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91" w:rsidRDefault="007D43B5" w:rsidP="007D43B5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تمارين التخصيص للتكاليف الصناعية غير المباشرة</w:t>
      </w:r>
    </w:p>
    <w:p w:rsidR="007D43B5" w:rsidRDefault="00AD0302" w:rsidP="007D43B5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التمرين</w:t>
      </w:r>
      <w:r w:rsidR="007D43B5">
        <w:rPr>
          <w:rFonts w:hint="cs"/>
          <w:sz w:val="28"/>
          <w:szCs w:val="28"/>
          <w:rtl/>
        </w:rPr>
        <w:t xml:space="preserve"> الاول : </w:t>
      </w:r>
    </w:p>
    <w:p w:rsidR="007D43B5" w:rsidRDefault="007D43B5" w:rsidP="007D43B5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تتكون إحدى المنشآت الصناعية من قسمين للخدمات الصيانة ونظم المعلومات وقسمين للإنتاج التصنيع والتجميع وفيما يلي بيانات التكاليف الاضافية وبعض البيانات الاحصائية التي أمكن الحصول عليها :</w:t>
      </w:r>
    </w:p>
    <w:tbl>
      <w:tblPr>
        <w:tblStyle w:val="TableGrid"/>
        <w:tblW w:w="10548" w:type="dxa"/>
        <w:tblLook w:val="04A0"/>
      </w:tblPr>
      <w:tblGrid>
        <w:gridCol w:w="1596"/>
        <w:gridCol w:w="1596"/>
        <w:gridCol w:w="1596"/>
        <w:gridCol w:w="1596"/>
        <w:gridCol w:w="1596"/>
        <w:gridCol w:w="2568"/>
      </w:tblGrid>
      <w:tr w:rsidR="007D43B5" w:rsidTr="007D43B5">
        <w:tc>
          <w:tcPr>
            <w:tcW w:w="1596" w:type="dxa"/>
            <w:vMerge w:val="restart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إجمالي</w:t>
            </w:r>
          </w:p>
        </w:tc>
        <w:tc>
          <w:tcPr>
            <w:tcW w:w="3192" w:type="dxa"/>
            <w:gridSpan w:val="2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اقسام الانتاج</w:t>
            </w:r>
          </w:p>
        </w:tc>
        <w:tc>
          <w:tcPr>
            <w:tcW w:w="3192" w:type="dxa"/>
            <w:gridSpan w:val="2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اقسام الخدمات</w:t>
            </w:r>
          </w:p>
        </w:tc>
        <w:tc>
          <w:tcPr>
            <w:tcW w:w="2568" w:type="dxa"/>
            <w:vMerge w:val="restart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البيان</w:t>
            </w:r>
          </w:p>
        </w:tc>
      </w:tr>
      <w:tr w:rsidR="007D43B5" w:rsidTr="007D43B5">
        <w:tc>
          <w:tcPr>
            <w:tcW w:w="1596" w:type="dxa"/>
            <w:vMerge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التجميع</w:t>
            </w:r>
          </w:p>
        </w:tc>
        <w:tc>
          <w:tcPr>
            <w:tcW w:w="1596" w:type="dxa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التصنيع</w:t>
            </w:r>
          </w:p>
        </w:tc>
        <w:tc>
          <w:tcPr>
            <w:tcW w:w="1596" w:type="dxa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نظم المعلومات</w:t>
            </w:r>
          </w:p>
        </w:tc>
        <w:tc>
          <w:tcPr>
            <w:tcW w:w="1596" w:type="dxa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الصيانة</w:t>
            </w:r>
          </w:p>
        </w:tc>
        <w:tc>
          <w:tcPr>
            <w:tcW w:w="2568" w:type="dxa"/>
            <w:vMerge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</w:p>
        </w:tc>
      </w:tr>
      <w:tr w:rsidR="007D43B5" w:rsidTr="007D43B5">
        <w:tc>
          <w:tcPr>
            <w:tcW w:w="1596" w:type="dxa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450000</w:t>
            </w:r>
          </w:p>
        </w:tc>
        <w:tc>
          <w:tcPr>
            <w:tcW w:w="1596" w:type="dxa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180000</w:t>
            </w:r>
          </w:p>
        </w:tc>
        <w:tc>
          <w:tcPr>
            <w:tcW w:w="1596" w:type="dxa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144000</w:t>
            </w:r>
          </w:p>
        </w:tc>
        <w:tc>
          <w:tcPr>
            <w:tcW w:w="1596" w:type="dxa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60000</w:t>
            </w:r>
          </w:p>
        </w:tc>
        <w:tc>
          <w:tcPr>
            <w:tcW w:w="1596" w:type="dxa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66000</w:t>
            </w:r>
          </w:p>
        </w:tc>
        <w:tc>
          <w:tcPr>
            <w:tcW w:w="2568" w:type="dxa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التكاليف الاضافية المقدرة</w:t>
            </w:r>
          </w:p>
        </w:tc>
      </w:tr>
      <w:tr w:rsidR="007D43B5" w:rsidTr="007D43B5">
        <w:tc>
          <w:tcPr>
            <w:tcW w:w="1596" w:type="dxa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8000</w:t>
            </w:r>
          </w:p>
        </w:tc>
        <w:tc>
          <w:tcPr>
            <w:tcW w:w="1596" w:type="dxa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4000</w:t>
            </w:r>
          </w:p>
        </w:tc>
        <w:tc>
          <w:tcPr>
            <w:tcW w:w="1596" w:type="dxa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2400</w:t>
            </w:r>
          </w:p>
        </w:tc>
        <w:tc>
          <w:tcPr>
            <w:tcW w:w="1596" w:type="dxa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1600</w:t>
            </w:r>
          </w:p>
        </w:tc>
        <w:tc>
          <w:tcPr>
            <w:tcW w:w="1596" w:type="dxa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--</w:t>
            </w:r>
          </w:p>
        </w:tc>
        <w:tc>
          <w:tcPr>
            <w:tcW w:w="2568" w:type="dxa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ساعات الصيانة</w:t>
            </w:r>
          </w:p>
        </w:tc>
      </w:tr>
      <w:tr w:rsidR="007D43B5" w:rsidTr="007D43B5">
        <w:tc>
          <w:tcPr>
            <w:tcW w:w="1596" w:type="dxa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2000</w:t>
            </w:r>
          </w:p>
        </w:tc>
        <w:tc>
          <w:tcPr>
            <w:tcW w:w="1596" w:type="dxa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500</w:t>
            </w:r>
          </w:p>
        </w:tc>
        <w:tc>
          <w:tcPr>
            <w:tcW w:w="1596" w:type="dxa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1000</w:t>
            </w:r>
          </w:p>
        </w:tc>
        <w:tc>
          <w:tcPr>
            <w:tcW w:w="1596" w:type="dxa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--</w:t>
            </w:r>
          </w:p>
        </w:tc>
        <w:tc>
          <w:tcPr>
            <w:tcW w:w="1596" w:type="dxa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500</w:t>
            </w:r>
          </w:p>
        </w:tc>
        <w:tc>
          <w:tcPr>
            <w:tcW w:w="2568" w:type="dxa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ساعات الحاسب الالي</w:t>
            </w:r>
          </w:p>
        </w:tc>
      </w:tr>
      <w:tr w:rsidR="007D43B5" w:rsidTr="007D43B5">
        <w:tc>
          <w:tcPr>
            <w:tcW w:w="1596" w:type="dxa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10000</w:t>
            </w:r>
          </w:p>
        </w:tc>
        <w:tc>
          <w:tcPr>
            <w:tcW w:w="1596" w:type="dxa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4000</w:t>
            </w:r>
          </w:p>
        </w:tc>
        <w:tc>
          <w:tcPr>
            <w:tcW w:w="1596" w:type="dxa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3000</w:t>
            </w:r>
          </w:p>
        </w:tc>
        <w:tc>
          <w:tcPr>
            <w:tcW w:w="1596" w:type="dxa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2000</w:t>
            </w:r>
          </w:p>
        </w:tc>
        <w:tc>
          <w:tcPr>
            <w:tcW w:w="1596" w:type="dxa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1000</w:t>
            </w:r>
          </w:p>
        </w:tc>
        <w:tc>
          <w:tcPr>
            <w:tcW w:w="2568" w:type="dxa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المساحة بالمتر المربع</w:t>
            </w:r>
          </w:p>
        </w:tc>
      </w:tr>
      <w:tr w:rsidR="007D43B5" w:rsidTr="007D43B5">
        <w:tc>
          <w:tcPr>
            <w:tcW w:w="1596" w:type="dxa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250000</w:t>
            </w:r>
          </w:p>
        </w:tc>
        <w:tc>
          <w:tcPr>
            <w:tcW w:w="1596" w:type="dxa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150000</w:t>
            </w:r>
          </w:p>
        </w:tc>
        <w:tc>
          <w:tcPr>
            <w:tcW w:w="1596" w:type="dxa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100000</w:t>
            </w:r>
          </w:p>
        </w:tc>
        <w:tc>
          <w:tcPr>
            <w:tcW w:w="1596" w:type="dxa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--</w:t>
            </w:r>
          </w:p>
        </w:tc>
        <w:tc>
          <w:tcPr>
            <w:tcW w:w="1596" w:type="dxa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--</w:t>
            </w:r>
          </w:p>
        </w:tc>
        <w:tc>
          <w:tcPr>
            <w:tcW w:w="2568" w:type="dxa"/>
            <w:vAlign w:val="center"/>
          </w:tcPr>
          <w:p w:rsidR="007D43B5" w:rsidRDefault="007D43B5" w:rsidP="007D43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ساعات العمل المباشر</w:t>
            </w:r>
          </w:p>
        </w:tc>
      </w:tr>
    </w:tbl>
    <w:p w:rsidR="007D43B5" w:rsidRDefault="007D43B5" w:rsidP="007D43B5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ويبلغ ايجار مباني المصنع 100000 ريال تم اعتبارها تكاليف عامه</w:t>
      </w:r>
    </w:p>
    <w:p w:rsidR="007D43B5" w:rsidRDefault="007D43B5" w:rsidP="007D43B5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المطلوب:</w:t>
      </w:r>
    </w:p>
    <w:p w:rsidR="007D43B5" w:rsidRDefault="007D43B5" w:rsidP="007D43B5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توزيع التكاليف العامه على الاقسام وتوزيع تكاليف اقسام الخدمات على اقسام الانتاج باستخدام طريقة التوزيع المباشر وتحديد معدلات التحميل التقديرية في قسمي الانتاج باستخدام ساع</w:t>
      </w:r>
      <w:r w:rsidR="00AD0302">
        <w:rPr>
          <w:rFonts w:hint="cs"/>
          <w:sz w:val="28"/>
          <w:szCs w:val="28"/>
          <w:rtl/>
        </w:rPr>
        <w:t>ات العمل المباشر كأساس للتحميل .</w:t>
      </w:r>
    </w:p>
    <w:p w:rsidR="00AD0302" w:rsidRDefault="00AD0302" w:rsidP="007D43B5">
      <w:pPr>
        <w:jc w:val="right"/>
        <w:rPr>
          <w:rFonts w:hint="cs"/>
          <w:sz w:val="28"/>
          <w:szCs w:val="28"/>
          <w:rtl/>
        </w:rPr>
      </w:pPr>
    </w:p>
    <w:p w:rsidR="00AD0302" w:rsidRDefault="00AD0302" w:rsidP="007D43B5">
      <w:pPr>
        <w:jc w:val="right"/>
        <w:rPr>
          <w:rFonts w:hint="cs"/>
          <w:sz w:val="28"/>
          <w:szCs w:val="28"/>
          <w:rtl/>
        </w:rPr>
      </w:pPr>
    </w:p>
    <w:p w:rsidR="00AD0302" w:rsidRDefault="00AD0302" w:rsidP="007D43B5">
      <w:pPr>
        <w:jc w:val="right"/>
        <w:rPr>
          <w:rFonts w:hint="cs"/>
          <w:sz w:val="28"/>
          <w:szCs w:val="28"/>
          <w:rtl/>
        </w:rPr>
      </w:pPr>
    </w:p>
    <w:p w:rsidR="00AD0302" w:rsidRDefault="00AD0302" w:rsidP="007D43B5">
      <w:pPr>
        <w:jc w:val="right"/>
        <w:rPr>
          <w:rFonts w:hint="cs"/>
          <w:sz w:val="28"/>
          <w:szCs w:val="28"/>
          <w:rtl/>
        </w:rPr>
      </w:pPr>
    </w:p>
    <w:p w:rsidR="00AD0302" w:rsidRDefault="00AD0302" w:rsidP="007D43B5">
      <w:pPr>
        <w:jc w:val="right"/>
        <w:rPr>
          <w:rFonts w:hint="cs"/>
          <w:sz w:val="28"/>
          <w:szCs w:val="28"/>
          <w:rtl/>
        </w:rPr>
      </w:pPr>
    </w:p>
    <w:p w:rsidR="00AD0302" w:rsidRDefault="00AD0302" w:rsidP="007D43B5">
      <w:pPr>
        <w:jc w:val="right"/>
        <w:rPr>
          <w:rFonts w:hint="cs"/>
          <w:sz w:val="28"/>
          <w:szCs w:val="28"/>
          <w:rtl/>
        </w:rPr>
      </w:pPr>
    </w:p>
    <w:p w:rsidR="00AD0302" w:rsidRDefault="00AD0302" w:rsidP="007D43B5">
      <w:pPr>
        <w:jc w:val="right"/>
        <w:rPr>
          <w:rFonts w:hint="cs"/>
          <w:sz w:val="28"/>
          <w:szCs w:val="28"/>
          <w:rtl/>
        </w:rPr>
      </w:pPr>
    </w:p>
    <w:p w:rsidR="00AD0302" w:rsidRDefault="00AD0302" w:rsidP="007D43B5">
      <w:pPr>
        <w:jc w:val="right"/>
        <w:rPr>
          <w:rFonts w:hint="cs"/>
          <w:sz w:val="28"/>
          <w:szCs w:val="28"/>
          <w:rtl/>
        </w:rPr>
      </w:pPr>
    </w:p>
    <w:p w:rsidR="00AD0302" w:rsidRDefault="00AD0302" w:rsidP="007D43B5">
      <w:pPr>
        <w:jc w:val="right"/>
        <w:rPr>
          <w:rFonts w:hint="cs"/>
          <w:sz w:val="28"/>
          <w:szCs w:val="28"/>
          <w:rtl/>
        </w:rPr>
      </w:pPr>
    </w:p>
    <w:p w:rsidR="00AD0302" w:rsidRDefault="00AD0302" w:rsidP="007D43B5">
      <w:pPr>
        <w:jc w:val="right"/>
        <w:rPr>
          <w:rFonts w:hint="cs"/>
          <w:sz w:val="28"/>
          <w:szCs w:val="28"/>
          <w:rtl/>
        </w:rPr>
      </w:pPr>
    </w:p>
    <w:p w:rsidR="00AD0302" w:rsidRDefault="00AD0302" w:rsidP="007D43B5">
      <w:pPr>
        <w:jc w:val="right"/>
        <w:rPr>
          <w:rFonts w:hint="cs"/>
          <w:sz w:val="28"/>
          <w:szCs w:val="28"/>
          <w:rtl/>
        </w:rPr>
      </w:pPr>
    </w:p>
    <w:p w:rsidR="00AD0302" w:rsidRDefault="00AD0302" w:rsidP="007D43B5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التمرين الثاني:</w:t>
      </w:r>
    </w:p>
    <w:p w:rsidR="00AD0302" w:rsidRDefault="00AD0302" w:rsidP="007D43B5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شركة الرائد الصناعية يتكون هيكلها التنظيمي من (3) مراكز خدمية م ،ل ، و ومركزين للانتاج س ، ص ويرغب مدير التكاليف في الشركة أن تساعده في اتمام مرحلة توزيع تكاليف الخدمات على مراكز الانتاج وقد توفرت لك البيانات التالية :</w:t>
      </w:r>
    </w:p>
    <w:tbl>
      <w:tblPr>
        <w:tblStyle w:val="TableGrid"/>
        <w:tblW w:w="11838" w:type="dxa"/>
        <w:tblInd w:w="-1230" w:type="dxa"/>
        <w:tblLook w:val="04A0"/>
      </w:tblPr>
      <w:tblGrid>
        <w:gridCol w:w="1596"/>
        <w:gridCol w:w="1596"/>
        <w:gridCol w:w="1596"/>
        <w:gridCol w:w="1596"/>
        <w:gridCol w:w="1596"/>
        <w:gridCol w:w="1596"/>
        <w:gridCol w:w="2262"/>
      </w:tblGrid>
      <w:tr w:rsidR="00AD0302" w:rsidTr="001A38F8">
        <w:tc>
          <w:tcPr>
            <w:tcW w:w="1596" w:type="dxa"/>
            <w:vMerge w:val="restart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الاجمالي</w:t>
            </w:r>
          </w:p>
        </w:tc>
        <w:tc>
          <w:tcPr>
            <w:tcW w:w="3192" w:type="dxa"/>
            <w:gridSpan w:val="2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مراكز الانتاج</w:t>
            </w:r>
          </w:p>
        </w:tc>
        <w:tc>
          <w:tcPr>
            <w:tcW w:w="4788" w:type="dxa"/>
            <w:gridSpan w:val="3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مراكز الخدمات</w:t>
            </w:r>
          </w:p>
        </w:tc>
        <w:tc>
          <w:tcPr>
            <w:tcW w:w="2262" w:type="dxa"/>
            <w:vMerge w:val="restart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البيان </w:t>
            </w:r>
          </w:p>
        </w:tc>
      </w:tr>
      <w:tr w:rsidR="00AD0302" w:rsidTr="001A38F8">
        <w:tc>
          <w:tcPr>
            <w:tcW w:w="1596" w:type="dxa"/>
            <w:vMerge/>
            <w:vAlign w:val="center"/>
          </w:tcPr>
          <w:p w:rsidR="00AD0302" w:rsidRDefault="00AD0302" w:rsidP="001A38F8">
            <w:pPr>
              <w:jc w:val="center"/>
              <w:rPr>
                <w:rFonts w:hint="cs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</w:t>
            </w:r>
          </w:p>
        </w:tc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</w:t>
            </w:r>
          </w:p>
        </w:tc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</w:t>
            </w:r>
          </w:p>
        </w:tc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ل</w:t>
            </w:r>
          </w:p>
        </w:tc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2262" w:type="dxa"/>
            <w:vMerge/>
            <w:vAlign w:val="center"/>
          </w:tcPr>
          <w:p w:rsidR="00AD0302" w:rsidRDefault="00AD0302" w:rsidP="001A38F8">
            <w:pPr>
              <w:jc w:val="center"/>
              <w:rPr>
                <w:rFonts w:hint="cs"/>
                <w:sz w:val="28"/>
                <w:szCs w:val="28"/>
              </w:rPr>
            </w:pPr>
          </w:p>
        </w:tc>
      </w:tr>
      <w:tr w:rsidR="00AD0302" w:rsidTr="001A38F8"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2800000</w:t>
            </w:r>
          </w:p>
        </w:tc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700000</w:t>
            </w:r>
          </w:p>
        </w:tc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900000</w:t>
            </w:r>
          </w:p>
        </w:tc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400000</w:t>
            </w:r>
          </w:p>
        </w:tc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200000</w:t>
            </w:r>
          </w:p>
        </w:tc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60000</w:t>
            </w:r>
          </w:p>
        </w:tc>
        <w:tc>
          <w:tcPr>
            <w:tcW w:w="2262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 صناعية غير ش</w:t>
            </w:r>
          </w:p>
        </w:tc>
      </w:tr>
      <w:tr w:rsidR="00AD0302" w:rsidTr="001A38F8"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100%</w:t>
            </w:r>
          </w:p>
        </w:tc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30%</w:t>
            </w:r>
          </w:p>
        </w:tc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40%</w:t>
            </w:r>
          </w:p>
        </w:tc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20%</w:t>
            </w:r>
          </w:p>
        </w:tc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10%</w:t>
            </w:r>
          </w:p>
        </w:tc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</w:p>
        </w:tc>
        <w:tc>
          <w:tcPr>
            <w:tcW w:w="2262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نسب الاستفادة من م</w:t>
            </w:r>
          </w:p>
        </w:tc>
      </w:tr>
      <w:tr w:rsidR="00AD0302" w:rsidTr="001A38F8"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100%</w:t>
            </w:r>
          </w:p>
        </w:tc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40%</w:t>
            </w:r>
          </w:p>
        </w:tc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40%</w:t>
            </w:r>
          </w:p>
        </w:tc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10%</w:t>
            </w:r>
          </w:p>
        </w:tc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</w:p>
        </w:tc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10%</w:t>
            </w:r>
          </w:p>
        </w:tc>
        <w:tc>
          <w:tcPr>
            <w:tcW w:w="2262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نسب الاستفادة من ل</w:t>
            </w:r>
          </w:p>
        </w:tc>
      </w:tr>
      <w:tr w:rsidR="00AD0302" w:rsidTr="001A38F8"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100%</w:t>
            </w:r>
          </w:p>
        </w:tc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45%</w:t>
            </w:r>
          </w:p>
        </w:tc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27%</w:t>
            </w:r>
          </w:p>
        </w:tc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</w:p>
        </w:tc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18%</w:t>
            </w:r>
          </w:p>
        </w:tc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10%</w:t>
            </w:r>
          </w:p>
        </w:tc>
        <w:tc>
          <w:tcPr>
            <w:tcW w:w="2262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نسب الاستفادة من و</w:t>
            </w:r>
          </w:p>
        </w:tc>
      </w:tr>
      <w:tr w:rsidR="00AD0302" w:rsidTr="001A38F8"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90000</w:t>
            </w:r>
          </w:p>
        </w:tc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40000</w:t>
            </w:r>
          </w:p>
        </w:tc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50000</w:t>
            </w:r>
          </w:p>
        </w:tc>
        <w:tc>
          <w:tcPr>
            <w:tcW w:w="1596" w:type="dxa"/>
            <w:vAlign w:val="center"/>
          </w:tcPr>
          <w:p w:rsidR="00AD0302" w:rsidRDefault="00AD0302" w:rsidP="001A38F8">
            <w:pPr>
              <w:jc w:val="center"/>
              <w:rPr>
                <w:rFonts w:hint="cs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D0302" w:rsidRDefault="00AD0302" w:rsidP="001A38F8">
            <w:pPr>
              <w:jc w:val="center"/>
              <w:rPr>
                <w:rFonts w:hint="cs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D0302" w:rsidRDefault="00AD0302" w:rsidP="001A38F8">
            <w:pPr>
              <w:jc w:val="center"/>
              <w:rPr>
                <w:rFonts w:hint="cs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ساعات العمل المباشر</w:t>
            </w:r>
          </w:p>
        </w:tc>
      </w:tr>
      <w:tr w:rsidR="00AD0302" w:rsidTr="001A38F8"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50000</w:t>
            </w:r>
          </w:p>
        </w:tc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20000</w:t>
            </w:r>
          </w:p>
        </w:tc>
        <w:tc>
          <w:tcPr>
            <w:tcW w:w="1596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30000</w:t>
            </w:r>
          </w:p>
        </w:tc>
        <w:tc>
          <w:tcPr>
            <w:tcW w:w="1596" w:type="dxa"/>
            <w:vAlign w:val="center"/>
          </w:tcPr>
          <w:p w:rsidR="00AD0302" w:rsidRDefault="00AD0302" w:rsidP="001A38F8">
            <w:pPr>
              <w:jc w:val="center"/>
              <w:rPr>
                <w:rFonts w:hint="cs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D0302" w:rsidRDefault="00AD0302" w:rsidP="001A38F8">
            <w:pPr>
              <w:jc w:val="center"/>
              <w:rPr>
                <w:rFonts w:hint="cs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D0302" w:rsidRDefault="00AD0302" w:rsidP="001A38F8">
            <w:pPr>
              <w:jc w:val="center"/>
              <w:rPr>
                <w:rFonts w:hint="cs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AD0302" w:rsidRDefault="001A38F8" w:rsidP="001A38F8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ساعات دوران الالات</w:t>
            </w:r>
          </w:p>
        </w:tc>
      </w:tr>
    </w:tbl>
    <w:p w:rsidR="00AD0302" w:rsidRDefault="001A38F8" w:rsidP="007D43B5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المطلوب</w:t>
      </w:r>
      <w:r w:rsidR="00851BDE">
        <w:rPr>
          <w:rFonts w:hint="cs"/>
          <w:sz w:val="28"/>
          <w:szCs w:val="28"/>
          <w:rtl/>
        </w:rPr>
        <w:t>:</w:t>
      </w:r>
    </w:p>
    <w:p w:rsidR="00851BDE" w:rsidRDefault="00851BDE" w:rsidP="00851BDE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باستخدام طريقة التوزيع التبادلي كوني المعادلات الخطية المطلوبة لمراكز الخدمات</w:t>
      </w:r>
    </w:p>
    <w:p w:rsidR="00851BDE" w:rsidRDefault="00851BDE" w:rsidP="00851BDE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تخصيص التكاليف الصناعية غير المباشرة باستخدام طريقة التوزيع التنازلي وفق الترتيب التالي مركز (م) ثم (و) ثم (ل) </w:t>
      </w:r>
    </w:p>
    <w:p w:rsidR="00851BDE" w:rsidRDefault="00851BDE" w:rsidP="00851BDE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احتساب معدلات التحميل على اساس ساعات دوران الالات في المركز(س) وساعات العمل المباشر في المركز (ص)</w:t>
      </w:r>
    </w:p>
    <w:p w:rsidR="00851BDE" w:rsidRDefault="00851BDE" w:rsidP="00851BDE">
      <w:pPr>
        <w:pStyle w:val="ListParagraph"/>
        <w:bidi/>
        <w:rPr>
          <w:rFonts w:hint="cs"/>
          <w:sz w:val="28"/>
          <w:szCs w:val="28"/>
          <w:rtl/>
        </w:rPr>
      </w:pPr>
    </w:p>
    <w:p w:rsidR="00851BDE" w:rsidRDefault="00851BDE" w:rsidP="00851BDE">
      <w:pPr>
        <w:pStyle w:val="ListParagraph"/>
        <w:bidi/>
        <w:rPr>
          <w:rFonts w:hint="cs"/>
          <w:sz w:val="28"/>
          <w:szCs w:val="28"/>
          <w:rtl/>
        </w:rPr>
      </w:pPr>
    </w:p>
    <w:p w:rsidR="00851BDE" w:rsidRDefault="00851BDE" w:rsidP="00851BDE">
      <w:pPr>
        <w:pStyle w:val="ListParagraph"/>
        <w:bidi/>
        <w:rPr>
          <w:rFonts w:hint="cs"/>
          <w:sz w:val="28"/>
          <w:szCs w:val="28"/>
          <w:rtl/>
        </w:rPr>
      </w:pPr>
    </w:p>
    <w:p w:rsidR="00851BDE" w:rsidRDefault="00851BDE" w:rsidP="00851BDE">
      <w:pPr>
        <w:pStyle w:val="ListParagraph"/>
        <w:bidi/>
        <w:rPr>
          <w:rFonts w:hint="cs"/>
          <w:sz w:val="28"/>
          <w:szCs w:val="28"/>
          <w:rtl/>
        </w:rPr>
      </w:pPr>
    </w:p>
    <w:p w:rsidR="00851BDE" w:rsidRDefault="00851BDE" w:rsidP="00851BDE">
      <w:pPr>
        <w:pStyle w:val="ListParagraph"/>
        <w:bidi/>
        <w:rPr>
          <w:rFonts w:hint="cs"/>
          <w:sz w:val="28"/>
          <w:szCs w:val="28"/>
          <w:rtl/>
        </w:rPr>
      </w:pPr>
    </w:p>
    <w:p w:rsidR="00851BDE" w:rsidRDefault="00851BDE" w:rsidP="00851BDE">
      <w:pPr>
        <w:pStyle w:val="ListParagraph"/>
        <w:bidi/>
        <w:rPr>
          <w:rFonts w:hint="cs"/>
          <w:sz w:val="28"/>
          <w:szCs w:val="28"/>
          <w:rtl/>
        </w:rPr>
      </w:pPr>
    </w:p>
    <w:p w:rsidR="00851BDE" w:rsidRDefault="00851BDE" w:rsidP="00851BDE">
      <w:pPr>
        <w:pStyle w:val="ListParagraph"/>
        <w:bidi/>
        <w:rPr>
          <w:rFonts w:hint="cs"/>
          <w:sz w:val="28"/>
          <w:szCs w:val="28"/>
          <w:rtl/>
        </w:rPr>
      </w:pPr>
    </w:p>
    <w:p w:rsidR="00851BDE" w:rsidRDefault="00851BDE" w:rsidP="00851BDE">
      <w:pPr>
        <w:pStyle w:val="ListParagraph"/>
        <w:bidi/>
        <w:rPr>
          <w:rFonts w:hint="cs"/>
          <w:sz w:val="28"/>
          <w:szCs w:val="28"/>
          <w:rtl/>
        </w:rPr>
      </w:pPr>
    </w:p>
    <w:p w:rsidR="00851BDE" w:rsidRDefault="00851BDE" w:rsidP="00851BDE">
      <w:pPr>
        <w:pStyle w:val="ListParagraph"/>
        <w:bidi/>
        <w:rPr>
          <w:rFonts w:hint="cs"/>
          <w:sz w:val="28"/>
          <w:szCs w:val="28"/>
          <w:rtl/>
        </w:rPr>
      </w:pPr>
    </w:p>
    <w:p w:rsidR="00851BDE" w:rsidRDefault="00851BDE" w:rsidP="00851BDE">
      <w:pPr>
        <w:pStyle w:val="ListParagraph"/>
        <w:bidi/>
        <w:rPr>
          <w:rFonts w:hint="cs"/>
          <w:sz w:val="28"/>
          <w:szCs w:val="28"/>
          <w:rtl/>
        </w:rPr>
      </w:pPr>
    </w:p>
    <w:p w:rsidR="00851BDE" w:rsidRDefault="00851BDE" w:rsidP="00851BDE">
      <w:pPr>
        <w:pStyle w:val="ListParagraph"/>
        <w:bidi/>
        <w:rPr>
          <w:rFonts w:hint="cs"/>
          <w:sz w:val="28"/>
          <w:szCs w:val="28"/>
          <w:rtl/>
        </w:rPr>
      </w:pPr>
    </w:p>
    <w:p w:rsidR="00851BDE" w:rsidRDefault="00851BDE" w:rsidP="00851BDE">
      <w:pPr>
        <w:pStyle w:val="ListParagraph"/>
        <w:bidi/>
        <w:rPr>
          <w:rFonts w:hint="cs"/>
          <w:sz w:val="28"/>
          <w:szCs w:val="28"/>
          <w:rtl/>
        </w:rPr>
      </w:pPr>
    </w:p>
    <w:p w:rsidR="00851BDE" w:rsidRDefault="00851BDE" w:rsidP="00851BDE">
      <w:pPr>
        <w:pStyle w:val="ListParagraph"/>
        <w:bidi/>
        <w:rPr>
          <w:rFonts w:hint="cs"/>
          <w:sz w:val="28"/>
          <w:szCs w:val="28"/>
          <w:rtl/>
        </w:rPr>
      </w:pPr>
    </w:p>
    <w:p w:rsidR="00851BDE" w:rsidRDefault="00851BDE" w:rsidP="00851BDE">
      <w:pPr>
        <w:pStyle w:val="ListParagraph"/>
        <w:bidi/>
        <w:rPr>
          <w:rFonts w:hint="cs"/>
          <w:sz w:val="28"/>
          <w:szCs w:val="28"/>
          <w:rtl/>
        </w:rPr>
      </w:pPr>
    </w:p>
    <w:p w:rsidR="00851BDE" w:rsidRDefault="00851BDE" w:rsidP="00851BDE">
      <w:pPr>
        <w:pStyle w:val="ListParagraph"/>
        <w:bidi/>
        <w:rPr>
          <w:rFonts w:hint="cs"/>
          <w:sz w:val="28"/>
          <w:szCs w:val="28"/>
          <w:rtl/>
        </w:rPr>
      </w:pPr>
    </w:p>
    <w:p w:rsidR="00851BDE" w:rsidRDefault="00851BDE" w:rsidP="00851BDE">
      <w:pPr>
        <w:pStyle w:val="ListParagraph"/>
        <w:bidi/>
        <w:rPr>
          <w:rFonts w:hint="cs"/>
          <w:sz w:val="28"/>
          <w:szCs w:val="28"/>
          <w:rtl/>
        </w:rPr>
      </w:pPr>
    </w:p>
    <w:p w:rsidR="00851BDE" w:rsidRDefault="00851BDE" w:rsidP="00851BDE">
      <w:pPr>
        <w:pStyle w:val="ListParagraph"/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التمرين الثالث :</w:t>
      </w:r>
    </w:p>
    <w:p w:rsidR="00E76C13" w:rsidRDefault="00E76C13" w:rsidP="00851BDE">
      <w:pPr>
        <w:pStyle w:val="ListParagraph"/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تتكون احدى الشركات الصناعية من قسمين للخدمات الصيانة والقوى المحركة وقسمين انتاج التصنيع والتجميع وخلال الربع الثاني من عام 1432أظهرت سجلات الشركة التكاليف التالية:</w:t>
      </w:r>
    </w:p>
    <w:tbl>
      <w:tblPr>
        <w:tblStyle w:val="TableGrid"/>
        <w:bidiVisual/>
        <w:tblW w:w="0" w:type="auto"/>
        <w:tblInd w:w="-702" w:type="dxa"/>
        <w:tblLook w:val="04A0"/>
      </w:tblPr>
      <w:tblGrid>
        <w:gridCol w:w="2898"/>
        <w:gridCol w:w="1476"/>
        <w:gridCol w:w="1476"/>
        <w:gridCol w:w="1476"/>
        <w:gridCol w:w="1476"/>
        <w:gridCol w:w="1476"/>
      </w:tblGrid>
      <w:tr w:rsidR="00E76C13" w:rsidTr="00E76C13">
        <w:tc>
          <w:tcPr>
            <w:tcW w:w="2898" w:type="dxa"/>
            <w:vMerge w:val="restart"/>
            <w:vAlign w:val="center"/>
          </w:tcPr>
          <w:p w:rsidR="00E76C13" w:rsidRDefault="00E76C13" w:rsidP="00E76C1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البيان</w:t>
            </w:r>
          </w:p>
        </w:tc>
        <w:tc>
          <w:tcPr>
            <w:tcW w:w="2952" w:type="dxa"/>
            <w:gridSpan w:val="2"/>
            <w:vAlign w:val="center"/>
          </w:tcPr>
          <w:p w:rsidR="00E76C13" w:rsidRDefault="00E76C13" w:rsidP="00E76C1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اقسام الخدمات </w:t>
            </w:r>
          </w:p>
        </w:tc>
        <w:tc>
          <w:tcPr>
            <w:tcW w:w="2952" w:type="dxa"/>
            <w:gridSpan w:val="2"/>
            <w:vAlign w:val="center"/>
          </w:tcPr>
          <w:p w:rsidR="00E76C13" w:rsidRDefault="00FD4BF0" w:rsidP="00E76C1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اقسام الانتاج</w:t>
            </w:r>
          </w:p>
        </w:tc>
        <w:tc>
          <w:tcPr>
            <w:tcW w:w="1476" w:type="dxa"/>
            <w:vMerge w:val="restart"/>
            <w:vAlign w:val="center"/>
          </w:tcPr>
          <w:p w:rsidR="00E76C13" w:rsidRDefault="00FD4BF0" w:rsidP="00E76C1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الاجمالي</w:t>
            </w:r>
          </w:p>
        </w:tc>
      </w:tr>
      <w:tr w:rsidR="00E76C13" w:rsidTr="00E76C13">
        <w:tc>
          <w:tcPr>
            <w:tcW w:w="2898" w:type="dxa"/>
            <w:vMerge/>
            <w:vAlign w:val="center"/>
          </w:tcPr>
          <w:p w:rsidR="00E76C13" w:rsidRDefault="00E76C13" w:rsidP="00E76C1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76" w:type="dxa"/>
            <w:vAlign w:val="center"/>
          </w:tcPr>
          <w:p w:rsidR="00E76C13" w:rsidRDefault="00FD4BF0" w:rsidP="00E76C1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الصيانة</w:t>
            </w:r>
          </w:p>
        </w:tc>
        <w:tc>
          <w:tcPr>
            <w:tcW w:w="1476" w:type="dxa"/>
            <w:vAlign w:val="center"/>
          </w:tcPr>
          <w:p w:rsidR="00E76C13" w:rsidRDefault="00FD4BF0" w:rsidP="00E76C1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القوى المحركة</w:t>
            </w:r>
          </w:p>
        </w:tc>
        <w:tc>
          <w:tcPr>
            <w:tcW w:w="1476" w:type="dxa"/>
            <w:vAlign w:val="center"/>
          </w:tcPr>
          <w:p w:rsidR="00E76C13" w:rsidRDefault="00FD4BF0" w:rsidP="00E76C1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التصنيع</w:t>
            </w:r>
          </w:p>
        </w:tc>
        <w:tc>
          <w:tcPr>
            <w:tcW w:w="1476" w:type="dxa"/>
            <w:vAlign w:val="center"/>
          </w:tcPr>
          <w:p w:rsidR="00E76C13" w:rsidRDefault="00FD4BF0" w:rsidP="00FD4BF0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التجميع</w:t>
            </w:r>
          </w:p>
        </w:tc>
        <w:tc>
          <w:tcPr>
            <w:tcW w:w="1476" w:type="dxa"/>
            <w:vMerge/>
            <w:vAlign w:val="center"/>
          </w:tcPr>
          <w:p w:rsidR="00E76C13" w:rsidRDefault="00E76C13" w:rsidP="00E76C1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FD4BF0" w:rsidTr="00E76C13">
        <w:tc>
          <w:tcPr>
            <w:tcW w:w="2898" w:type="dxa"/>
            <w:vAlign w:val="center"/>
          </w:tcPr>
          <w:p w:rsidR="00E76C13" w:rsidRDefault="00FD4BF0" w:rsidP="00E76C1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التكاليف الاضافية المقدرة</w:t>
            </w:r>
          </w:p>
        </w:tc>
        <w:tc>
          <w:tcPr>
            <w:tcW w:w="1476" w:type="dxa"/>
            <w:vAlign w:val="center"/>
          </w:tcPr>
          <w:p w:rsidR="00E76C13" w:rsidRDefault="00FD4BF0" w:rsidP="00E76C1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160000</w:t>
            </w:r>
          </w:p>
        </w:tc>
        <w:tc>
          <w:tcPr>
            <w:tcW w:w="1476" w:type="dxa"/>
            <w:vAlign w:val="center"/>
          </w:tcPr>
          <w:p w:rsidR="00E76C13" w:rsidRDefault="00FD4BF0" w:rsidP="00E76C1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400000</w:t>
            </w:r>
          </w:p>
        </w:tc>
        <w:tc>
          <w:tcPr>
            <w:tcW w:w="1476" w:type="dxa"/>
            <w:vAlign w:val="center"/>
          </w:tcPr>
          <w:p w:rsidR="00E76C13" w:rsidRDefault="00FD4BF0" w:rsidP="00E76C1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152000</w:t>
            </w:r>
          </w:p>
        </w:tc>
        <w:tc>
          <w:tcPr>
            <w:tcW w:w="1476" w:type="dxa"/>
            <w:vAlign w:val="center"/>
          </w:tcPr>
          <w:p w:rsidR="00E76C13" w:rsidRDefault="00FD4BF0" w:rsidP="00E76C1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188000</w:t>
            </w:r>
          </w:p>
        </w:tc>
        <w:tc>
          <w:tcPr>
            <w:tcW w:w="1476" w:type="dxa"/>
            <w:vAlign w:val="center"/>
          </w:tcPr>
          <w:p w:rsidR="00E76C13" w:rsidRDefault="00FD4BF0" w:rsidP="00E76C1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900000</w:t>
            </w:r>
          </w:p>
        </w:tc>
      </w:tr>
      <w:tr w:rsidR="00FD4BF0" w:rsidTr="00E76C13">
        <w:tc>
          <w:tcPr>
            <w:tcW w:w="2898" w:type="dxa"/>
            <w:vAlign w:val="center"/>
          </w:tcPr>
          <w:p w:rsidR="00E76C13" w:rsidRDefault="00FD4BF0" w:rsidP="00E76C1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ساعات الصيانة </w:t>
            </w:r>
          </w:p>
        </w:tc>
        <w:tc>
          <w:tcPr>
            <w:tcW w:w="1476" w:type="dxa"/>
            <w:vAlign w:val="center"/>
          </w:tcPr>
          <w:p w:rsidR="00E76C13" w:rsidRDefault="00FD4BF0" w:rsidP="00E76C1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</w:p>
        </w:tc>
        <w:tc>
          <w:tcPr>
            <w:tcW w:w="1476" w:type="dxa"/>
            <w:vAlign w:val="center"/>
          </w:tcPr>
          <w:p w:rsidR="00E76C13" w:rsidRDefault="00FD4BF0" w:rsidP="00E76C1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3000</w:t>
            </w:r>
          </w:p>
        </w:tc>
        <w:tc>
          <w:tcPr>
            <w:tcW w:w="1476" w:type="dxa"/>
            <w:vAlign w:val="center"/>
          </w:tcPr>
          <w:p w:rsidR="00E76C13" w:rsidRDefault="00FD4BF0" w:rsidP="00E76C1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7500</w:t>
            </w:r>
          </w:p>
        </w:tc>
        <w:tc>
          <w:tcPr>
            <w:tcW w:w="1476" w:type="dxa"/>
            <w:vAlign w:val="center"/>
          </w:tcPr>
          <w:p w:rsidR="00E76C13" w:rsidRDefault="00FD4BF0" w:rsidP="00E76C1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4500</w:t>
            </w:r>
          </w:p>
        </w:tc>
        <w:tc>
          <w:tcPr>
            <w:tcW w:w="1476" w:type="dxa"/>
            <w:vAlign w:val="center"/>
          </w:tcPr>
          <w:p w:rsidR="00E76C13" w:rsidRDefault="00FD4BF0" w:rsidP="00E76C1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15000</w:t>
            </w:r>
          </w:p>
        </w:tc>
      </w:tr>
      <w:tr w:rsidR="00FD4BF0" w:rsidTr="00E76C13">
        <w:tc>
          <w:tcPr>
            <w:tcW w:w="2898" w:type="dxa"/>
            <w:vAlign w:val="center"/>
          </w:tcPr>
          <w:p w:rsidR="00E76C13" w:rsidRDefault="00FD4BF0" w:rsidP="00E76C1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ساعات تشغيل الالات </w:t>
            </w:r>
          </w:p>
        </w:tc>
        <w:tc>
          <w:tcPr>
            <w:tcW w:w="1476" w:type="dxa"/>
            <w:vAlign w:val="center"/>
          </w:tcPr>
          <w:p w:rsidR="00E76C13" w:rsidRDefault="00FD4BF0" w:rsidP="00E76C1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20000</w:t>
            </w:r>
          </w:p>
        </w:tc>
        <w:tc>
          <w:tcPr>
            <w:tcW w:w="1476" w:type="dxa"/>
            <w:vAlign w:val="center"/>
          </w:tcPr>
          <w:p w:rsidR="00E76C13" w:rsidRDefault="00FD4BF0" w:rsidP="00E76C1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</w:p>
        </w:tc>
        <w:tc>
          <w:tcPr>
            <w:tcW w:w="1476" w:type="dxa"/>
            <w:vAlign w:val="center"/>
          </w:tcPr>
          <w:p w:rsidR="00E76C13" w:rsidRDefault="00FD4BF0" w:rsidP="00E76C1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4000</w:t>
            </w:r>
          </w:p>
        </w:tc>
        <w:tc>
          <w:tcPr>
            <w:tcW w:w="1476" w:type="dxa"/>
            <w:vAlign w:val="center"/>
          </w:tcPr>
          <w:p w:rsidR="00E76C13" w:rsidRDefault="00FD4BF0" w:rsidP="00E76C1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16000</w:t>
            </w:r>
          </w:p>
        </w:tc>
        <w:tc>
          <w:tcPr>
            <w:tcW w:w="1476" w:type="dxa"/>
            <w:vAlign w:val="center"/>
          </w:tcPr>
          <w:p w:rsidR="00E76C13" w:rsidRDefault="00FD4BF0" w:rsidP="00E76C1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40000</w:t>
            </w:r>
          </w:p>
        </w:tc>
      </w:tr>
      <w:tr w:rsidR="00FD4BF0" w:rsidTr="00E76C13">
        <w:tc>
          <w:tcPr>
            <w:tcW w:w="2898" w:type="dxa"/>
            <w:vAlign w:val="center"/>
          </w:tcPr>
          <w:p w:rsidR="00E76C13" w:rsidRDefault="00FD4BF0" w:rsidP="00E76C1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ساعات العمل المباشر</w:t>
            </w:r>
          </w:p>
        </w:tc>
        <w:tc>
          <w:tcPr>
            <w:tcW w:w="1476" w:type="dxa"/>
            <w:vAlign w:val="center"/>
          </w:tcPr>
          <w:p w:rsidR="00E76C13" w:rsidRDefault="00FD4BF0" w:rsidP="00E76C1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</w:p>
        </w:tc>
        <w:tc>
          <w:tcPr>
            <w:tcW w:w="1476" w:type="dxa"/>
            <w:vAlign w:val="center"/>
          </w:tcPr>
          <w:p w:rsidR="00E76C13" w:rsidRDefault="00FD4BF0" w:rsidP="00E76C1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</w:p>
        </w:tc>
        <w:tc>
          <w:tcPr>
            <w:tcW w:w="1476" w:type="dxa"/>
            <w:vAlign w:val="center"/>
          </w:tcPr>
          <w:p w:rsidR="00E76C13" w:rsidRDefault="00FD4BF0" w:rsidP="00E76C1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200000</w:t>
            </w:r>
          </w:p>
        </w:tc>
        <w:tc>
          <w:tcPr>
            <w:tcW w:w="1476" w:type="dxa"/>
            <w:vAlign w:val="center"/>
          </w:tcPr>
          <w:p w:rsidR="00E76C13" w:rsidRDefault="00FD4BF0" w:rsidP="00E76C1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100000</w:t>
            </w:r>
          </w:p>
        </w:tc>
        <w:tc>
          <w:tcPr>
            <w:tcW w:w="1476" w:type="dxa"/>
            <w:vAlign w:val="center"/>
          </w:tcPr>
          <w:p w:rsidR="00E76C13" w:rsidRDefault="00FD4BF0" w:rsidP="00E76C1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300000</w:t>
            </w:r>
          </w:p>
        </w:tc>
      </w:tr>
    </w:tbl>
    <w:p w:rsidR="00FD4BF0" w:rsidRDefault="00FD4BF0" w:rsidP="00E76C13">
      <w:pPr>
        <w:pStyle w:val="ListParagraph"/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المطلوب:</w:t>
      </w:r>
    </w:p>
    <w:p w:rsidR="00851BDE" w:rsidRPr="00851BDE" w:rsidRDefault="00FD4BF0" w:rsidP="00FD4BF0">
      <w:pPr>
        <w:pStyle w:val="ListParagraph"/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تخصيص تكاليف أقسام الخدمات على اقسام الانتاج بطريقة التوزيع التبادلي وتحديد معدلات التحميل التقديرية للتكاليف الاضافية في قسمي الانتاج على أساس ساعات العمل المباشر</w:t>
      </w:r>
      <w:r w:rsidR="00E76C13">
        <w:rPr>
          <w:rFonts w:hint="cs"/>
          <w:sz w:val="28"/>
          <w:szCs w:val="28"/>
          <w:rtl/>
        </w:rPr>
        <w:t xml:space="preserve"> </w:t>
      </w:r>
    </w:p>
    <w:p w:rsidR="007D43B5" w:rsidRDefault="007D43B5" w:rsidP="007D43B5">
      <w:pPr>
        <w:jc w:val="right"/>
        <w:rPr>
          <w:rFonts w:hint="cs"/>
          <w:sz w:val="28"/>
          <w:szCs w:val="28"/>
          <w:rtl/>
        </w:rPr>
      </w:pPr>
    </w:p>
    <w:p w:rsidR="007D43B5" w:rsidRDefault="007D43B5" w:rsidP="007D43B5">
      <w:pPr>
        <w:jc w:val="right"/>
        <w:rPr>
          <w:rFonts w:hint="cs"/>
          <w:sz w:val="28"/>
          <w:szCs w:val="28"/>
          <w:rtl/>
        </w:rPr>
      </w:pPr>
    </w:p>
    <w:p w:rsidR="007D43B5" w:rsidRDefault="007D43B5" w:rsidP="007D43B5">
      <w:pPr>
        <w:jc w:val="right"/>
        <w:rPr>
          <w:rFonts w:hint="cs"/>
          <w:sz w:val="28"/>
          <w:szCs w:val="28"/>
          <w:rtl/>
        </w:rPr>
      </w:pPr>
    </w:p>
    <w:p w:rsidR="007D43B5" w:rsidRPr="007D43B5" w:rsidRDefault="007D43B5" w:rsidP="007D43B5">
      <w:pPr>
        <w:jc w:val="right"/>
        <w:rPr>
          <w:sz w:val="28"/>
          <w:szCs w:val="28"/>
        </w:rPr>
      </w:pPr>
    </w:p>
    <w:sectPr w:rsidR="007D43B5" w:rsidRPr="007D43B5" w:rsidSect="00AC4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E3374"/>
    <w:multiLevelType w:val="hybridMultilevel"/>
    <w:tmpl w:val="AC6C4766"/>
    <w:lvl w:ilvl="0" w:tplc="FE4AF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D43B5"/>
    <w:rsid w:val="001A38F8"/>
    <w:rsid w:val="007D43B5"/>
    <w:rsid w:val="00851BDE"/>
    <w:rsid w:val="00892866"/>
    <w:rsid w:val="008D53C5"/>
    <w:rsid w:val="00AC4691"/>
    <w:rsid w:val="00AD0302"/>
    <w:rsid w:val="00E76C13"/>
    <w:rsid w:val="00F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1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2013-11-09T15:46:00Z</dcterms:created>
  <dcterms:modified xsi:type="dcterms:W3CDTF">2013-11-09T16:26:00Z</dcterms:modified>
</cp:coreProperties>
</file>