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F5E" w:rsidRDefault="006E2F5E" w:rsidP="006E2F5E">
      <w:pPr>
        <w:bidi w:val="0"/>
        <w:spacing w:before="100" w:beforeAutospacing="1" w:after="100" w:afterAutospacing="1" w:line="240" w:lineRule="auto"/>
        <w:jc w:val="center"/>
        <w:rPr>
          <w:rFonts w:ascii="Simplified Arabic" w:eastAsia="Times New Roman" w:hAnsi="Simplified Arabic" w:cs="Simplified Arabic"/>
          <w:color w:val="000000"/>
          <w:sz w:val="18"/>
          <w:szCs w:val="30"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وصف مقرر دراسي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14"/>
        <w:gridCol w:w="6408"/>
      </w:tblGrid>
      <w:tr w:rsidR="006E2F5E" w:rsidTr="006E2F5E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رقم المقرر ورمزه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101 ترث</w:t>
            </w:r>
          </w:p>
        </w:tc>
      </w:tr>
      <w:tr w:rsidR="006E2F5E" w:rsidTr="006E2F5E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اسمه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مقدمة في إدارة التراث</w:t>
            </w:r>
          </w:p>
        </w:tc>
      </w:tr>
      <w:tr w:rsidR="006E2F5E" w:rsidTr="006E2F5E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عدد وحداته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2 (وحدتان)</w:t>
            </w:r>
          </w:p>
        </w:tc>
      </w:tr>
      <w:tr w:rsidR="006E2F5E" w:rsidTr="006E2F5E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المستوى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الأول</w:t>
            </w:r>
          </w:p>
        </w:tc>
      </w:tr>
      <w:tr w:rsidR="006E2F5E" w:rsidTr="006E2F5E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وصفه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يتناول المقرر التعريف بموارد التراث الثقافي ومجالات وأساليب إدارة التراث المختلفة والتوجيهات الدولية والعربية والمحلية بهذا الخصوص. </w:t>
            </w:r>
          </w:p>
        </w:tc>
      </w:tr>
      <w:tr w:rsidR="006E2F5E" w:rsidTr="006E2F5E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أهدافه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F5E" w:rsidRDefault="006E2F5E">
            <w:pPr>
              <w:tabs>
                <w:tab w:val="num" w:pos="1080"/>
              </w:tabs>
              <w:spacing w:before="100" w:beforeAutospacing="1" w:after="100" w:afterAutospacing="1" w:line="240" w:lineRule="auto"/>
              <w:ind w:left="1080" w:hanging="720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التعريف بقواعد الإدارة ومعطياتها. </w:t>
            </w:r>
          </w:p>
          <w:p w:rsidR="006E2F5E" w:rsidRDefault="006E2F5E">
            <w:pPr>
              <w:tabs>
                <w:tab w:val="num" w:pos="1080"/>
              </w:tabs>
              <w:spacing w:before="100" w:beforeAutospacing="1" w:after="100" w:afterAutospacing="1" w:line="240" w:lineRule="auto"/>
              <w:ind w:left="1080" w:hanging="720"/>
              <w:jc w:val="lowKashida"/>
              <w:rPr>
                <w:rFonts w:ascii="Times New Roman" w:eastAsia="Times New Roman" w:hAnsi="Times New Roman" w:cs="Simplified Arabic"/>
                <w:color w:val="000000"/>
                <w:sz w:val="18"/>
                <w:szCs w:val="30"/>
                <w:rtl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2.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التعريف بأسس إدارة التراث الثقافي </w:t>
            </w:r>
            <w:proofErr w:type="spellStart"/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واتجاهتها</w:t>
            </w:r>
            <w:proofErr w:type="spellEnd"/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. </w:t>
            </w:r>
          </w:p>
          <w:p w:rsidR="006E2F5E" w:rsidRDefault="006E2F5E">
            <w:pPr>
              <w:tabs>
                <w:tab w:val="num" w:pos="1080"/>
              </w:tabs>
              <w:spacing w:before="100" w:beforeAutospacing="1" w:after="100" w:afterAutospacing="1" w:line="240" w:lineRule="auto"/>
              <w:ind w:left="1080" w:hanging="720"/>
              <w:jc w:val="lowKashida"/>
              <w:rPr>
                <w:rFonts w:ascii="Times New Roman" w:eastAsia="Times New Roman" w:hAnsi="Times New Roman" w:cs="Simplified Arabic"/>
                <w:color w:val="000000"/>
                <w:sz w:val="18"/>
                <w:szCs w:val="30"/>
                <w:rtl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التعريف بدور منظمة اليونسكو والمنظمات الدولية الأخرى في هذا المجال. </w:t>
            </w:r>
          </w:p>
          <w:p w:rsidR="006E2F5E" w:rsidRDefault="006E2F5E">
            <w:pPr>
              <w:tabs>
                <w:tab w:val="num" w:pos="1080"/>
              </w:tabs>
              <w:spacing w:before="100" w:beforeAutospacing="1" w:after="100" w:afterAutospacing="1" w:line="240" w:lineRule="auto"/>
              <w:ind w:left="1080" w:hanging="720"/>
              <w:jc w:val="lowKashida"/>
              <w:rPr>
                <w:rFonts w:ascii="Times New Roman" w:eastAsia="Times New Roman" w:hAnsi="Times New Roman" w:cs="Simplified Arabic"/>
                <w:color w:val="000000"/>
                <w:sz w:val="18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الإلمام بالاتجاهات الحديثة في مجال إدارة موارد التراث الثقافي. </w:t>
            </w:r>
          </w:p>
          <w:p w:rsidR="006E2F5E" w:rsidRDefault="006E2F5E">
            <w:pPr>
              <w:tabs>
                <w:tab w:val="num" w:pos="1080"/>
              </w:tabs>
              <w:spacing w:before="100" w:beforeAutospacing="1" w:after="100" w:afterAutospacing="1" w:line="240" w:lineRule="auto"/>
              <w:ind w:left="1080" w:hanging="720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30"/>
                <w:rtl/>
              </w:rPr>
              <w:t>5.</w:t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rtl/>
              </w:rPr>
              <w:t xml:space="preserve"> </w:t>
            </w: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التعريف بجهود المملكة وبعض الدول الأجنبية والعربية في إدارة التراث الثقافي.</w:t>
            </w:r>
          </w:p>
        </w:tc>
      </w:tr>
      <w:tr w:rsidR="006E2F5E" w:rsidTr="006E2F5E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طرق تدريسه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محاضرات + حلقات نقاش + تقارير</w:t>
            </w:r>
          </w:p>
        </w:tc>
      </w:tr>
      <w:tr w:rsidR="006E2F5E" w:rsidTr="006E2F5E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shd w:val="clear" w:color="auto" w:fill="FFFFFF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shd w:val="clear" w:color="auto" w:fill="FFFFFF"/>
                <w:rtl/>
              </w:rPr>
              <w:t>مراجعة الرئيسة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shd w:val="clear" w:color="auto" w:fill="FFFFFF"/>
                <w:rtl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shd w:val="clear" w:color="auto" w:fill="FFFFFF"/>
                <w:rtl/>
              </w:rPr>
              <w:t xml:space="preserve">-منظمة السياحة العالمية، السياحة في مواقع التراث الثقافي العالمي، 2004م. </w:t>
            </w:r>
          </w:p>
          <w:p w:rsidR="006E2F5E" w:rsidRDefault="006E2F5E">
            <w:pPr>
              <w:spacing w:before="100" w:beforeAutospacing="1" w:after="100" w:afterAutospacing="1" w:line="240" w:lineRule="auto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shd w:val="clear" w:color="auto" w:fill="FFFFFF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shd w:val="clear" w:color="auto" w:fill="FFFFFF"/>
                <w:rtl/>
              </w:rPr>
              <w:t xml:space="preserve">-إشراف عبد الله </w:t>
            </w:r>
            <w:proofErr w:type="spellStart"/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shd w:val="clear" w:color="auto" w:fill="FFFFFF"/>
                <w:rtl/>
              </w:rPr>
              <w:t>الضباعين</w:t>
            </w:r>
            <w:proofErr w:type="spellEnd"/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shd w:val="clear" w:color="auto" w:fill="FFFFFF"/>
                <w:rtl/>
              </w:rPr>
              <w:t xml:space="preserve">، 2003م، إدارة المواقع الأثرية وتسويقها سياحياً، مكتبة الراتب العلمية، عمان، الأردن. </w:t>
            </w:r>
          </w:p>
        </w:tc>
      </w:tr>
      <w:tr w:rsidR="006E2F5E" w:rsidTr="006E2F5E">
        <w:trPr>
          <w:jc w:val="center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center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>توزيع الدرجات</w:t>
            </w:r>
          </w:p>
        </w:tc>
        <w:tc>
          <w:tcPr>
            <w:tcW w:w="6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F5E" w:rsidRDefault="006E2F5E">
            <w:pPr>
              <w:spacing w:before="100" w:beforeAutospacing="1" w:after="100" w:afterAutospacing="1" w:line="240" w:lineRule="auto"/>
              <w:jc w:val="lowKashida"/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</w:rPr>
            </w:pPr>
            <w:r>
              <w:rPr>
                <w:rFonts w:ascii="Simplified Arabic" w:eastAsia="Times New Roman" w:hAnsi="Simplified Arabic" w:cs="Simplified Arabic"/>
                <w:color w:val="000000"/>
                <w:sz w:val="18"/>
                <w:szCs w:val="30"/>
                <w:rtl/>
              </w:rPr>
              <w:t xml:space="preserve">40 درجة للأعمال الفصلية = 60 درجة للاختبار النهائي. </w:t>
            </w:r>
          </w:p>
        </w:tc>
      </w:tr>
    </w:tbl>
    <w:p w:rsidR="006E2F5E" w:rsidRDefault="006E2F5E" w:rsidP="006E2F5E">
      <w:pPr>
        <w:spacing w:before="100" w:beforeAutospacing="1" w:after="100" w:afterAutospacing="1" w:line="24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</w:rPr>
      </w:pPr>
    </w:p>
    <w:p w:rsidR="006E2F5E" w:rsidRDefault="006E2F5E" w:rsidP="006E2F5E">
      <w:pPr>
        <w:spacing w:before="100" w:beforeAutospacing="1" w:after="100" w:afterAutospacing="1" w:line="24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lastRenderedPageBreak/>
        <w:t xml:space="preserve">101تراث: مقدمة في إدارة التراث: </w:t>
      </w:r>
    </w:p>
    <w:p w:rsidR="006E2F5E" w:rsidRDefault="006E2F5E" w:rsidP="006E2F5E">
      <w:pPr>
        <w:spacing w:before="100" w:beforeAutospacing="1" w:after="100" w:afterAutospacing="1" w:line="24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1. المخطط أدناه يقدم وصفاً للمقرر بأهدافه ومقرراته ومراجعة العناوين الرئيسة للمحاضرات حسب كل أسبوع (هناك عناوين فرعية عديدة داخل العنوان الرئيس).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الأول: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التعريف بمفهوم الإدارة.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الثاني: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ab/>
        <w:t xml:space="preserve">التعريف بالممتلكات الثقافية والموارد التراثية والثقافية.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الثالث: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مفهوم إدارة موارد التراث الثقافي (</w:t>
      </w:r>
      <w:r>
        <w:rPr>
          <w:rFonts w:ascii="Times New Roman" w:eastAsia="Times New Roman" w:hAnsi="Times New Roman" w:cs="Simplified Arabic"/>
          <w:color w:val="000000"/>
          <w:sz w:val="24"/>
          <w:szCs w:val="24"/>
        </w:rPr>
        <w:t>Cultural Resources Management</w:t>
      </w: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>)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الرابع: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دور المنظمات الدولية والإقليمية والمحلية في مجال التراث.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الخامس: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إدارة مواقع التراث العالمي.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السادس: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مخاطر ومحددات موارد ومواقع التراث.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السابع: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المحافظة على التراث وحمايته.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الثامن: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دراسة مواقع التراث الثقافي الأثري بالمملكة العربية السعودية.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التاسع: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دراسة مواقع التراث الطبيعي بالمملكة العربية السعودية.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العاشر: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دراسة مواقع التراث العمراني بالمملكة العربية السعودية.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الحادي عشر: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دور المتاحف العالمية والمحلية في عرض الممتلكات الثقافية والمحافظة عليها.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الثاني عشر: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lastRenderedPageBreak/>
        <w:t xml:space="preserve">التشريعات والقوانين الدولية في مجال حماية التراث الثقافي.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الثالث عشر: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التشريعات والقوانين المحلية (الوطنية) في حماية التراث والحفاظ عليه.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الرابع عشر: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الحماية الإدارية والفنية لتراث. </w:t>
      </w:r>
    </w:p>
    <w:p w:rsidR="006E2F5E" w:rsidRDefault="006E2F5E" w:rsidP="006E2F5E">
      <w:pPr>
        <w:spacing w:before="100" w:beforeAutospacing="1" w:after="100" w:afterAutospacing="1" w:line="120" w:lineRule="auto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الأسبوع الخامس عشر: </w:t>
      </w:r>
    </w:p>
    <w:p w:rsidR="006E2F5E" w:rsidRDefault="006E2F5E" w:rsidP="006E2F5E">
      <w:pPr>
        <w:spacing w:before="100" w:beforeAutospacing="1" w:after="100" w:afterAutospacing="1" w:line="120" w:lineRule="auto"/>
        <w:ind w:firstLine="720"/>
        <w:jc w:val="lowKashida"/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</w:pPr>
      <w:r>
        <w:rPr>
          <w:rFonts w:ascii="Simplified Arabic" w:eastAsia="Times New Roman" w:hAnsi="Simplified Arabic" w:cs="Simplified Arabic"/>
          <w:color w:val="000000"/>
          <w:sz w:val="18"/>
          <w:szCs w:val="30"/>
          <w:rtl/>
        </w:rPr>
        <w:t xml:space="preserve">دور الإعلام في نشر الوعي بقيم التراث. </w:t>
      </w:r>
    </w:p>
    <w:p w:rsidR="006E2F5E" w:rsidRDefault="006E2F5E" w:rsidP="006E2F5E">
      <w:pPr>
        <w:rPr>
          <w:rtl/>
        </w:rPr>
      </w:pPr>
    </w:p>
    <w:p w:rsidR="006E2F5E" w:rsidRDefault="006E2F5E" w:rsidP="006E2F5E">
      <w:pPr>
        <w:rPr>
          <w:rtl/>
        </w:rPr>
      </w:pPr>
    </w:p>
    <w:p w:rsidR="00DE5959" w:rsidRDefault="00DE5959"/>
    <w:sectPr w:rsidR="00DE5959" w:rsidSect="00A551CE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characterSpacingControl w:val="doNotCompress"/>
  <w:compat/>
  <w:rsids>
    <w:rsidRoot w:val="006E2F5E"/>
    <w:rsid w:val="006E2F5E"/>
    <w:rsid w:val="00A551CE"/>
    <w:rsid w:val="00DE5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F5E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60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saudi arabia</dc:creator>
  <cp:lastModifiedBy>saudi arabia</cp:lastModifiedBy>
  <cp:revision>1</cp:revision>
  <dcterms:created xsi:type="dcterms:W3CDTF">2012-02-12T20:59:00Z</dcterms:created>
  <dcterms:modified xsi:type="dcterms:W3CDTF">2012-02-12T20:59:00Z</dcterms:modified>
</cp:coreProperties>
</file>