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73" w:rsidRDefault="00E115D4" w:rsidP="00E115D4">
      <w:pPr>
        <w:rPr>
          <w:rFonts w:ascii="Rockwell Extra Bold" w:hAnsi="Rockwell Extra Bold" w:cs="Arabic Transparent"/>
          <w:b/>
          <w:bCs/>
          <w:sz w:val="36"/>
          <w:szCs w:val="36"/>
          <w:rtl/>
          <w:lang w:bidi="ar-EG"/>
        </w:rPr>
      </w:pPr>
      <w:r>
        <w:rPr>
          <w:rFonts w:asciiTheme="minorBidi" w:hAnsiTheme="minorBidi" w:cstheme="minorBidi"/>
          <w:sz w:val="28"/>
          <w:szCs w:val="28"/>
          <w:rtl/>
        </w:rPr>
        <w:t>كلية ال</w:t>
      </w:r>
      <w:r>
        <w:rPr>
          <w:rFonts w:asciiTheme="minorBidi" w:hAnsiTheme="minorBidi" w:cstheme="minorBidi" w:hint="cs"/>
          <w:sz w:val="28"/>
          <w:szCs w:val="28"/>
          <w:rtl/>
        </w:rPr>
        <w:t>حقوق والعلوم السياسية</w:t>
      </w:r>
      <w:r>
        <w:rPr>
          <w:rFonts w:ascii="Rockwell Extra Bold" w:hAnsi="Rockwell Extra Bold" w:cs="Arabic Transparent" w:hint="cs"/>
          <w:b/>
          <w:bCs/>
          <w:sz w:val="36"/>
          <w:szCs w:val="36"/>
          <w:rtl/>
          <w:lang w:bidi="ar-EG"/>
        </w:rPr>
        <w:t xml:space="preserve"> </w:t>
      </w:r>
    </w:p>
    <w:p w:rsidR="00E115D4" w:rsidRDefault="00E115D4" w:rsidP="00E115D4">
      <w:pPr>
        <w:rPr>
          <w:rFonts w:ascii="Rockwell Extra Bold" w:hAnsi="Rockwell Extra Bold" w:cs="Arabic Transparent"/>
          <w:b/>
          <w:bCs/>
          <w:sz w:val="36"/>
          <w:szCs w:val="36"/>
          <w:lang w:bidi="ar-EG"/>
        </w:rPr>
      </w:pPr>
      <w:r>
        <w:rPr>
          <w:rFonts w:ascii="Rockwell Extra Bold" w:hAnsi="Rockwell Extra Bold" w:cs="Arabic Transparent" w:hint="cs"/>
          <w:b/>
          <w:bCs/>
          <w:sz w:val="36"/>
          <w:szCs w:val="36"/>
          <w:rtl/>
          <w:lang w:bidi="ar-EG"/>
        </w:rPr>
        <w:t>جامعة الملك سعود</w:t>
      </w:r>
    </w:p>
    <w:p w:rsidR="008F1573" w:rsidRDefault="008F1573" w:rsidP="00392EF0">
      <w:pPr>
        <w:jc w:val="center"/>
        <w:rPr>
          <w:rFonts w:ascii="Rockwell Extra Bold" w:hAnsi="Rockwell Extra Bold" w:cs="Arabic Transparent"/>
          <w:b/>
          <w:bCs/>
          <w:sz w:val="36"/>
          <w:szCs w:val="36"/>
        </w:rPr>
      </w:pPr>
    </w:p>
    <w:p w:rsidR="006F7D27" w:rsidRDefault="006F7D27" w:rsidP="00392EF0">
      <w:pPr>
        <w:jc w:val="center"/>
        <w:rPr>
          <w:rFonts w:ascii="Rockwell Extra Bold" w:hAnsi="Rockwell Extra Bold" w:cs="Arabic Transparent"/>
          <w:b/>
          <w:bCs/>
          <w:sz w:val="36"/>
          <w:szCs w:val="36"/>
          <w:rtl/>
        </w:rPr>
      </w:pPr>
    </w:p>
    <w:p w:rsidR="0019038A" w:rsidRDefault="006F7D27" w:rsidP="00D5760E">
      <w:pPr>
        <w:jc w:val="center"/>
        <w:rPr>
          <w:rFonts w:ascii="Rockwell Extra Bold" w:hAnsi="Rockwell Extra Bold" w:cs="Arabic Transparent"/>
          <w:b/>
          <w:bCs/>
          <w:sz w:val="36"/>
          <w:szCs w:val="36"/>
        </w:rPr>
      </w:pPr>
      <w:r>
        <w:rPr>
          <w:rFonts w:ascii="Rockwell Extra Bold" w:hAnsi="Rockwell Extra Bold" w:cs="Arabic Transparent" w:hint="cs"/>
          <w:b/>
          <w:bCs/>
          <w:sz w:val="36"/>
          <w:szCs w:val="36"/>
          <w:rtl/>
        </w:rPr>
        <w:t xml:space="preserve">( </w:t>
      </w:r>
      <w:r w:rsidR="00F421B0">
        <w:rPr>
          <w:rFonts w:ascii="Rockwell Extra Bold" w:hAnsi="Rockwell Extra Bold" w:cs="Arabic Transparent" w:hint="cs"/>
          <w:b/>
          <w:bCs/>
          <w:sz w:val="36"/>
          <w:szCs w:val="36"/>
          <w:rtl/>
        </w:rPr>
        <w:t xml:space="preserve">النظام السياسي </w:t>
      </w:r>
      <w:r w:rsidR="00D5760E">
        <w:rPr>
          <w:rFonts w:ascii="Rockwell Extra Bold" w:hAnsi="Rockwell Extra Bold" w:cs="Arabic Transparent" w:hint="cs"/>
          <w:b/>
          <w:bCs/>
          <w:sz w:val="36"/>
          <w:szCs w:val="36"/>
          <w:rtl/>
        </w:rPr>
        <w:t>فى المملكة</w:t>
      </w:r>
      <w:r>
        <w:rPr>
          <w:rFonts w:ascii="Rockwell Extra Bold" w:hAnsi="Rockwell Extra Bold" w:cs="Arabic Transparent" w:hint="cs"/>
          <w:b/>
          <w:bCs/>
          <w:sz w:val="36"/>
          <w:szCs w:val="36"/>
          <w:rtl/>
        </w:rPr>
        <w:t xml:space="preserve"> )</w:t>
      </w:r>
    </w:p>
    <w:p w:rsidR="006F7D27" w:rsidRDefault="00D5760E" w:rsidP="006F7D27">
      <w:pPr>
        <w:jc w:val="center"/>
        <w:rPr>
          <w:rFonts w:ascii="Rockwell Extra Bold" w:hAnsi="Rockwell Extra Bold" w:cs="Arabic Transparent"/>
          <w:b/>
          <w:bCs/>
          <w:sz w:val="32"/>
          <w:szCs w:val="32"/>
          <w:rtl/>
        </w:rPr>
      </w:pPr>
      <w:r>
        <w:rPr>
          <w:rFonts w:ascii="Rockwell Extra Bold" w:hAnsi="Rockwell Extra Bold" w:cs="Arabic Transparent" w:hint="cs"/>
          <w:b/>
          <w:bCs/>
          <w:sz w:val="32"/>
          <w:szCs w:val="32"/>
          <w:rtl/>
        </w:rPr>
        <w:t>222 ساس</w:t>
      </w:r>
    </w:p>
    <w:p w:rsidR="006F7D27" w:rsidRPr="006F7D27" w:rsidRDefault="006F7D27" w:rsidP="006F7D27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8F1573" w:rsidRDefault="008F1573" w:rsidP="006F7D27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6F7D27" w:rsidRPr="006F7D27" w:rsidRDefault="006F7D27" w:rsidP="00D5760E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6F7D27">
        <w:rPr>
          <w:rFonts w:asciiTheme="minorBidi" w:hAnsiTheme="minorBidi" w:cstheme="minorBidi"/>
          <w:sz w:val="28"/>
          <w:szCs w:val="28"/>
          <w:rtl/>
        </w:rPr>
        <w:t xml:space="preserve">استاذ المادة : </w:t>
      </w:r>
      <w:r w:rsidR="00D5760E">
        <w:rPr>
          <w:rFonts w:asciiTheme="minorBidi" w:hAnsiTheme="minorBidi" w:cstheme="minorBidi" w:hint="cs"/>
          <w:sz w:val="28"/>
          <w:szCs w:val="28"/>
          <w:rtl/>
        </w:rPr>
        <w:t>د. نهاد أحمد مكرم عبد الصمد</w:t>
      </w:r>
    </w:p>
    <w:p w:rsidR="006F7D27" w:rsidRDefault="008E5082" w:rsidP="008E5082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>المكتب :كلية ال</w:t>
      </w:r>
      <w:r>
        <w:rPr>
          <w:rFonts w:asciiTheme="minorBidi" w:hAnsiTheme="minorBidi" w:cstheme="minorBidi" w:hint="cs"/>
          <w:sz w:val="28"/>
          <w:szCs w:val="28"/>
          <w:rtl/>
        </w:rPr>
        <w:t>حقوق والعلوم السياسية- الدور الثانى- مكتب 17</w:t>
      </w:r>
    </w:p>
    <w:p w:rsidR="006F7D27" w:rsidRDefault="006F7D27" w:rsidP="009B7B39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8F1573">
        <w:rPr>
          <w:rFonts w:asciiTheme="minorBidi" w:hAnsiTheme="minorBidi" w:cstheme="minorBidi"/>
          <w:sz w:val="24"/>
          <w:szCs w:val="24"/>
          <w:rtl/>
        </w:rPr>
        <w:t>الساعات المكتبية : الاحد – الثلاثاء – الخميس</w:t>
      </w:r>
      <w:r w:rsidRPr="008F1573">
        <w:rPr>
          <w:rFonts w:asciiTheme="minorBidi" w:hAnsiTheme="minorBidi" w:cstheme="minorBidi" w:hint="cs"/>
          <w:sz w:val="24"/>
          <w:szCs w:val="24"/>
          <w:rtl/>
        </w:rPr>
        <w:t xml:space="preserve">  </w:t>
      </w:r>
    </w:p>
    <w:p w:rsidR="00D5760E" w:rsidRDefault="000E0C6D" w:rsidP="00D5760E">
      <w:pPr>
        <w:shd w:val="clear" w:color="auto" w:fill="FFFFFF"/>
        <w:bidi w:val="0"/>
        <w:spacing w:line="480" w:lineRule="auto"/>
        <w:jc w:val="right"/>
        <w:rPr>
          <w:rFonts w:asciiTheme="minorBidi" w:hAnsiTheme="minorBidi" w:cstheme="minorBidi"/>
          <w:b/>
          <w:bCs/>
          <w:noProof w:val="0"/>
          <w:sz w:val="24"/>
          <w:szCs w:val="24"/>
          <w:lang w:eastAsia="en-US"/>
        </w:rPr>
      </w:pPr>
      <w:hyperlink r:id="rId5" w:history="1">
        <w:r w:rsidR="00D5760E" w:rsidRPr="003B76F6">
          <w:rPr>
            <w:rStyle w:val="Hyperlink"/>
            <w:rFonts w:asciiTheme="minorBidi" w:hAnsiTheme="minorBidi" w:cstheme="minorBidi"/>
            <w:b/>
            <w:bCs/>
            <w:noProof w:val="0"/>
            <w:sz w:val="24"/>
            <w:szCs w:val="24"/>
            <w:lang w:eastAsia="en-US"/>
          </w:rPr>
          <w:t>nabdelsamad@ksu.edu.sa</w:t>
        </w:r>
      </w:hyperlink>
      <w:r w:rsidR="00D5760E" w:rsidRPr="00D5760E">
        <w:rPr>
          <w:rFonts w:asciiTheme="minorBidi" w:hAnsiTheme="minorBidi" w:cstheme="minorBidi"/>
          <w:b/>
          <w:bCs/>
          <w:noProof w:val="0"/>
          <w:sz w:val="24"/>
          <w:szCs w:val="24"/>
          <w:rtl/>
          <w:lang w:eastAsia="en-US"/>
        </w:rPr>
        <w:t xml:space="preserve"> </w:t>
      </w:r>
      <w:r w:rsidR="00D5760E" w:rsidRPr="008F1573">
        <w:rPr>
          <w:rFonts w:asciiTheme="minorBidi" w:hAnsiTheme="minorBidi" w:cstheme="minorBidi"/>
          <w:b/>
          <w:bCs/>
          <w:noProof w:val="0"/>
          <w:sz w:val="24"/>
          <w:szCs w:val="24"/>
          <w:rtl/>
          <w:lang w:eastAsia="en-US"/>
        </w:rPr>
        <w:t xml:space="preserve">البريد </w:t>
      </w:r>
      <w:proofErr w:type="gramStart"/>
      <w:r w:rsidR="00D5760E" w:rsidRPr="008F1573">
        <w:rPr>
          <w:rFonts w:asciiTheme="minorBidi" w:hAnsiTheme="minorBidi" w:cstheme="minorBidi"/>
          <w:b/>
          <w:bCs/>
          <w:noProof w:val="0"/>
          <w:sz w:val="24"/>
          <w:szCs w:val="24"/>
          <w:rtl/>
          <w:lang w:eastAsia="en-US"/>
        </w:rPr>
        <w:t>الالكتروني :</w:t>
      </w:r>
      <w:proofErr w:type="gramEnd"/>
    </w:p>
    <w:p w:rsidR="008F1573" w:rsidRPr="008F1573" w:rsidRDefault="008F1573" w:rsidP="008F1573">
      <w:pPr>
        <w:rPr>
          <w:rFonts w:cs="Simplified Arabic"/>
          <w:b/>
          <w:bCs/>
          <w:color w:val="000080"/>
          <w:sz w:val="32"/>
          <w:szCs w:val="32"/>
          <w:rtl/>
          <w:lang w:bidi="ar-EG"/>
        </w:rPr>
      </w:pPr>
    </w:p>
    <w:p w:rsidR="008F1573" w:rsidRDefault="008F1573" w:rsidP="0019038A">
      <w:pPr>
        <w:rPr>
          <w:rFonts w:cs="Simplified Arabic"/>
          <w:b/>
          <w:bCs/>
          <w:sz w:val="28"/>
          <w:szCs w:val="28"/>
          <w:rtl/>
        </w:rPr>
      </w:pPr>
    </w:p>
    <w:p w:rsidR="0019038A" w:rsidRPr="00392EF0" w:rsidRDefault="0019038A" w:rsidP="00E072CE">
      <w:pPr>
        <w:rPr>
          <w:rFonts w:cs="Simplified Arabic"/>
          <w:b/>
          <w:bCs/>
          <w:sz w:val="28"/>
          <w:szCs w:val="28"/>
          <w:rtl/>
        </w:rPr>
      </w:pPr>
      <w:r w:rsidRPr="00392EF0">
        <w:rPr>
          <w:rFonts w:cs="Simplified Arabic" w:hint="cs"/>
          <w:b/>
          <w:bCs/>
          <w:sz w:val="28"/>
          <w:szCs w:val="28"/>
          <w:rtl/>
        </w:rPr>
        <w:t>توصيف الم</w:t>
      </w:r>
      <w:r w:rsidR="00E072CE">
        <w:rPr>
          <w:rFonts w:cs="Simplified Arabic" w:hint="cs"/>
          <w:b/>
          <w:bCs/>
          <w:sz w:val="28"/>
          <w:szCs w:val="28"/>
          <w:rtl/>
        </w:rPr>
        <w:t>قرر</w:t>
      </w:r>
      <w:r w:rsidRPr="00392EF0">
        <w:rPr>
          <w:rFonts w:cs="Simplified Arabic" w:hint="cs"/>
          <w:b/>
          <w:bCs/>
          <w:sz w:val="28"/>
          <w:szCs w:val="28"/>
          <w:rtl/>
        </w:rPr>
        <w:t>:</w:t>
      </w:r>
      <w:r w:rsidRPr="00392EF0">
        <w:rPr>
          <w:rFonts w:cs="Simplified Arabic" w:hint="cs"/>
          <w:b/>
          <w:bCs/>
          <w:sz w:val="28"/>
          <w:szCs w:val="28"/>
          <w:rtl/>
        </w:rPr>
        <w:tab/>
      </w:r>
    </w:p>
    <w:p w:rsidR="008E5082" w:rsidRPr="008E5082" w:rsidRDefault="00E072CE" w:rsidP="00A9438C">
      <w:pPr>
        <w:jc w:val="lowKashida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يتناول المقرر</w:t>
      </w:r>
      <w:r w:rsidR="00382778" w:rsidRPr="008E50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دراسة نظام الحكم في المملكة العربية السعودية.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من خلال </w:t>
      </w:r>
      <w:r w:rsidR="00A9438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الإستعانة ب</w:t>
      </w:r>
      <w:r w:rsidR="00382778" w:rsidRPr="008E50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مناهج دراسة النظم السياسية المتعارف عليها والمتداولة في علم السياسة.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وحركة</w:t>
      </w:r>
      <w:r w:rsidR="00382778" w:rsidRPr="008E50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382778" w:rsidRPr="008E50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مؤسسات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الحكومية</w:t>
      </w:r>
      <w:r w:rsidR="00382778" w:rsidRPr="008E50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حيث علاقة السلطات بعضها ببعض في إطار عملية صناعة القرار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. و </w:t>
      </w:r>
      <w:r w:rsidR="00382778" w:rsidRPr="008E50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دراسة الأنظمة السياسية التي تشكل الإطار القيمي والدستوري لحركة مؤسسات النظام السياسي السعودي وتحدد مصادر شرعيته السياسية. هذه الأنظمة التي تمثل أهم معالم التنمية السياسية في البلاد، في العصر الحديث، </w:t>
      </w:r>
      <w:r w:rsidR="00A9438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="00382778" w:rsidRPr="008E5082">
        <w:rPr>
          <w:rFonts w:ascii="Simplified Arabic" w:hAnsi="Simplified Arabic" w:cs="Simplified Arabic"/>
          <w:b/>
          <w:bCs/>
          <w:sz w:val="24"/>
          <w:szCs w:val="24"/>
          <w:rtl/>
        </w:rPr>
        <w:t>هي: النظام الأساسي للحكم ونظام مجلس الشورى ونظام مجلس الوزراء، بالإضافة إلى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دراسة </w:t>
      </w:r>
      <w:r w:rsidR="00382778" w:rsidRPr="008E50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نظام المقاطعات الذي يحدد بشكل دقيق شكل الدولة السعودية الحديثة كونها دولة موحدة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؛</w:t>
      </w:r>
      <w:r w:rsidR="00382778" w:rsidRPr="008E508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كأهم معالم الكيان السعودي منذ أن عمل المغفور له الملك عبد العزيز على توحيد كيان المملكة، منذ العقد الثاني من القرن الماضي، حتى تم إعلان قيام المملكة العربية السعودية.  </w:t>
      </w:r>
    </w:p>
    <w:p w:rsidR="008F1573" w:rsidRPr="008F1573" w:rsidRDefault="008F1573" w:rsidP="008F1573">
      <w:pPr>
        <w:jc w:val="lowKashida"/>
        <w:rPr>
          <w:b/>
          <w:bCs/>
          <w:rtl/>
        </w:rPr>
      </w:pPr>
    </w:p>
    <w:p w:rsidR="0019038A" w:rsidRPr="00392EF0" w:rsidRDefault="0019038A" w:rsidP="00E072CE">
      <w:pPr>
        <w:rPr>
          <w:rFonts w:cs="Simplified Arabic"/>
          <w:b/>
          <w:bCs/>
          <w:sz w:val="28"/>
          <w:szCs w:val="28"/>
          <w:rtl/>
        </w:rPr>
      </w:pPr>
      <w:r w:rsidRPr="00392EF0">
        <w:rPr>
          <w:rFonts w:cs="Simplified Arabic" w:hint="cs"/>
          <w:b/>
          <w:bCs/>
          <w:sz w:val="28"/>
          <w:szCs w:val="28"/>
          <w:rtl/>
        </w:rPr>
        <w:t>أهداف الم</w:t>
      </w:r>
      <w:r w:rsidR="00E072CE">
        <w:rPr>
          <w:rFonts w:cs="Simplified Arabic" w:hint="cs"/>
          <w:b/>
          <w:bCs/>
          <w:sz w:val="28"/>
          <w:szCs w:val="28"/>
          <w:rtl/>
        </w:rPr>
        <w:t>قرر</w:t>
      </w:r>
      <w:r w:rsidRPr="00392EF0">
        <w:rPr>
          <w:rFonts w:cs="Simplified Arabic" w:hint="cs"/>
          <w:b/>
          <w:bCs/>
          <w:sz w:val="28"/>
          <w:szCs w:val="28"/>
          <w:rtl/>
        </w:rPr>
        <w:t xml:space="preserve">: </w:t>
      </w:r>
    </w:p>
    <w:p w:rsidR="00382778" w:rsidRPr="00382778" w:rsidRDefault="00382778" w:rsidP="00E072CE">
      <w:pPr>
        <w:spacing w:line="360" w:lineRule="auto"/>
        <w:jc w:val="lowKashida"/>
        <w:rPr>
          <w:rFonts w:ascii="Rockwell Extra Bold" w:hAnsi="Rockwell Extra Bold" w:cs="Arabic Transparent"/>
          <w:sz w:val="28"/>
          <w:szCs w:val="28"/>
          <w:rtl/>
        </w:rPr>
      </w:pPr>
      <w:r w:rsidRPr="00382778">
        <w:rPr>
          <w:rFonts w:ascii="Rockwell Extra Bold" w:hAnsi="Rockwell Extra Bold" w:cs="Arabic Transparent" w:hint="cs"/>
          <w:sz w:val="28"/>
          <w:szCs w:val="28"/>
          <w:rtl/>
        </w:rPr>
        <w:t xml:space="preserve">بعد الانتهاء من دراسة </w:t>
      </w:r>
      <w:r w:rsidR="00E072CE">
        <w:rPr>
          <w:rFonts w:ascii="Rockwell Extra Bold" w:hAnsi="Rockwell Extra Bold" w:cs="Arabic Transparent" w:hint="cs"/>
          <w:sz w:val="28"/>
          <w:szCs w:val="28"/>
          <w:rtl/>
        </w:rPr>
        <w:t>هذا المقرر</w:t>
      </w:r>
      <w:r w:rsidRPr="00382778">
        <w:rPr>
          <w:rFonts w:ascii="Rockwell Extra Bold" w:hAnsi="Rockwell Extra Bold" w:cs="Arabic Transparent" w:hint="cs"/>
          <w:sz w:val="28"/>
          <w:szCs w:val="28"/>
          <w:rtl/>
        </w:rPr>
        <w:t xml:space="preserve"> يجب أن يكون الدارس قد أصيح قادرا على :</w:t>
      </w:r>
    </w:p>
    <w:p w:rsidR="00382778" w:rsidRPr="008E5082" w:rsidRDefault="00E072CE" w:rsidP="00382778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="Rockwell Extra Bold" w:hAnsi="Rockwell Extra Bold" w:cs="Arabic Transparent"/>
          <w:b/>
          <w:bCs/>
          <w:sz w:val="24"/>
          <w:szCs w:val="24"/>
          <w:rtl/>
        </w:rPr>
      </w:pPr>
      <w:r>
        <w:rPr>
          <w:rFonts w:ascii="Rockwell Extra Bold" w:hAnsi="Rockwell Extra Bold" w:cs="Arabic Transparent" w:hint="cs"/>
          <w:b/>
          <w:bCs/>
          <w:sz w:val="24"/>
          <w:szCs w:val="24"/>
          <w:rtl/>
        </w:rPr>
        <w:t>الإلمام</w:t>
      </w:r>
      <w:r w:rsidR="00382778" w:rsidRPr="008E5082">
        <w:rPr>
          <w:rFonts w:ascii="Rockwell Extra Bold" w:hAnsi="Rockwell Extra Bold" w:cs="Arabic Transparent"/>
          <w:b/>
          <w:bCs/>
          <w:sz w:val="24"/>
          <w:szCs w:val="24"/>
          <w:rtl/>
        </w:rPr>
        <w:t xml:space="preserve"> بأهم الأسس ولمبادئ الذي يقوم عليها النظام السياسي السعودي. </w:t>
      </w:r>
    </w:p>
    <w:p w:rsidR="00382778" w:rsidRPr="008E5082" w:rsidRDefault="00E072CE" w:rsidP="00382778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="Rockwell Extra Bold" w:hAnsi="Rockwell Extra Bold" w:cs="Arabic Transparent"/>
          <w:b/>
          <w:bCs/>
          <w:sz w:val="24"/>
          <w:szCs w:val="24"/>
          <w:rtl/>
        </w:rPr>
      </w:pPr>
      <w:r>
        <w:rPr>
          <w:rFonts w:ascii="Rockwell Extra Bold" w:hAnsi="Rockwell Extra Bold" w:cs="Arabic Transparent" w:hint="cs"/>
          <w:b/>
          <w:bCs/>
          <w:sz w:val="24"/>
          <w:szCs w:val="24"/>
          <w:rtl/>
        </w:rPr>
        <w:t>قادرا</w:t>
      </w:r>
      <w:r w:rsidR="00382778" w:rsidRPr="008E5082">
        <w:rPr>
          <w:rFonts w:ascii="Rockwell Extra Bold" w:hAnsi="Rockwell Extra Bold" w:cs="Arabic Transparent"/>
          <w:b/>
          <w:bCs/>
          <w:sz w:val="24"/>
          <w:szCs w:val="24"/>
          <w:rtl/>
        </w:rPr>
        <w:t xml:space="preserve"> على معرفة عمل مؤسسات الحكم في بلاده. </w:t>
      </w:r>
    </w:p>
    <w:p w:rsidR="00382778" w:rsidRPr="008E5082" w:rsidRDefault="00320EB9" w:rsidP="00382778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="Rockwell Extra Bold" w:hAnsi="Rockwell Extra Bold" w:cs="Arabic Transparent"/>
          <w:b/>
          <w:bCs/>
          <w:sz w:val="24"/>
          <w:szCs w:val="24"/>
          <w:rtl/>
        </w:rPr>
      </w:pPr>
      <w:r>
        <w:rPr>
          <w:rFonts w:ascii="Rockwell Extra Bold" w:hAnsi="Rockwell Extra Bold" w:cs="Arabic Transparent"/>
          <w:b/>
          <w:bCs/>
          <w:sz w:val="24"/>
          <w:szCs w:val="24"/>
          <w:rtl/>
        </w:rPr>
        <w:t>تتطور لد</w:t>
      </w:r>
      <w:r>
        <w:rPr>
          <w:rFonts w:ascii="Rockwell Extra Bold" w:hAnsi="Rockwell Extra Bold" w:cs="Arabic Transparent" w:hint="cs"/>
          <w:b/>
          <w:bCs/>
          <w:sz w:val="24"/>
          <w:szCs w:val="24"/>
          <w:rtl/>
        </w:rPr>
        <w:t>يه</w:t>
      </w:r>
      <w:r w:rsidR="00382778" w:rsidRPr="008E5082">
        <w:rPr>
          <w:rFonts w:ascii="Rockwell Extra Bold" w:hAnsi="Rockwell Extra Bold" w:cs="Arabic Transparent"/>
          <w:b/>
          <w:bCs/>
          <w:sz w:val="24"/>
          <w:szCs w:val="24"/>
          <w:rtl/>
        </w:rPr>
        <w:t xml:space="preserve"> فكرة واضحة عن مظاهر التنمية السياسية التي تتطور في البلاد.</w:t>
      </w:r>
    </w:p>
    <w:p w:rsidR="00382778" w:rsidRPr="008E5082" w:rsidRDefault="00E072CE" w:rsidP="00382778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="Rockwell Extra Bold" w:hAnsi="Rockwell Extra Bold" w:cs="Arabic Transparent"/>
          <w:b/>
          <w:bCs/>
          <w:sz w:val="24"/>
          <w:szCs w:val="24"/>
          <w:rtl/>
        </w:rPr>
      </w:pPr>
      <w:r>
        <w:rPr>
          <w:rFonts w:ascii="Rockwell Extra Bold" w:hAnsi="Rockwell Extra Bold" w:cs="Arabic Transparent" w:hint="cs"/>
          <w:b/>
          <w:bCs/>
          <w:sz w:val="24"/>
          <w:szCs w:val="24"/>
          <w:rtl/>
        </w:rPr>
        <w:t>يحدد</w:t>
      </w:r>
      <w:r w:rsidR="00382778" w:rsidRPr="008E5082">
        <w:rPr>
          <w:rFonts w:ascii="Rockwell Extra Bold" w:hAnsi="Rockwell Extra Bold" w:cs="Arabic Transparent"/>
          <w:b/>
          <w:bCs/>
          <w:sz w:val="24"/>
          <w:szCs w:val="24"/>
          <w:rtl/>
        </w:rPr>
        <w:t xml:space="preserve"> مفاهيم المواطنة الصحيحة من خلال معرفته بطريقة عمل مؤسسات صناعة القرار ودوره في العملية السياسية، التي تحدده حقوقه وواجباته، كما جاءت في النظام الأساسي للحكم.</w:t>
      </w:r>
    </w:p>
    <w:p w:rsidR="00382778" w:rsidRPr="008E5082" w:rsidRDefault="00382778" w:rsidP="00382778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="Rockwell Extra Bold" w:hAnsi="Rockwell Extra Bold" w:cs="Arabic Transparent"/>
          <w:b/>
          <w:bCs/>
          <w:sz w:val="24"/>
          <w:szCs w:val="24"/>
          <w:rtl/>
        </w:rPr>
      </w:pPr>
      <w:r w:rsidRPr="008E5082">
        <w:rPr>
          <w:rFonts w:ascii="Rockwell Extra Bold" w:hAnsi="Rockwell Extra Bold" w:cs="Arabic Transparent"/>
          <w:b/>
          <w:bCs/>
          <w:sz w:val="24"/>
          <w:szCs w:val="24"/>
          <w:rtl/>
        </w:rPr>
        <w:lastRenderedPageBreak/>
        <w:t>المادة، تحاول أن تطور الحس السياسي عند الطالب ليفهم طبيعة العملية السياسية في مجتمعه ومحيط إقليمه العربي والإسلامي، ليزيد وعيه بقضايا الوطن الكبرى.. وقضايا أمته العربية والإسلامية.</w:t>
      </w:r>
    </w:p>
    <w:p w:rsidR="00382778" w:rsidRPr="008E5082" w:rsidRDefault="00382778" w:rsidP="008B5C34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="Rockwell Extra Bold" w:hAnsi="Rockwell Extra Bold" w:cs="Arabic Transparent"/>
          <w:b/>
          <w:bCs/>
          <w:sz w:val="24"/>
          <w:szCs w:val="24"/>
          <w:rtl/>
        </w:rPr>
      </w:pPr>
      <w:r w:rsidRPr="008E5082">
        <w:rPr>
          <w:rFonts w:ascii="Rockwell Extra Bold" w:hAnsi="Rockwell Extra Bold" w:cs="Arabic Transparent"/>
          <w:b/>
          <w:bCs/>
          <w:sz w:val="24"/>
          <w:szCs w:val="24"/>
          <w:rtl/>
        </w:rPr>
        <w:t>المادة مهمة، كما هو التخصص بصورة عامة، نظراً لخطوات التنمية السياسية المتتابعة ، بما فيها التوجه نحو اتساع نطاق المشاركة السياسية مع تطوير مؤسسات الدولة المختلفة.</w:t>
      </w:r>
    </w:p>
    <w:p w:rsidR="00D5760E" w:rsidRPr="00D5760E" w:rsidRDefault="00382778" w:rsidP="00D5760E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="Rockwell Extra Bold" w:hAnsi="Rockwell Extra Bold" w:cs="Arabic Transparent"/>
          <w:b/>
          <w:bCs/>
          <w:u w:val="single"/>
        </w:rPr>
      </w:pPr>
      <w:r w:rsidRPr="008E5082">
        <w:rPr>
          <w:rFonts w:ascii="Rockwell Extra Bold" w:hAnsi="Rockwell Extra Bold" w:cs="Arabic Transparent"/>
          <w:b/>
          <w:bCs/>
          <w:sz w:val="24"/>
          <w:szCs w:val="24"/>
          <w:rtl/>
        </w:rPr>
        <w:t>المادة تحاول ربط الطالب بقيم مجتمعه العربية والإسلامية للمساهمة في تعميق ولاءه للوطن والدولة.</w:t>
      </w:r>
      <w:r w:rsidRPr="00D5760E">
        <w:rPr>
          <w:rFonts w:ascii="Rockwell Extra Bold" w:hAnsi="Rockwell Extra Bold" w:cs="Arabic Transparent"/>
          <w:b/>
          <w:bCs/>
          <w:rtl/>
        </w:rPr>
        <w:t xml:space="preserve"> </w:t>
      </w:r>
    </w:p>
    <w:p w:rsidR="005A7443" w:rsidRPr="00D5760E" w:rsidRDefault="005A7443" w:rsidP="00D5760E">
      <w:pPr>
        <w:pStyle w:val="ListParagraph"/>
        <w:spacing w:line="360" w:lineRule="auto"/>
        <w:jc w:val="lowKashida"/>
        <w:rPr>
          <w:rFonts w:ascii="Rockwell Extra Bold" w:hAnsi="Rockwell Extra Bold" w:cs="Arabic Transparent"/>
          <w:b/>
          <w:bCs/>
          <w:u w:val="single"/>
          <w:rtl/>
        </w:rPr>
      </w:pPr>
      <w:r w:rsidRPr="00D5760E">
        <w:rPr>
          <w:rFonts w:cs="Simplified Arabic" w:hint="cs"/>
          <w:b/>
          <w:bCs/>
          <w:sz w:val="28"/>
          <w:szCs w:val="28"/>
          <w:u w:val="single"/>
          <w:rtl/>
        </w:rPr>
        <w:t>المر</w:t>
      </w:r>
      <w:r w:rsidR="00D5760E" w:rsidRPr="00D5760E">
        <w:rPr>
          <w:rFonts w:cs="Simplified Arabic" w:hint="cs"/>
          <w:b/>
          <w:bCs/>
          <w:sz w:val="28"/>
          <w:szCs w:val="28"/>
          <w:u w:val="single"/>
          <w:rtl/>
        </w:rPr>
        <w:t>ا</w:t>
      </w:r>
      <w:r w:rsidRPr="00D5760E">
        <w:rPr>
          <w:rFonts w:cs="Simplified Arabic" w:hint="cs"/>
          <w:b/>
          <w:bCs/>
          <w:sz w:val="28"/>
          <w:szCs w:val="28"/>
          <w:u w:val="single"/>
          <w:rtl/>
        </w:rPr>
        <w:t>جع:</w:t>
      </w:r>
    </w:p>
    <w:p w:rsidR="00382778" w:rsidRPr="008E5082" w:rsidRDefault="00382778" w:rsidP="008E5082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="Rockwell Extra Bold" w:hAnsi="Rockwell Extra Bold" w:cs="Arabic Transparent"/>
          <w:b/>
          <w:bCs/>
          <w:sz w:val="24"/>
          <w:szCs w:val="24"/>
        </w:rPr>
      </w:pPr>
      <w:r w:rsidRPr="008E5082">
        <w:rPr>
          <w:rFonts w:ascii="Rockwell Extra Bold" w:hAnsi="Rockwell Extra Bold" w:cs="Arabic Transparent"/>
          <w:b/>
          <w:bCs/>
          <w:sz w:val="24"/>
          <w:szCs w:val="24"/>
          <w:rtl/>
        </w:rPr>
        <w:t xml:space="preserve">نظام الحكم في المملكة العربية السعودية، طبعة عام 1426 تأليف الدكتور/ وحيد حمزة هاشم، مكتبة زهران، بالسليمانية.  </w:t>
      </w:r>
    </w:p>
    <w:p w:rsidR="00D5760E" w:rsidRPr="00936D8C" w:rsidRDefault="00936D8C" w:rsidP="00D5760E">
      <w:pPr>
        <w:pStyle w:val="ListParagraph"/>
        <w:numPr>
          <w:ilvl w:val="0"/>
          <w:numId w:val="5"/>
        </w:numPr>
        <w:spacing w:line="360" w:lineRule="auto"/>
        <w:jc w:val="lowKashida"/>
        <w:rPr>
          <w:rFonts w:ascii="Rockwell Extra Bold" w:hAnsi="Rockwell Extra Bold" w:cs="Arabic Transparent"/>
          <w:b/>
          <w:bCs/>
          <w:sz w:val="24"/>
          <w:szCs w:val="24"/>
        </w:rPr>
      </w:pPr>
      <w:r>
        <w:rPr>
          <w:rFonts w:ascii="Rockwell Extra Bold" w:hAnsi="Rockwell Extra Bold" w:cs="Arabic Transparent" w:hint="cs"/>
          <w:b/>
          <w:bCs/>
          <w:sz w:val="24"/>
          <w:szCs w:val="24"/>
          <w:rtl/>
        </w:rPr>
        <w:t>أحمد عبد الله بن باز،</w:t>
      </w:r>
      <w:r w:rsidRPr="00936D8C">
        <w:rPr>
          <w:rFonts w:ascii="Rockwell Extra Bold" w:hAnsi="Rockwell Extra Bold" w:cs="Arabic Transparent"/>
          <w:b/>
          <w:bCs/>
          <w:sz w:val="24"/>
          <w:szCs w:val="24"/>
          <w:rtl/>
        </w:rPr>
        <w:t>النظام السياسي والدستوري</w:t>
      </w:r>
      <w:r w:rsidRPr="00936D8C">
        <w:rPr>
          <w:rFonts w:ascii="Rockwell Extra Bold" w:hAnsi="Rockwell Extra Bold" w:cs="Arabic Transparent"/>
          <w:b/>
          <w:bCs/>
          <w:sz w:val="24"/>
          <w:szCs w:val="24"/>
        </w:rPr>
        <w:t> </w:t>
      </w:r>
      <w:r w:rsidRPr="00936D8C">
        <w:rPr>
          <w:rFonts w:ascii="Rockwell Extra Bold" w:hAnsi="Rockwell Extra Bold" w:cs="Arabic Transparent"/>
          <w:b/>
          <w:bCs/>
          <w:sz w:val="24"/>
          <w:szCs w:val="24"/>
          <w:rtl/>
        </w:rPr>
        <w:t>للمملكة العربية السعودية</w:t>
      </w:r>
      <w:r w:rsidRPr="00936D8C">
        <w:rPr>
          <w:rFonts w:ascii="Rockwell Extra Bold" w:hAnsi="Rockwell Extra Bold" w:cs="Arabic Transparent" w:hint="cs"/>
          <w:b/>
          <w:bCs/>
          <w:sz w:val="24"/>
          <w:szCs w:val="24"/>
          <w:rtl/>
        </w:rPr>
        <w:t>،كلية الملك فهد الأمنية/المملكة العربية السعودية ، ط5، 2015م.</w:t>
      </w:r>
    </w:p>
    <w:p w:rsidR="00D5760E" w:rsidRPr="00D5760E" w:rsidRDefault="00D5760E" w:rsidP="00D5760E">
      <w:pPr>
        <w:pStyle w:val="ListParagraph"/>
        <w:numPr>
          <w:ilvl w:val="0"/>
          <w:numId w:val="13"/>
        </w:numPr>
        <w:jc w:val="lowKashida"/>
        <w:rPr>
          <w:rFonts w:ascii="Rockwell Extra Bold" w:hAnsi="Rockwell Extra Bold" w:cs="Arabic Transparent"/>
          <w:b/>
          <w:bCs/>
          <w:sz w:val="28"/>
          <w:rtl/>
        </w:rPr>
      </w:pPr>
    </w:p>
    <w:p w:rsidR="00382778" w:rsidRDefault="00382778" w:rsidP="00382778">
      <w:pPr>
        <w:jc w:val="lowKashida"/>
        <w:rPr>
          <w:rFonts w:ascii="Rockwell Extra Bold" w:hAnsi="Rockwell Extra Bold" w:cs="Arabic Transparent"/>
          <w:b/>
          <w:bCs/>
          <w:sz w:val="32"/>
          <w:szCs w:val="28"/>
          <w:rtl/>
        </w:rPr>
      </w:pPr>
    </w:p>
    <w:p w:rsidR="00382778" w:rsidRDefault="00382778" w:rsidP="00D5760E">
      <w:pPr>
        <w:jc w:val="lowKashida"/>
        <w:rPr>
          <w:rFonts w:ascii="Rockwell Extra Bold" w:hAnsi="Rockwell Extra Bold" w:cs="Arabic Transparent"/>
          <w:b/>
          <w:bCs/>
          <w:sz w:val="32"/>
          <w:rtl/>
        </w:rPr>
      </w:pPr>
      <w:r w:rsidRPr="00382778">
        <w:rPr>
          <w:rFonts w:ascii="Rockwell Extra Bold" w:hAnsi="Rockwell Extra Bold" w:cs="Arabic Transparent" w:hint="cs"/>
          <w:b/>
          <w:bCs/>
          <w:sz w:val="32"/>
          <w:szCs w:val="28"/>
          <w:rtl/>
        </w:rPr>
        <w:t>القراءات الإضافية :</w:t>
      </w:r>
      <w:r w:rsidR="00D5760E">
        <w:rPr>
          <w:rFonts w:ascii="Rockwell Extra Bold" w:hAnsi="Rockwell Extra Bold" w:cs="Arabic Transparent" w:hint="cs"/>
          <w:b/>
          <w:bCs/>
          <w:sz w:val="32"/>
          <w:rtl/>
        </w:rPr>
        <w:t>يطلب من الطالبات الإطلاع على النظام الأساسى فى المملكة وبعض المراجع بمكتبة الجامعة والمراجع الموثقة على شبكة المعلومات العالمية.</w:t>
      </w:r>
    </w:p>
    <w:p w:rsidR="006F7D27" w:rsidRDefault="006F7D27" w:rsidP="00382778">
      <w:pPr>
        <w:jc w:val="lowKashida"/>
        <w:rPr>
          <w:rFonts w:ascii="Rockwell Extra Bold" w:hAnsi="Rockwell Extra Bold" w:cs="Arabic Transparent"/>
          <w:b/>
          <w:bCs/>
          <w:sz w:val="32"/>
          <w:rtl/>
        </w:rPr>
      </w:pPr>
    </w:p>
    <w:p w:rsidR="006F7D27" w:rsidRDefault="006F7D27" w:rsidP="00382778">
      <w:pPr>
        <w:jc w:val="lowKashida"/>
        <w:rPr>
          <w:rFonts w:ascii="Rockwell Extra Bold" w:hAnsi="Rockwell Extra Bold" w:cs="Arabic Transparent"/>
          <w:b/>
          <w:bCs/>
          <w:sz w:val="32"/>
          <w:rtl/>
        </w:rPr>
      </w:pPr>
    </w:p>
    <w:p w:rsidR="006F7D27" w:rsidRDefault="00A9438C" w:rsidP="00A9438C">
      <w:pPr>
        <w:jc w:val="lowKashida"/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ال</w:t>
      </w:r>
      <w:r w:rsidR="006F7D27" w:rsidRPr="006F7D2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محتويات :</w:t>
      </w:r>
    </w:p>
    <w:p w:rsidR="008B5C34" w:rsidRDefault="008B5C34" w:rsidP="00382778">
      <w:pPr>
        <w:jc w:val="lowKashida"/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655"/>
        <w:gridCol w:w="1378"/>
      </w:tblGrid>
      <w:tr w:rsidR="008B5C34" w:rsidRPr="005D2DDD" w:rsidTr="00CD005E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5C34" w:rsidRPr="00133A0D" w:rsidRDefault="008B5C34" w:rsidP="007A2F59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5C34" w:rsidRPr="00524059" w:rsidRDefault="008B5C34" w:rsidP="007A2F59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B5C34" w:rsidRPr="00133A0D" w:rsidRDefault="008B5C34" w:rsidP="007A2F59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الاتصال</w:t>
            </w:r>
          </w:p>
        </w:tc>
      </w:tr>
      <w:tr w:rsidR="008B5C34" w:rsidRPr="005D2DDD" w:rsidTr="007A2F59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pPr>
              <w:jc w:val="center"/>
            </w:pPr>
            <w:r w:rsidRPr="00CD005E">
              <w:rPr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r w:rsidRPr="00CD005E">
              <w:rPr>
                <w:rFonts w:ascii="Arial" w:hAnsi="Arial" w:cs="Simplified Arabic"/>
                <w:b/>
                <w:bCs/>
                <w:rtl/>
              </w:rPr>
              <w:t>نظريات المفسرة لنشوء الدولة، وتطوير اطار نظري يفسر أسباب نشأة المملكة العربية السعودية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B5C34" w:rsidRPr="00CD005E" w:rsidRDefault="008B5C34" w:rsidP="007A2F59">
            <w:r w:rsidRPr="00CD005E">
              <w:rPr>
                <w:rtl/>
              </w:rPr>
              <w:t>3</w:t>
            </w:r>
          </w:p>
        </w:tc>
      </w:tr>
      <w:tr w:rsidR="008B5C34" w:rsidRPr="005D2DDD" w:rsidTr="007A2F5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pPr>
              <w:jc w:val="center"/>
            </w:pPr>
            <w:r w:rsidRPr="00CD005E">
              <w:rPr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5C34" w:rsidRPr="00CD005E" w:rsidRDefault="008B5C34" w:rsidP="007A2F59">
            <w:r w:rsidRPr="00CD005E">
              <w:rPr>
                <w:rFonts w:ascii="Arial" w:hAnsi="Arial" w:cs="Simplified Arabic"/>
                <w:b/>
                <w:bCs/>
                <w:rtl/>
              </w:rPr>
              <w:t>النظام السياسي : المفاهيم ومحاور الدراسة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5C34" w:rsidRPr="00CD005E" w:rsidRDefault="008B5C34" w:rsidP="007A2F59">
            <w:r w:rsidRPr="00CD005E">
              <w:rPr>
                <w:rtl/>
              </w:rPr>
              <w:t>3</w:t>
            </w:r>
          </w:p>
        </w:tc>
      </w:tr>
      <w:tr w:rsidR="008B5C34" w:rsidRPr="005D2DDD" w:rsidTr="007A2F5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pPr>
              <w:jc w:val="center"/>
            </w:pPr>
            <w:r w:rsidRPr="00CD005E">
              <w:rPr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5C34" w:rsidRPr="00CD005E" w:rsidRDefault="008B5C34" w:rsidP="007A2F59">
            <w:pPr>
              <w:jc w:val="both"/>
            </w:pPr>
            <w:r w:rsidRPr="00CD005E">
              <w:rPr>
                <w:rFonts w:ascii="Arial" w:hAnsi="Arial" w:cs="Simplified Arabic"/>
                <w:b/>
                <w:bCs/>
                <w:rtl/>
              </w:rPr>
              <w:t>التطور التاريخي للمملكة العربية السعودية</w:t>
            </w:r>
          </w:p>
          <w:p w:rsidR="008B5C34" w:rsidRPr="00CD005E" w:rsidRDefault="008B5C34" w:rsidP="007A2F59">
            <w:pPr>
              <w:jc w:val="both"/>
            </w:pPr>
            <w:r w:rsidRPr="00CD005E">
              <w:rPr>
                <w:rFonts w:ascii="Arial" w:hAnsi="Arial" w:cs="Simplified Arabic"/>
                <w:b/>
                <w:bCs/>
                <w:rtl/>
              </w:rPr>
              <w:t>- مرحلة الدولة السعودية الأولى</w:t>
            </w:r>
          </w:p>
          <w:p w:rsidR="008B5C34" w:rsidRPr="00CD005E" w:rsidRDefault="008B5C34" w:rsidP="007A2F59">
            <w:pPr>
              <w:jc w:val="both"/>
            </w:pPr>
            <w:r w:rsidRPr="00CD005E">
              <w:rPr>
                <w:rFonts w:ascii="Arial" w:hAnsi="Arial" w:cs="Simplified Arabic"/>
                <w:b/>
                <w:bCs/>
                <w:rtl/>
              </w:rPr>
              <w:t xml:space="preserve">- مرحلة الدولة السعودية الثانية </w:t>
            </w:r>
          </w:p>
          <w:p w:rsidR="008B5C34" w:rsidRPr="00CD005E" w:rsidRDefault="008B5C34" w:rsidP="007A2F59">
            <w:r w:rsidRPr="00CD005E">
              <w:rPr>
                <w:rFonts w:ascii="Arial" w:hAnsi="Arial" w:cs="Simplified Arabic"/>
                <w:b/>
                <w:bCs/>
                <w:rtl/>
              </w:rPr>
              <w:t>- الدولة السعودية الثالثة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5C34" w:rsidRPr="00CD005E" w:rsidRDefault="008B5C34" w:rsidP="007A2F59">
            <w:r w:rsidRPr="00CD005E">
              <w:rPr>
                <w:rtl/>
              </w:rPr>
              <w:t>6</w:t>
            </w:r>
          </w:p>
        </w:tc>
      </w:tr>
      <w:tr w:rsidR="008B5C34" w:rsidRPr="005D2DDD" w:rsidTr="007A2F5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pPr>
              <w:jc w:val="center"/>
            </w:pPr>
            <w:r w:rsidRPr="00CD005E">
              <w:rPr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8B5C34" w:rsidRPr="00CD005E" w:rsidRDefault="008B5C34" w:rsidP="007A2F59">
            <w:pPr>
              <w:jc w:val="both"/>
            </w:pPr>
            <w:r w:rsidRPr="00CD005E">
              <w:rPr>
                <w:rFonts w:ascii="Arial" w:hAnsi="Arial" w:cs="Simplified Arabic"/>
                <w:b/>
                <w:bCs/>
                <w:rtl/>
              </w:rPr>
              <w:t xml:space="preserve">السلطات التنفيذية والتشريعية والقضائية في المملكة العربية السعودية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5C34" w:rsidRPr="00CD005E" w:rsidRDefault="008B5C34" w:rsidP="007A2F59">
            <w:r w:rsidRPr="00CD005E">
              <w:rPr>
                <w:rtl/>
              </w:rPr>
              <w:t>12</w:t>
            </w:r>
          </w:p>
        </w:tc>
      </w:tr>
      <w:tr w:rsidR="008B5C34" w:rsidRPr="005D2DDD" w:rsidTr="007A2F5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pPr>
              <w:jc w:val="center"/>
            </w:pPr>
            <w:r w:rsidRPr="00CD005E">
              <w:rPr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pPr>
              <w:jc w:val="both"/>
            </w:pPr>
            <w:r w:rsidRPr="00CD005E">
              <w:rPr>
                <w:rFonts w:ascii="Arial" w:hAnsi="Arial" w:cs="Simplified Arabic"/>
                <w:b/>
                <w:bCs/>
                <w:rtl/>
                <w:lang w:val="en-AU"/>
              </w:rPr>
              <w:t>التطور السياسي في العقد الثاني من القرن الحادي والعشرين:</w:t>
            </w:r>
          </w:p>
          <w:p w:rsidR="008B5C34" w:rsidRPr="00CD005E" w:rsidRDefault="008B5C34" w:rsidP="007A2F59">
            <w:pPr>
              <w:jc w:val="both"/>
            </w:pPr>
            <w:r w:rsidRPr="00CD005E">
              <w:rPr>
                <w:rFonts w:ascii="Arial" w:hAnsi="Arial" w:cs="Simplified Arabic"/>
                <w:b/>
                <w:bCs/>
                <w:rtl/>
                <w:lang w:val="en-AU"/>
              </w:rPr>
              <w:t>- الأطر النظرية لتناول المركزية واللامركزية في النظم السياسية</w:t>
            </w:r>
          </w:p>
          <w:p w:rsidR="008B5C34" w:rsidRPr="00CD005E" w:rsidRDefault="008B5C34" w:rsidP="007A2F59">
            <w:pPr>
              <w:jc w:val="both"/>
            </w:pPr>
            <w:r w:rsidRPr="00CD005E">
              <w:rPr>
                <w:rFonts w:ascii="Arial" w:hAnsi="Arial" w:cs="Simplified Arabic"/>
                <w:b/>
                <w:bCs/>
                <w:rtl/>
                <w:lang w:val="en-AU"/>
              </w:rPr>
              <w:t>- خصائص النظام المحلى فى المملكة  العربية السعودية</w:t>
            </w:r>
          </w:p>
          <w:p w:rsidR="008B5C34" w:rsidRPr="00CD005E" w:rsidRDefault="008B5C34" w:rsidP="007A2F59"/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5C34" w:rsidRPr="00CD005E" w:rsidRDefault="008B5C34" w:rsidP="007A2F59">
            <w:r w:rsidRPr="00CD005E">
              <w:rPr>
                <w:rtl/>
              </w:rPr>
              <w:t>6</w:t>
            </w:r>
          </w:p>
        </w:tc>
      </w:tr>
      <w:tr w:rsidR="008B5C34" w:rsidRPr="005D2DDD" w:rsidTr="007A2F5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pPr>
              <w:jc w:val="center"/>
            </w:pPr>
            <w:r w:rsidRPr="00CD005E">
              <w:rPr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pPr>
              <w:jc w:val="both"/>
            </w:pPr>
            <w:r w:rsidRPr="00CD005E">
              <w:rPr>
                <w:rFonts w:ascii="Arial" w:hAnsi="Arial" w:cs="Simplified Arabic"/>
                <w:b/>
                <w:bCs/>
                <w:rtl/>
                <w:lang w:val="en-AU"/>
              </w:rPr>
              <w:t xml:space="preserve">تطوير الأجهزة الرقابية ومواجهة الفساد </w:t>
            </w:r>
          </w:p>
          <w:p w:rsidR="008B5C34" w:rsidRPr="00CD005E" w:rsidRDefault="008B5C34" w:rsidP="007A2F59">
            <w:pPr>
              <w:jc w:val="both"/>
            </w:pPr>
            <w:r w:rsidRPr="00CD005E">
              <w:rPr>
                <w:rFonts w:ascii="Arial" w:hAnsi="Arial" w:cs="Simplified Arabic"/>
                <w:b/>
                <w:bCs/>
                <w:rtl/>
                <w:lang w:val="en-AU"/>
              </w:rPr>
              <w:t xml:space="preserve">- نظام الحسبة </w:t>
            </w:r>
          </w:p>
          <w:p w:rsidR="008B5C34" w:rsidRPr="00CD005E" w:rsidRDefault="008B5C34" w:rsidP="007A2F59"/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C34" w:rsidRPr="00CD005E" w:rsidRDefault="008B5C34" w:rsidP="007A2F59">
            <w:r w:rsidRPr="00CD005E">
              <w:rPr>
                <w:rtl/>
              </w:rPr>
              <w:t>9</w:t>
            </w:r>
          </w:p>
        </w:tc>
      </w:tr>
      <w:tr w:rsidR="008B5C34" w:rsidRPr="005D2DDD" w:rsidTr="007A2F5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pPr>
              <w:jc w:val="center"/>
            </w:pPr>
            <w:r w:rsidRPr="00CD005E">
              <w:rPr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r w:rsidRPr="00CD005E">
              <w:rPr>
                <w:rFonts w:ascii="Arial" w:hAnsi="Arial" w:cs="Simplified Arabic"/>
                <w:b/>
                <w:bCs/>
                <w:rtl/>
              </w:rPr>
              <w:t>مؤسسات المجتمع الأهلى وسياسات التنمية في دول الخليج ( النموذج السعودى)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C34" w:rsidRPr="00CD005E" w:rsidRDefault="008B5C34" w:rsidP="007A2F59">
            <w:r w:rsidRPr="00CD005E">
              <w:rPr>
                <w:rtl/>
              </w:rPr>
              <w:t>4</w:t>
            </w:r>
          </w:p>
        </w:tc>
      </w:tr>
      <w:tr w:rsidR="008B5C34" w:rsidRPr="005D2DDD" w:rsidTr="007A2F5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pPr>
              <w:jc w:val="center"/>
            </w:pPr>
            <w:r w:rsidRPr="00CD005E">
              <w:rPr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C34" w:rsidRPr="00CD005E" w:rsidRDefault="008B5C34" w:rsidP="007A2F59">
            <w:r w:rsidRPr="00CD005E">
              <w:rPr>
                <w:rFonts w:ascii="Arial" w:hAnsi="Arial" w:cs="Simplified Arabic"/>
                <w:b/>
                <w:bCs/>
                <w:rtl/>
              </w:rPr>
              <w:t xml:space="preserve">اختبارات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C34" w:rsidRPr="00CD005E" w:rsidRDefault="008B5C34" w:rsidP="007A2F59">
            <w:r w:rsidRPr="00CD005E">
              <w:rPr>
                <w:rtl/>
              </w:rPr>
              <w:t>2</w:t>
            </w:r>
          </w:p>
        </w:tc>
      </w:tr>
      <w:tr w:rsidR="008B5C34" w:rsidRPr="005D2DDD" w:rsidTr="00CD005E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B5C34" w:rsidRPr="005D2DDD" w:rsidRDefault="008B5C34" w:rsidP="007A2F5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B5C34" w:rsidRPr="005D2DDD" w:rsidRDefault="008B5C34" w:rsidP="007A2F5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:rsidR="008F1573" w:rsidRDefault="008F1573" w:rsidP="00382778">
      <w:pPr>
        <w:rPr>
          <w:rFonts w:cs="Simplified Arabic"/>
          <w:b/>
          <w:bCs/>
          <w:sz w:val="28"/>
          <w:szCs w:val="28"/>
          <w:rtl/>
        </w:rPr>
      </w:pPr>
    </w:p>
    <w:p w:rsidR="00392EF0" w:rsidRPr="00392EF0" w:rsidRDefault="00392EF0" w:rsidP="008F1573">
      <w:pPr>
        <w:rPr>
          <w:rFonts w:cs="Simplified Arabic"/>
          <w:b/>
          <w:bCs/>
          <w:sz w:val="24"/>
          <w:szCs w:val="24"/>
          <w:rtl/>
        </w:rPr>
      </w:pPr>
      <w:r w:rsidRPr="00382778">
        <w:rPr>
          <w:rFonts w:cs="Simplified Arabic" w:hint="cs"/>
          <w:b/>
          <w:bCs/>
          <w:sz w:val="28"/>
          <w:szCs w:val="28"/>
          <w:rtl/>
        </w:rPr>
        <w:t>توزيع الدرجات:</w:t>
      </w:r>
    </w:p>
    <w:p w:rsidR="00392EF0" w:rsidRPr="00392EF0" w:rsidRDefault="00392EF0" w:rsidP="00392EF0">
      <w:pPr>
        <w:rPr>
          <w:rFonts w:cs="Simplified Arabic"/>
          <w:b/>
          <w:bCs/>
          <w:sz w:val="24"/>
          <w:szCs w:val="24"/>
          <w:rtl/>
        </w:rPr>
      </w:pPr>
      <w:r w:rsidRPr="00392EF0">
        <w:rPr>
          <w:rFonts w:cs="Simplified Arabic" w:hint="cs"/>
          <w:b/>
          <w:bCs/>
          <w:sz w:val="24"/>
          <w:szCs w:val="24"/>
          <w:rtl/>
        </w:rPr>
        <w:t>الحضور والمشاركة : 10 درجات.</w:t>
      </w:r>
    </w:p>
    <w:p w:rsidR="00392EF0" w:rsidRPr="00392EF0" w:rsidRDefault="00392EF0" w:rsidP="00A61BC7">
      <w:pPr>
        <w:rPr>
          <w:rFonts w:cs="Simplified Arabic"/>
          <w:b/>
          <w:bCs/>
          <w:sz w:val="24"/>
          <w:szCs w:val="24"/>
          <w:rtl/>
        </w:rPr>
      </w:pPr>
      <w:r w:rsidRPr="00392EF0">
        <w:rPr>
          <w:rFonts w:cs="Simplified Arabic" w:hint="cs"/>
          <w:b/>
          <w:bCs/>
          <w:sz w:val="24"/>
          <w:szCs w:val="24"/>
          <w:rtl/>
        </w:rPr>
        <w:t xml:space="preserve">اختبار </w:t>
      </w:r>
      <w:r w:rsidR="00A61BC7">
        <w:rPr>
          <w:rFonts w:cs="Simplified Arabic" w:hint="cs"/>
          <w:b/>
          <w:bCs/>
          <w:sz w:val="24"/>
          <w:szCs w:val="24"/>
          <w:rtl/>
        </w:rPr>
        <w:t>فصلى</w:t>
      </w:r>
      <w:r w:rsidRPr="00392EF0">
        <w:rPr>
          <w:rFonts w:cs="Simplified Arabic" w:hint="cs"/>
          <w:b/>
          <w:bCs/>
          <w:sz w:val="24"/>
          <w:szCs w:val="24"/>
          <w:rtl/>
        </w:rPr>
        <w:t xml:space="preserve"> أول : 2</w:t>
      </w:r>
      <w:r w:rsidR="00A61BC7">
        <w:rPr>
          <w:rFonts w:cs="Simplified Arabic" w:hint="cs"/>
          <w:b/>
          <w:bCs/>
          <w:sz w:val="24"/>
          <w:szCs w:val="24"/>
          <w:rtl/>
        </w:rPr>
        <w:t>5</w:t>
      </w:r>
      <w:r w:rsidRPr="00392EF0">
        <w:rPr>
          <w:rFonts w:cs="Simplified Arabic" w:hint="cs"/>
          <w:b/>
          <w:bCs/>
          <w:sz w:val="24"/>
          <w:szCs w:val="24"/>
          <w:rtl/>
        </w:rPr>
        <w:t xml:space="preserve"> درجة.</w:t>
      </w:r>
    </w:p>
    <w:p w:rsidR="00392EF0" w:rsidRPr="00392EF0" w:rsidRDefault="00392EF0" w:rsidP="00A61BC7">
      <w:pPr>
        <w:rPr>
          <w:rFonts w:cs="Simplified Arabic"/>
          <w:b/>
          <w:bCs/>
          <w:sz w:val="24"/>
          <w:szCs w:val="24"/>
          <w:rtl/>
        </w:rPr>
      </w:pPr>
      <w:r w:rsidRPr="00392EF0">
        <w:rPr>
          <w:rFonts w:cs="Simplified Arabic" w:hint="cs"/>
          <w:b/>
          <w:bCs/>
          <w:sz w:val="24"/>
          <w:szCs w:val="24"/>
          <w:rtl/>
        </w:rPr>
        <w:t xml:space="preserve">اختبار </w:t>
      </w:r>
      <w:r w:rsidR="00A61BC7">
        <w:rPr>
          <w:rFonts w:cs="Simplified Arabic" w:hint="cs"/>
          <w:b/>
          <w:bCs/>
          <w:sz w:val="24"/>
          <w:szCs w:val="24"/>
          <w:rtl/>
        </w:rPr>
        <w:t xml:space="preserve">فصلى </w:t>
      </w:r>
      <w:r w:rsidRPr="00392EF0">
        <w:rPr>
          <w:rFonts w:cs="Simplified Arabic" w:hint="cs"/>
          <w:b/>
          <w:bCs/>
          <w:sz w:val="24"/>
          <w:szCs w:val="24"/>
          <w:rtl/>
        </w:rPr>
        <w:t xml:space="preserve"> ثاني : </w:t>
      </w:r>
      <w:r w:rsidR="00A61BC7">
        <w:rPr>
          <w:rFonts w:cs="Simplified Arabic" w:hint="cs"/>
          <w:b/>
          <w:bCs/>
          <w:sz w:val="24"/>
          <w:szCs w:val="24"/>
          <w:rtl/>
        </w:rPr>
        <w:t>25</w:t>
      </w:r>
      <w:r w:rsidRPr="00392EF0">
        <w:rPr>
          <w:rFonts w:cs="Simplified Arabic" w:hint="cs"/>
          <w:b/>
          <w:bCs/>
          <w:sz w:val="24"/>
          <w:szCs w:val="24"/>
          <w:rtl/>
        </w:rPr>
        <w:t xml:space="preserve"> درجة.</w:t>
      </w:r>
    </w:p>
    <w:p w:rsidR="00392EF0" w:rsidRDefault="00392EF0" w:rsidP="00392EF0">
      <w:pPr>
        <w:rPr>
          <w:rFonts w:cs="Simplified Arabic"/>
          <w:b/>
          <w:bCs/>
          <w:sz w:val="24"/>
          <w:szCs w:val="24"/>
          <w:rtl/>
        </w:rPr>
      </w:pPr>
      <w:r w:rsidRPr="00392EF0">
        <w:rPr>
          <w:rFonts w:cs="Simplified Arabic" w:hint="cs"/>
          <w:b/>
          <w:bCs/>
          <w:sz w:val="24"/>
          <w:szCs w:val="24"/>
          <w:rtl/>
        </w:rPr>
        <w:t>الاختبار النهائي : 40 درجة.</w:t>
      </w:r>
    </w:p>
    <w:p w:rsidR="00392EF0" w:rsidRDefault="00392EF0" w:rsidP="00392EF0">
      <w:pPr>
        <w:rPr>
          <w:rFonts w:cs="Simplified Arabic"/>
          <w:b/>
          <w:bCs/>
          <w:sz w:val="24"/>
          <w:szCs w:val="24"/>
          <w:rtl/>
        </w:rPr>
      </w:pPr>
    </w:p>
    <w:p w:rsidR="00392EF0" w:rsidRPr="008F1573" w:rsidRDefault="00392EF0" w:rsidP="00A61BC7">
      <w:pPr>
        <w:rPr>
          <w:rFonts w:cs="Simplified Arabic"/>
          <w:b/>
          <w:bCs/>
          <w:sz w:val="28"/>
          <w:szCs w:val="28"/>
          <w:rtl/>
        </w:rPr>
      </w:pPr>
      <w:r w:rsidRPr="00392EF0">
        <w:rPr>
          <w:rFonts w:cs="Simplified Arabic" w:hint="cs"/>
          <w:b/>
          <w:bCs/>
          <w:sz w:val="28"/>
          <w:szCs w:val="28"/>
          <w:rtl/>
        </w:rPr>
        <w:t xml:space="preserve">ملاحظه هامه: </w:t>
      </w:r>
      <w:r w:rsidR="00F421B0">
        <w:rPr>
          <w:rFonts w:cs="Simplified Arabic" w:hint="cs"/>
          <w:b/>
          <w:bCs/>
          <w:sz w:val="24"/>
          <w:szCs w:val="24"/>
          <w:rtl/>
        </w:rPr>
        <w:t xml:space="preserve"> بناء </w:t>
      </w:r>
      <w:r w:rsidRPr="00392EF0">
        <w:rPr>
          <w:rFonts w:cs="Simplified Arabic" w:hint="cs"/>
          <w:b/>
          <w:bCs/>
          <w:sz w:val="24"/>
          <w:szCs w:val="24"/>
          <w:rtl/>
        </w:rPr>
        <w:t xml:space="preserve">على أنظمة الجامعه ، </w:t>
      </w:r>
      <w:r w:rsidR="00A61BC7">
        <w:rPr>
          <w:rFonts w:cs="Simplified Arabic" w:hint="cs"/>
          <w:b/>
          <w:bCs/>
          <w:sz w:val="24"/>
          <w:szCs w:val="24"/>
          <w:rtl/>
        </w:rPr>
        <w:t>يحرم</w:t>
      </w:r>
      <w:r w:rsidRPr="00392EF0">
        <w:rPr>
          <w:rFonts w:cs="Simplified Arabic" w:hint="cs"/>
          <w:b/>
          <w:bCs/>
          <w:sz w:val="24"/>
          <w:szCs w:val="24"/>
          <w:rtl/>
        </w:rPr>
        <w:t xml:space="preserve"> الطالب </w:t>
      </w:r>
      <w:r w:rsidR="00A61BC7">
        <w:rPr>
          <w:rFonts w:cs="Simplified Arabic" w:hint="cs"/>
          <w:b/>
          <w:bCs/>
          <w:sz w:val="24"/>
          <w:szCs w:val="24"/>
          <w:rtl/>
        </w:rPr>
        <w:t>من المادة</w:t>
      </w:r>
      <w:r>
        <w:rPr>
          <w:rFonts w:cs="Simplified Arabic" w:hint="cs"/>
          <w:b/>
          <w:bCs/>
          <w:sz w:val="24"/>
          <w:szCs w:val="24"/>
          <w:rtl/>
        </w:rPr>
        <w:t xml:space="preserve"> اذا تجاوزت نسبة غيابه 25% ، </w:t>
      </w:r>
      <w:r w:rsidRPr="00392EF0">
        <w:rPr>
          <w:rFonts w:cs="Simplified Arabic" w:hint="cs"/>
          <w:b/>
          <w:bCs/>
          <w:sz w:val="24"/>
          <w:szCs w:val="24"/>
          <w:rtl/>
        </w:rPr>
        <w:t xml:space="preserve">وبالتالي لن يسمح له بدخول الاختبار النهائي. </w:t>
      </w:r>
    </w:p>
    <w:p w:rsidR="008F1573" w:rsidRDefault="008F1573" w:rsidP="008F1573">
      <w:pPr>
        <w:jc w:val="center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_____________________________________________________________________</w:t>
      </w:r>
    </w:p>
    <w:p w:rsidR="008F1573" w:rsidRDefault="00A61BC7" w:rsidP="00392EF0">
      <w:pPr>
        <w:jc w:val="center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>مع خالص أمنياتى للجميع بالتوفيق والتفوق</w:t>
      </w:r>
    </w:p>
    <w:sectPr w:rsidR="008F1573" w:rsidSect="00C564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F3D"/>
    <w:multiLevelType w:val="hybridMultilevel"/>
    <w:tmpl w:val="F266D046"/>
    <w:lvl w:ilvl="0" w:tplc="6134A712">
      <w:start w:val="222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21B5"/>
    <w:multiLevelType w:val="multilevel"/>
    <w:tmpl w:val="B2342238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BEB630C"/>
    <w:multiLevelType w:val="hybridMultilevel"/>
    <w:tmpl w:val="4824E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A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bidi="ar-SA"/>
      </w:rPr>
    </w:lvl>
    <w:lvl w:ilvl="2" w:tplc="02AAAFD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implified Arabic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82ABE"/>
    <w:multiLevelType w:val="hybridMultilevel"/>
    <w:tmpl w:val="35347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A7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bidi="ar-SA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B4AA4"/>
    <w:multiLevelType w:val="hybridMultilevel"/>
    <w:tmpl w:val="0A14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D26BE"/>
    <w:multiLevelType w:val="hybridMultilevel"/>
    <w:tmpl w:val="F9B2DB88"/>
    <w:lvl w:ilvl="0" w:tplc="02AAAF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B63D7"/>
    <w:multiLevelType w:val="hybridMultilevel"/>
    <w:tmpl w:val="E5E06688"/>
    <w:lvl w:ilvl="0" w:tplc="02AAAF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E03E7"/>
    <w:multiLevelType w:val="multilevel"/>
    <w:tmpl w:val="5FF813A6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lang w:bidi="ar-SA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color w:val="auto"/>
        <w:lang w:bidi="ar-S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42B54E8F"/>
    <w:multiLevelType w:val="hybridMultilevel"/>
    <w:tmpl w:val="FD82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800"/>
    <w:multiLevelType w:val="hybridMultilevel"/>
    <w:tmpl w:val="3DA2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11CC2"/>
    <w:multiLevelType w:val="multilevel"/>
    <w:tmpl w:val="D2F800A2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6F166E97"/>
    <w:multiLevelType w:val="hybridMultilevel"/>
    <w:tmpl w:val="EE7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A19A9"/>
    <w:multiLevelType w:val="hybridMultilevel"/>
    <w:tmpl w:val="D22A43F4"/>
    <w:lvl w:ilvl="0" w:tplc="02AAAF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38A"/>
    <w:rsid w:val="000E0C6D"/>
    <w:rsid w:val="0019038A"/>
    <w:rsid w:val="00320EB9"/>
    <w:rsid w:val="00335D66"/>
    <w:rsid w:val="00382778"/>
    <w:rsid w:val="00392EF0"/>
    <w:rsid w:val="005A7443"/>
    <w:rsid w:val="00695B75"/>
    <w:rsid w:val="006B100A"/>
    <w:rsid w:val="006F7D27"/>
    <w:rsid w:val="008B5C34"/>
    <w:rsid w:val="008E5082"/>
    <w:rsid w:val="008F1573"/>
    <w:rsid w:val="00936D8C"/>
    <w:rsid w:val="009B7B39"/>
    <w:rsid w:val="00A61BC7"/>
    <w:rsid w:val="00A9438C"/>
    <w:rsid w:val="00C56435"/>
    <w:rsid w:val="00CD005E"/>
    <w:rsid w:val="00D5760E"/>
    <w:rsid w:val="00D73C86"/>
    <w:rsid w:val="00E072CE"/>
    <w:rsid w:val="00E115D4"/>
    <w:rsid w:val="00E705D8"/>
    <w:rsid w:val="00F421B0"/>
    <w:rsid w:val="00F6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8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43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92EF0"/>
    <w:pPr>
      <w:ind w:left="720"/>
      <w:contextualSpacing/>
    </w:pPr>
  </w:style>
  <w:style w:type="paragraph" w:styleId="BodyText2">
    <w:name w:val="Body Text 2"/>
    <w:basedOn w:val="Normal"/>
    <w:link w:val="BodyText2Char"/>
    <w:rsid w:val="00382778"/>
    <w:pPr>
      <w:spacing w:line="360" w:lineRule="auto"/>
      <w:jc w:val="lowKashida"/>
    </w:pPr>
    <w:rPr>
      <w:rFonts w:ascii="Rockwell Extra Bold" w:hAnsi="Rockwell Extra Bold" w:cs="Arabic Transparent"/>
      <w:b/>
      <w:bCs/>
      <w:noProof w:val="0"/>
      <w:sz w:val="28"/>
    </w:rPr>
  </w:style>
  <w:style w:type="character" w:customStyle="1" w:styleId="BodyText2Char">
    <w:name w:val="Body Text 2 Char"/>
    <w:basedOn w:val="DefaultParagraphFont"/>
    <w:link w:val="BodyText2"/>
    <w:rsid w:val="00382778"/>
    <w:rPr>
      <w:rFonts w:ascii="Rockwell Extra Bold" w:eastAsia="Times New Roman" w:hAnsi="Rockwell Extra Bold" w:cs="Arabic Transparent"/>
      <w:b/>
      <w:bCs/>
      <w:sz w:val="28"/>
      <w:szCs w:val="20"/>
      <w:lang w:eastAsia="ar-SA"/>
    </w:rPr>
  </w:style>
  <w:style w:type="paragraph" w:styleId="BodyText">
    <w:name w:val="Body Text"/>
    <w:basedOn w:val="Normal"/>
    <w:link w:val="BodyTextChar"/>
    <w:rsid w:val="00382778"/>
    <w:pPr>
      <w:spacing w:line="360" w:lineRule="auto"/>
      <w:jc w:val="lowKashida"/>
    </w:pPr>
    <w:rPr>
      <w:rFonts w:ascii="Rockwell Extra Bold" w:hAnsi="Rockwell Extra Bold" w:cs="Arabic Transparent"/>
      <w:b/>
      <w:bCs/>
      <w:noProof w:val="0"/>
      <w:sz w:val="32"/>
    </w:rPr>
  </w:style>
  <w:style w:type="character" w:customStyle="1" w:styleId="BodyTextChar">
    <w:name w:val="Body Text Char"/>
    <w:basedOn w:val="DefaultParagraphFont"/>
    <w:link w:val="BodyText"/>
    <w:rsid w:val="00382778"/>
    <w:rPr>
      <w:rFonts w:ascii="Rockwell Extra Bold" w:eastAsia="Times New Roman" w:hAnsi="Rockwell Extra Bold" w:cs="Arabic Transparent"/>
      <w:b/>
      <w:bCs/>
      <w:sz w:val="32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8F157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6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8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44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A7443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392EF0"/>
    <w:pPr>
      <w:ind w:left="720"/>
      <w:contextualSpacing/>
    </w:pPr>
  </w:style>
  <w:style w:type="paragraph" w:styleId="2">
    <w:name w:val="Body Text 2"/>
    <w:basedOn w:val="a"/>
    <w:link w:val="2Char"/>
    <w:rsid w:val="00382778"/>
    <w:pPr>
      <w:spacing w:line="360" w:lineRule="auto"/>
      <w:jc w:val="lowKashida"/>
    </w:pPr>
    <w:rPr>
      <w:rFonts w:ascii="Rockwell Extra Bold" w:hAnsi="Rockwell Extra Bold" w:cs="Arabic Transparent"/>
      <w:b/>
      <w:bCs/>
      <w:noProof w:val="0"/>
      <w:sz w:val="28"/>
    </w:rPr>
  </w:style>
  <w:style w:type="character" w:customStyle="1" w:styleId="2Char">
    <w:name w:val="نص أساسي 2 Char"/>
    <w:basedOn w:val="a0"/>
    <w:link w:val="2"/>
    <w:rsid w:val="00382778"/>
    <w:rPr>
      <w:rFonts w:ascii="Rockwell Extra Bold" w:eastAsia="Times New Roman" w:hAnsi="Rockwell Extra Bold" w:cs="Arabic Transparent"/>
      <w:b/>
      <w:bCs/>
      <w:sz w:val="28"/>
      <w:szCs w:val="20"/>
      <w:lang w:eastAsia="ar-SA"/>
    </w:rPr>
  </w:style>
  <w:style w:type="paragraph" w:styleId="a5">
    <w:name w:val="Body Text"/>
    <w:basedOn w:val="a"/>
    <w:link w:val="Char0"/>
    <w:rsid w:val="00382778"/>
    <w:pPr>
      <w:spacing w:line="360" w:lineRule="auto"/>
      <w:jc w:val="lowKashida"/>
    </w:pPr>
    <w:rPr>
      <w:rFonts w:ascii="Rockwell Extra Bold" w:hAnsi="Rockwell Extra Bold" w:cs="Arabic Transparent"/>
      <w:b/>
      <w:bCs/>
      <w:noProof w:val="0"/>
      <w:sz w:val="32"/>
    </w:rPr>
  </w:style>
  <w:style w:type="character" w:customStyle="1" w:styleId="Char0">
    <w:name w:val="نص أساسي Char"/>
    <w:basedOn w:val="a0"/>
    <w:link w:val="a5"/>
    <w:rsid w:val="00382778"/>
    <w:rPr>
      <w:rFonts w:ascii="Rockwell Extra Bold" w:eastAsia="Times New Roman" w:hAnsi="Rockwell Extra Bold" w:cs="Arabic Transparent"/>
      <w:b/>
      <w:bCs/>
      <w:sz w:val="32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8F1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bdelsamad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DR.Nehad</cp:lastModifiedBy>
  <cp:revision>16</cp:revision>
  <dcterms:created xsi:type="dcterms:W3CDTF">2014-04-06T21:48:00Z</dcterms:created>
  <dcterms:modified xsi:type="dcterms:W3CDTF">2022-01-08T07:22:00Z</dcterms:modified>
</cp:coreProperties>
</file>