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C4A" w:rsidRDefault="00632C4A" w:rsidP="00632C4A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</w:pPr>
      <w:proofErr w:type="gramStart"/>
      <w:r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>101 Chem.</w:t>
      </w:r>
      <w:proofErr w:type="gramEnd"/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 xml:space="preserve">            </w:t>
      </w:r>
    </w:p>
    <w:p w:rsidR="00632C4A" w:rsidRDefault="00632C4A" w:rsidP="00632C4A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</w:pP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jc w:val="center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 xml:space="preserve">                    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</w:rPr>
        <w:t>1 –Stoichiometry                          (6 Lectures)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>Chp.1- Introduction: Matter and Measurements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Unites of measurements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proofErr w:type="spellStart"/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>Chp</w:t>
      </w:r>
      <w:proofErr w:type="spellEnd"/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 xml:space="preserve">. 3- Stoichiometry: Calculation with Chemical Formulas and Equations  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Chemical Equations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Formula Weights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Avogadro's </w:t>
      </w:r>
      <w:proofErr w:type="gramStart"/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Number</w:t>
      </w:r>
      <w:proofErr w:type="gramEnd"/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and the Mole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Empirical Formulas from Analyses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Quantitative Information from Balance Equations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Limiting Reactants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>Chp.13- Properties of Solutions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Ways of Expressing Concentration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center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>2-Gases</w:t>
      </w:r>
      <w:r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 xml:space="preserve"> </w:t>
      </w:r>
      <w:proofErr w:type="gramStart"/>
      <w:r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>( 5</w:t>
      </w:r>
      <w:proofErr w:type="gramEnd"/>
      <w:r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 xml:space="preserve"> lectures)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 xml:space="preserve">     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Chp.10- Gases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Characteristics of Gases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Pressure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Gas Law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Ideal-Gas Equation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Further Applications of the Ideal-Gas Equation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Gas Mixtures and Partial Pressures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Kinetic-Molecular Theory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Molecular Effusion and Diffusion</w:t>
      </w:r>
    </w:p>
    <w:p w:rsidR="00632C4A" w:rsidRDefault="00632C4A" w:rsidP="00632C4A">
      <w:pPr>
        <w:rPr>
          <w:rFonts w:asciiTheme="majorBidi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Real Gases:  Deviations from Ideal Behavior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="Arial" w:eastAsiaTheme="minorEastAsia" w:hAnsi="Arial" w:cs="Times New Roman"/>
          <w:b/>
          <w:bCs/>
          <w:color w:val="000000" w:themeColor="text1"/>
          <w:kern w:val="24"/>
          <w:sz w:val="36"/>
          <w:szCs w:val="36"/>
        </w:rPr>
        <w:t xml:space="preserve">                        </w:t>
      </w:r>
      <w:r>
        <w:rPr>
          <w:rFonts w:ascii="Arial" w:eastAsiaTheme="minorEastAsia" w:hAnsi="Arial" w:cs="Times New Roman"/>
          <w:b/>
          <w:bCs/>
          <w:color w:val="000000" w:themeColor="text1"/>
          <w:kern w:val="24"/>
          <w:sz w:val="36"/>
          <w:szCs w:val="36"/>
        </w:rPr>
        <w:t xml:space="preserve">             </w:t>
      </w:r>
      <w:r w:rsidRPr="005E3CEA">
        <w:rPr>
          <w:rFonts w:ascii="Arial" w:eastAsiaTheme="minorEastAsia" w:hAnsi="Arial" w:cs="Times New Roman"/>
          <w:b/>
          <w:bCs/>
          <w:color w:val="000000" w:themeColor="text1"/>
          <w:kern w:val="24"/>
          <w:sz w:val="36"/>
          <w:szCs w:val="36"/>
        </w:rPr>
        <w:t xml:space="preserve">  </w:t>
      </w:r>
      <w:r w:rsidRPr="005E3CEA">
        <w:rPr>
          <w:rFonts w:ascii="Arial" w:eastAsiaTheme="minorEastAsia" w:hAnsi="Arial" w:cs="Times New Roman"/>
          <w:b/>
          <w:bCs/>
          <w:color w:val="FF0000"/>
          <w:kern w:val="24"/>
          <w:sz w:val="36"/>
          <w:szCs w:val="36"/>
        </w:rPr>
        <w:t xml:space="preserve">   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 xml:space="preserve">3-Thermochemistry           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ab/>
        <w:t xml:space="preserve"> (6 Lectures)   </w:t>
      </w: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 xml:space="preserve">                             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Chp.5-Thermochemistry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Nature of Energy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First Law of Thermodynamics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Enthalpy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Enthalpies of Reaction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Hess's Law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Enthalpies of Formation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    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 xml:space="preserve">                                             4- Chemical Kinetics                       </w:t>
      </w:r>
      <w:r w:rsidRPr="005E3CEA">
        <w:rPr>
          <w:rFonts w:asciiTheme="majorBidi" w:eastAsiaTheme="minorEastAsia" w:hAnsiTheme="majorBidi" w:cstheme="majorBidi"/>
          <w:color w:val="FF0000"/>
          <w:kern w:val="24"/>
          <w:sz w:val="24"/>
          <w:szCs w:val="24"/>
        </w:rPr>
        <w:t xml:space="preserve"> 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>(4 Lectures)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Chp.14 Chemical Kinetics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Factors that Affect Reaction Rates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Reaction Rates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Rate Law: The Effect of Concentration on Rate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Change of Concentration with Time</w:t>
      </w:r>
    </w:p>
    <w:p w:rsidR="00632C4A" w:rsidRPr="005E3CEA" w:rsidRDefault="00632C4A" w:rsidP="00632C4A">
      <w:pPr>
        <w:tabs>
          <w:tab w:val="center" w:pos="4153"/>
        </w:tabs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Temperature and Rate</w:t>
      </w:r>
    </w:p>
    <w:p w:rsidR="00632C4A" w:rsidRDefault="00632C4A" w:rsidP="00632C4A">
      <w:pPr>
        <w:rPr>
          <w:rFonts w:asciiTheme="majorBidi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Catalysis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>
        <w:rPr>
          <w:rFonts w:ascii="Arial" w:eastAsiaTheme="minorEastAsia" w:hAnsi="Arial"/>
          <w:b/>
          <w:bCs/>
          <w:color w:val="000000" w:themeColor="text1"/>
          <w:kern w:val="24"/>
          <w:sz w:val="36"/>
          <w:szCs w:val="36"/>
        </w:rPr>
        <w:t xml:space="preserve">                           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</w:rPr>
        <w:t xml:space="preserve">5- Solutions                                  </w:t>
      </w:r>
      <w:r w:rsidRPr="005E3CEA">
        <w:rPr>
          <w:rFonts w:asciiTheme="majorBidi" w:eastAsiaTheme="minorEastAsia" w:hAnsiTheme="majorBidi" w:cstheme="majorBidi"/>
          <w:color w:val="FF0000"/>
          <w:kern w:val="24"/>
        </w:rPr>
        <w:t xml:space="preserve"> 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</w:rPr>
        <w:t>(4 Lectures)</w:t>
      </w: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                                                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</w:rPr>
        <w:t>Chp.13 Properties of Solutions</w:t>
      </w:r>
    </w:p>
    <w:p w:rsidR="00632C4A" w:rsidRPr="005E3CEA" w:rsidRDefault="00632C4A" w:rsidP="00632C4A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ajorBidi" w:hAnsiTheme="majorBidi" w:cstheme="majorBidi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Saturated Solutions and </w:t>
      </w:r>
      <w:proofErr w:type="gramStart"/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>Solubility</w:t>
      </w:r>
      <w:r>
        <w:rPr>
          <w:rFonts w:asciiTheme="majorBidi" w:hAnsiTheme="majorBidi" w:cstheme="majorBidi"/>
        </w:rPr>
        <w:t xml:space="preserve"> ,</w:t>
      </w:r>
      <w:proofErr w:type="gramEnd"/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Factors affecting Solubility</w:t>
      </w:r>
      <w:r>
        <w:rPr>
          <w:rFonts w:asciiTheme="majorBidi" w:hAnsiTheme="majorBidi" w:cstheme="majorBidi"/>
        </w:rPr>
        <w:t>,</w:t>
      </w:r>
      <w:r w:rsidRPr="005E3CEA">
        <w:rPr>
          <w:rFonts w:asciiTheme="majorBidi" w:eastAsiaTheme="minorEastAsia" w:hAnsiTheme="majorBidi" w:cstheme="majorBidi"/>
          <w:color w:val="000000" w:themeColor="text1"/>
          <w:kern w:val="24"/>
        </w:rPr>
        <w:t xml:space="preserve"> Colligative Properties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="Arial" w:eastAsiaTheme="minorEastAsia" w:hAnsi="Arial" w:cs="Times New Roman"/>
          <w:b/>
          <w:bCs/>
          <w:color w:val="000000" w:themeColor="text1"/>
          <w:kern w:val="24"/>
          <w:sz w:val="36"/>
          <w:szCs w:val="36"/>
        </w:rPr>
        <w:lastRenderedPageBreak/>
        <w:t xml:space="preserve">   </w:t>
      </w:r>
      <w:r>
        <w:rPr>
          <w:rFonts w:ascii="Arial" w:eastAsiaTheme="minorEastAsia" w:hAnsi="Arial" w:cs="Times New Roman"/>
          <w:b/>
          <w:bCs/>
          <w:color w:val="000000" w:themeColor="text1"/>
          <w:kern w:val="24"/>
          <w:sz w:val="36"/>
          <w:szCs w:val="36"/>
        </w:rPr>
        <w:t xml:space="preserve">                      </w:t>
      </w:r>
      <w:r w:rsidRPr="005E3CEA">
        <w:rPr>
          <w:rFonts w:ascii="Arial" w:eastAsiaTheme="minorEastAsia" w:hAnsi="Arial" w:cs="Times New Roman"/>
          <w:b/>
          <w:bCs/>
          <w:color w:val="000000" w:themeColor="text1"/>
          <w:kern w:val="24"/>
          <w:sz w:val="36"/>
          <w:szCs w:val="36"/>
        </w:rPr>
        <w:t xml:space="preserve">    </w:t>
      </w: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>6- Chemical Equilibrium                           (5 Lectures)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 xml:space="preserve">Chp.15 Chemical Equilibrium 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concept of Equilibrium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Equilibrium Constant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Interpreting &amp; working with Equilibrium Constants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Heterogeneous </w:t>
      </w:r>
      <w:proofErr w:type="spellStart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Equilibria</w:t>
      </w:r>
      <w:proofErr w:type="spellEnd"/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Calculating Equilibrium Constants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Applications of Equilibrium Constants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Le </w:t>
      </w:r>
      <w:proofErr w:type="spellStart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Chatelier's</w:t>
      </w:r>
      <w:proofErr w:type="spellEnd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Principle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FF0000"/>
          <w:kern w:val="24"/>
          <w:sz w:val="24"/>
          <w:szCs w:val="24"/>
        </w:rPr>
        <w:t xml:space="preserve">                                         7- Ionic Equilibrium                                  (5 Lectures)                 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 xml:space="preserve">Chp.16 Acid-Base </w:t>
      </w:r>
      <w:proofErr w:type="spellStart"/>
      <w:r w:rsidRPr="005E3CE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4"/>
          <w:szCs w:val="24"/>
        </w:rPr>
        <w:t>Equilibria</w:t>
      </w:r>
      <w:proofErr w:type="spellEnd"/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Acids and Bases: A Brief Review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proofErr w:type="spellStart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Bronsted</w:t>
      </w:r>
      <w:proofErr w:type="spellEnd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-Lowry Acids and Bases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The </w:t>
      </w:r>
      <w:proofErr w:type="spellStart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Autoionization</w:t>
      </w:r>
      <w:proofErr w:type="spellEnd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of Water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The pH Scale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Strong Acids and Bases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Weak Acids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Weak Bases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Relationship </w:t>
      </w:r>
      <w:proofErr w:type="gramStart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Between</w:t>
      </w:r>
      <w:proofErr w:type="gramEnd"/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K</w:t>
      </w:r>
      <w:r w:rsidRPr="005E3CEA">
        <w:rPr>
          <w:rFonts w:asciiTheme="majorBidi" w:eastAsiaTheme="minorEastAsia" w:hAnsiTheme="majorBidi" w:cstheme="majorBidi"/>
          <w:color w:val="000000" w:themeColor="text1"/>
          <w:kern w:val="24"/>
          <w:position w:val="-11"/>
          <w:sz w:val="24"/>
          <w:szCs w:val="24"/>
          <w:vertAlign w:val="subscript"/>
        </w:rPr>
        <w:t>a</w:t>
      </w: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 xml:space="preserve"> and K</w:t>
      </w:r>
      <w:r w:rsidRPr="005E3CEA">
        <w:rPr>
          <w:rFonts w:asciiTheme="majorBidi" w:eastAsiaTheme="minorEastAsia" w:hAnsiTheme="majorBidi" w:cstheme="majorBidi"/>
          <w:color w:val="000000" w:themeColor="text1"/>
          <w:kern w:val="24"/>
          <w:position w:val="-11"/>
          <w:sz w:val="24"/>
          <w:szCs w:val="24"/>
          <w:vertAlign w:val="subscript"/>
        </w:rPr>
        <w:t>b</w:t>
      </w:r>
    </w:p>
    <w:p w:rsidR="00632C4A" w:rsidRPr="005E3CEA" w:rsidRDefault="00632C4A" w:rsidP="00632C4A">
      <w:pPr>
        <w:kinsoku w:val="0"/>
        <w:overflowPunct w:val="0"/>
        <w:spacing w:after="0" w:line="240" w:lineRule="auto"/>
        <w:jc w:val="lowKashida"/>
        <w:textAlignment w:val="baseline"/>
        <w:rPr>
          <w:rFonts w:asciiTheme="majorBidi" w:eastAsia="Times New Roman" w:hAnsiTheme="majorBidi" w:cstheme="majorBidi"/>
          <w:sz w:val="24"/>
          <w:szCs w:val="24"/>
        </w:rPr>
      </w:pPr>
      <w:r w:rsidRPr="005E3CEA">
        <w:rPr>
          <w:rFonts w:asciiTheme="majorBidi" w:eastAsiaTheme="minorEastAsia" w:hAnsiTheme="majorBidi" w:cstheme="majorBidi"/>
          <w:color w:val="000000" w:themeColor="text1"/>
          <w:kern w:val="24"/>
          <w:sz w:val="24"/>
          <w:szCs w:val="24"/>
        </w:rPr>
        <w:t>Lewis Acids and Bases</w:t>
      </w:r>
    </w:p>
    <w:p w:rsidR="00632C4A" w:rsidRPr="005E3CEA" w:rsidRDefault="00632C4A" w:rsidP="00632C4A">
      <w:pPr>
        <w:rPr>
          <w:rFonts w:asciiTheme="majorBidi" w:hAnsiTheme="majorBidi" w:cstheme="majorBidi"/>
          <w:sz w:val="24"/>
          <w:szCs w:val="24"/>
        </w:rPr>
      </w:pPr>
    </w:p>
    <w:p w:rsidR="003C01D4" w:rsidRDefault="003C01D4">
      <w:bookmarkStart w:id="0" w:name="_GoBack"/>
      <w:bookmarkEnd w:id="0"/>
    </w:p>
    <w:sectPr w:rsidR="003C01D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C4A"/>
    <w:rsid w:val="003C01D4"/>
    <w:rsid w:val="0063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C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2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341</Words>
  <Characters>1948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mwonazi</dc:creator>
  <cp:lastModifiedBy>mwonazi</cp:lastModifiedBy>
  <cp:revision>1</cp:revision>
  <dcterms:created xsi:type="dcterms:W3CDTF">2013-05-05T11:55:00Z</dcterms:created>
  <dcterms:modified xsi:type="dcterms:W3CDTF">2013-05-05T11:57:00Z</dcterms:modified>
</cp:coreProperties>
</file>