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17" w:rsidRPr="00C52417" w:rsidRDefault="00C52417" w:rsidP="00C52417">
      <w:pPr>
        <w:jc w:val="center"/>
        <w:rPr>
          <w:b/>
          <w:bCs/>
          <w:rtl/>
          <w:lang w:bidi="ar-SA"/>
        </w:rPr>
      </w:pPr>
      <w:r w:rsidRPr="00C52417">
        <w:rPr>
          <w:rFonts w:asciiTheme="minorHAnsi" w:hAnsiTheme="minorHAnsi" w:cstheme="minorHAnsi"/>
          <w:b/>
          <w:bCs/>
        </w:rPr>
        <w:object w:dxaOrig="1565" w:dyaOrig="1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74.5pt" o:ole="">
            <v:imagedata r:id="rId5" o:title=""/>
          </v:shape>
          <o:OLEObject Type="Embed" ProgID="Photoshop.Image.5" ShapeID="_x0000_i1025" DrawAspect="Content" ObjectID="_1353819078" r:id="rId6">
            <o:FieldCodes>\s</o:FieldCodes>
          </o:OLEObject>
        </w:object>
      </w:r>
    </w:p>
    <w:tbl>
      <w:tblPr>
        <w:bidiVisual/>
        <w:tblW w:w="0" w:type="auto"/>
        <w:jc w:val="center"/>
        <w:tblInd w:w="-753" w:type="dxa"/>
        <w:tblLayout w:type="fixed"/>
        <w:tblLook w:val="04A0"/>
      </w:tblPr>
      <w:tblGrid>
        <w:gridCol w:w="4444"/>
        <w:gridCol w:w="4445"/>
      </w:tblGrid>
      <w:tr w:rsidR="00C52417" w:rsidRPr="00C52417" w:rsidTr="00C52417">
        <w:trPr>
          <w:trHeight w:val="205"/>
          <w:jc w:val="center"/>
        </w:trPr>
        <w:tc>
          <w:tcPr>
            <w:tcW w:w="4444" w:type="dxa"/>
          </w:tcPr>
          <w:p w:rsidR="00C52417" w:rsidRPr="00C52417" w:rsidRDefault="00C52417" w:rsidP="006606A9">
            <w:pPr>
              <w:jc w:val="both"/>
              <w:rPr>
                <w:rFonts w:asciiTheme="minorHAnsi" w:hAnsiTheme="minorHAnsi" w:cs="Mudir MT"/>
                <w:b/>
                <w:bCs/>
              </w:rPr>
            </w:pPr>
            <w:r w:rsidRPr="00C52417">
              <w:rPr>
                <w:rFonts w:asciiTheme="minorHAnsi" w:hAnsiTheme="minorHAnsi" w:cs="Mudir MT"/>
                <w:b/>
                <w:bCs/>
                <w:rtl/>
                <w:lang w:bidi="ar-SA"/>
              </w:rPr>
              <w:t>جامعة الملك سعود</w:t>
            </w:r>
          </w:p>
        </w:tc>
        <w:tc>
          <w:tcPr>
            <w:tcW w:w="4445" w:type="dxa"/>
          </w:tcPr>
          <w:p w:rsidR="00C52417" w:rsidRPr="00C52417" w:rsidRDefault="00C52417" w:rsidP="006606A9">
            <w:pPr>
              <w:jc w:val="right"/>
              <w:rPr>
                <w:rFonts w:asciiTheme="minorHAnsi" w:hAnsiTheme="minorHAnsi" w:cs="Mudir MT"/>
                <w:b/>
                <w:bCs/>
              </w:rPr>
            </w:pPr>
            <w:r w:rsidRPr="00C52417">
              <w:rPr>
                <w:rFonts w:asciiTheme="minorHAnsi" w:hAnsiTheme="minorHAnsi" w:cs="Mudir MT"/>
                <w:b/>
                <w:bCs/>
              </w:rPr>
              <w:t xml:space="preserve">King Saud University                </w:t>
            </w:r>
          </w:p>
        </w:tc>
      </w:tr>
      <w:tr w:rsidR="00C52417" w:rsidRPr="00C52417" w:rsidTr="00C52417">
        <w:trPr>
          <w:jc w:val="center"/>
        </w:trPr>
        <w:tc>
          <w:tcPr>
            <w:tcW w:w="4444" w:type="dxa"/>
          </w:tcPr>
          <w:p w:rsidR="00C52417" w:rsidRPr="00C52417" w:rsidRDefault="00C52417" w:rsidP="006606A9">
            <w:pPr>
              <w:jc w:val="both"/>
              <w:rPr>
                <w:rFonts w:asciiTheme="minorHAnsi" w:hAnsiTheme="minorHAnsi" w:cs="Mudir MT"/>
                <w:b/>
                <w:bCs/>
                <w:rtl/>
                <w:lang w:bidi="ar-SA"/>
              </w:rPr>
            </w:pPr>
            <w:r w:rsidRPr="00C52417">
              <w:rPr>
                <w:rFonts w:asciiTheme="minorHAnsi" w:hAnsiTheme="minorHAnsi" w:cs="Mudir MT"/>
                <w:b/>
                <w:bCs/>
                <w:rtl/>
                <w:lang w:bidi="ar-SA"/>
              </w:rPr>
              <w:t>كلية العلوم</w:t>
            </w:r>
          </w:p>
        </w:tc>
        <w:tc>
          <w:tcPr>
            <w:tcW w:w="4445" w:type="dxa"/>
          </w:tcPr>
          <w:p w:rsidR="00C52417" w:rsidRPr="00C52417" w:rsidRDefault="00C52417" w:rsidP="006606A9">
            <w:pPr>
              <w:jc w:val="right"/>
              <w:rPr>
                <w:rFonts w:ascii="Mudir MT" w:hAnsiTheme="minorHAnsi" w:cs="Mudir MT"/>
                <w:b/>
                <w:bCs/>
                <w:rtl/>
              </w:rPr>
            </w:pPr>
            <w:r w:rsidRPr="00C52417">
              <w:rPr>
                <w:rFonts w:asciiTheme="minorHAnsi" w:hAnsiTheme="minorHAnsi" w:cs="Mudir MT"/>
                <w:b/>
                <w:bCs/>
              </w:rPr>
              <w:t xml:space="preserve">College of Science  </w:t>
            </w:r>
          </w:p>
        </w:tc>
      </w:tr>
      <w:tr w:rsidR="00C52417" w:rsidRPr="00C52417" w:rsidTr="00C52417">
        <w:trPr>
          <w:jc w:val="center"/>
        </w:trPr>
        <w:tc>
          <w:tcPr>
            <w:tcW w:w="4444" w:type="dxa"/>
          </w:tcPr>
          <w:p w:rsidR="00C52417" w:rsidRPr="00C52417" w:rsidRDefault="00C52417" w:rsidP="006606A9">
            <w:pPr>
              <w:jc w:val="both"/>
              <w:rPr>
                <w:rFonts w:asciiTheme="minorHAnsi" w:hAnsiTheme="minorHAnsi" w:cs="Mudir MT"/>
                <w:b/>
                <w:bCs/>
              </w:rPr>
            </w:pPr>
            <w:r w:rsidRPr="00C52417">
              <w:rPr>
                <w:rFonts w:asciiTheme="minorHAnsi" w:hAnsiTheme="minorHAnsi" w:cs="Mudir MT"/>
                <w:b/>
                <w:bCs/>
                <w:rtl/>
                <w:lang w:bidi="ar-SA"/>
              </w:rPr>
              <w:t xml:space="preserve">قسم </w:t>
            </w:r>
            <w:r w:rsidRPr="00C52417">
              <w:rPr>
                <w:rFonts w:ascii="Mudir MT" w:hAnsiTheme="minorHAnsi" w:cs="Mudir MT"/>
                <w:b/>
                <w:bCs/>
                <w:rtl/>
              </w:rPr>
              <w:t xml:space="preserve">: </w:t>
            </w:r>
            <w:r w:rsidRPr="00C52417">
              <w:rPr>
                <w:rFonts w:asciiTheme="minorHAnsi" w:hAnsiTheme="minorHAnsi" w:cs="Mudir MT"/>
                <w:b/>
                <w:bCs/>
                <w:rtl/>
                <w:lang w:bidi="ar-SA"/>
              </w:rPr>
              <w:t xml:space="preserve">النبات </w:t>
            </w:r>
            <w:r w:rsidRPr="00C52417">
              <w:rPr>
                <w:rFonts w:asciiTheme="minorHAnsi" w:hAnsiTheme="minorHAnsi" w:cs="Mudir MT" w:hint="cs"/>
                <w:b/>
                <w:bCs/>
                <w:rtl/>
                <w:lang w:bidi="ar-SA"/>
              </w:rPr>
              <w:t>والأحياء</w:t>
            </w:r>
            <w:r w:rsidRPr="00C52417">
              <w:rPr>
                <w:rFonts w:asciiTheme="minorHAnsi" w:hAnsiTheme="minorHAnsi" w:cs="Mudir MT"/>
                <w:b/>
                <w:bCs/>
                <w:rtl/>
                <w:lang w:bidi="ar-SA"/>
              </w:rPr>
              <w:t xml:space="preserve"> الدقيقة</w:t>
            </w:r>
          </w:p>
        </w:tc>
        <w:tc>
          <w:tcPr>
            <w:tcW w:w="4445" w:type="dxa"/>
          </w:tcPr>
          <w:p w:rsidR="00C52417" w:rsidRPr="00C52417" w:rsidRDefault="00C52417" w:rsidP="006606A9">
            <w:pPr>
              <w:jc w:val="right"/>
              <w:rPr>
                <w:rFonts w:asciiTheme="minorHAnsi" w:hAnsiTheme="minorHAnsi" w:cs="Mudir MT"/>
                <w:b/>
                <w:bCs/>
              </w:rPr>
            </w:pPr>
            <w:r w:rsidRPr="00C52417">
              <w:rPr>
                <w:rFonts w:asciiTheme="minorHAnsi" w:hAnsiTheme="minorHAnsi" w:cs="Mudir MT"/>
                <w:b/>
                <w:bCs/>
              </w:rPr>
              <w:t xml:space="preserve">Department: Botany &amp; Microbiology          </w:t>
            </w:r>
          </w:p>
        </w:tc>
      </w:tr>
    </w:tbl>
    <w:tbl>
      <w:tblPr>
        <w:tblpPr w:leftFromText="180" w:rightFromText="180" w:vertAnchor="text" w:horzAnchor="margin" w:tblpXSpec="center" w:tblpY="18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C52417" w:rsidRPr="00C52417" w:rsidTr="00C52417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C52417" w:rsidRDefault="00C52417" w:rsidP="00C52417">
            <w:pPr>
              <w:jc w:val="center"/>
              <w:rPr>
                <w:rFonts w:cs="PT Bold Heading"/>
                <w:b/>
                <w:bCs/>
                <w:rtl/>
                <w:lang w:bidi="ar-JO"/>
              </w:rPr>
            </w:pPr>
            <w:r w:rsidRPr="00C52417">
              <w:rPr>
                <w:rFonts w:cs="PT Bold Heading" w:hint="cs"/>
                <w:b/>
                <w:bCs/>
                <w:rtl/>
                <w:lang w:bidi="ar-JO"/>
              </w:rPr>
              <w:t>مختصر توصيف المقرر</w:t>
            </w:r>
            <w:r>
              <w:rPr>
                <w:rFonts w:cs="PT Bold Heading" w:hint="cs"/>
                <w:b/>
                <w:bCs/>
                <w:rtl/>
                <w:lang w:bidi="ar-JO"/>
              </w:rPr>
              <w:t>140 حدق</w:t>
            </w:r>
          </w:p>
          <w:p w:rsidR="00C52417" w:rsidRPr="00C52417" w:rsidRDefault="00C52417" w:rsidP="00C52417">
            <w:pPr>
              <w:jc w:val="center"/>
              <w:rPr>
                <w:rFonts w:ascii="Bookman Old Style" w:hAnsi="Bookman Old Style" w:cs="PT Bold Heading"/>
                <w:b/>
                <w:bCs/>
                <w:i/>
                <w:iCs/>
                <w:rtl/>
                <w:lang w:bidi="ar-JO"/>
              </w:rPr>
            </w:pPr>
            <w:r>
              <w:rPr>
                <w:rFonts w:cs="PT Bold Heading"/>
                <w:b/>
                <w:bCs/>
                <w:lang w:bidi="ar-JO"/>
              </w:rPr>
              <w:t>General microbiology</w:t>
            </w:r>
            <w:r w:rsidRPr="00C52417">
              <w:rPr>
                <w:rFonts w:cs="PT Bold Heading" w:hint="cs"/>
                <w:b/>
                <w:bCs/>
                <w:rtl/>
                <w:lang w:bidi="ar-JO"/>
              </w:rPr>
              <w:t xml:space="preserve"> </w:t>
            </w:r>
          </w:p>
        </w:tc>
      </w:tr>
    </w:tbl>
    <w:p w:rsidR="00C52417" w:rsidRPr="00C52417" w:rsidRDefault="00C52417" w:rsidP="00BC1C23">
      <w:pPr>
        <w:ind w:left="123"/>
        <w:rPr>
          <w:rFonts w:cs="AL-Mohanad"/>
          <w:b/>
          <w:bCs/>
          <w:rtl/>
          <w:lang w:bidi="ar-SA"/>
        </w:rPr>
      </w:pPr>
    </w:p>
    <w:p w:rsidR="00C52417" w:rsidRDefault="00C52417" w:rsidP="00BC1C23">
      <w:pPr>
        <w:ind w:left="123"/>
        <w:rPr>
          <w:rFonts w:cs="AL-Mohanad"/>
          <w:b/>
          <w:bCs/>
          <w:rtl/>
          <w:lang w:bidi="ar-SA"/>
        </w:rPr>
      </w:pPr>
    </w:p>
    <w:p w:rsidR="00C52417" w:rsidRDefault="00C52417" w:rsidP="00BC1C23">
      <w:pPr>
        <w:ind w:left="123"/>
        <w:rPr>
          <w:rFonts w:cs="AL-Mohanad"/>
          <w:b/>
          <w:bCs/>
          <w:rtl/>
          <w:lang w:bidi="ar-SA"/>
        </w:rPr>
      </w:pPr>
    </w:p>
    <w:p w:rsidR="00C52417" w:rsidRPr="00C52417" w:rsidRDefault="00C52417" w:rsidP="00BC1C23">
      <w:pPr>
        <w:ind w:left="123"/>
        <w:rPr>
          <w:rFonts w:cs="AL-Mohanad"/>
          <w:b/>
          <w:bCs/>
          <w:rtl/>
          <w:lang w:bidi="ar-SA"/>
        </w:rPr>
      </w:pPr>
    </w:p>
    <w:tbl>
      <w:tblPr>
        <w:bidiVisual/>
        <w:tblW w:w="99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2"/>
        <w:gridCol w:w="5093"/>
      </w:tblGrid>
      <w:tr w:rsidR="00BC1C23" w:rsidRPr="00C52417" w:rsidTr="00C52417">
        <w:trPr>
          <w:jc w:val="center"/>
        </w:trPr>
        <w:tc>
          <w:tcPr>
            <w:tcW w:w="4872" w:type="dxa"/>
          </w:tcPr>
          <w:p w:rsidR="00BC1C23" w:rsidRPr="00C52417" w:rsidRDefault="00BC1C23" w:rsidP="00A67B1C">
            <w:pPr>
              <w:spacing w:line="360" w:lineRule="auto"/>
              <w:rPr>
                <w:rFonts w:cs="Arabic Transparent"/>
                <w:b/>
                <w:bCs/>
                <w:rtl/>
                <w:lang w:bidi="ar-SA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اسم المقرر:</w:t>
            </w:r>
            <w:r w:rsidRPr="00C52417">
              <w:rPr>
                <w:rFonts w:cs="Arabic Transparent"/>
                <w:b/>
                <w:bCs/>
                <w:lang w:bidi="ar-JO"/>
              </w:rPr>
              <w:t xml:space="preserve"> </w:t>
            </w:r>
            <w:r w:rsidRPr="00C52417">
              <w:rPr>
                <w:rFonts w:cs="Arabic Transparent" w:hint="cs"/>
                <w:b/>
                <w:bCs/>
                <w:rtl/>
                <w:lang w:bidi="ar-SA"/>
              </w:rPr>
              <w:t>علم الاحياء الدقيقة</w:t>
            </w:r>
          </w:p>
        </w:tc>
        <w:tc>
          <w:tcPr>
            <w:tcW w:w="5093" w:type="dxa"/>
          </w:tcPr>
          <w:p w:rsidR="00BC1C23" w:rsidRPr="00C52417" w:rsidRDefault="00BC1C23" w:rsidP="00A67B1C">
            <w:pPr>
              <w:spacing w:line="360" w:lineRule="auto"/>
              <w:rPr>
                <w:rFonts w:cs="Arabic Transparent"/>
                <w:b/>
                <w:bCs/>
                <w:rtl/>
                <w:lang w:bidi="ar-JO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رقم المقرر ورمزه:140 حدق</w:t>
            </w:r>
          </w:p>
        </w:tc>
      </w:tr>
      <w:tr w:rsidR="00BC1C23" w:rsidRPr="00C52417" w:rsidTr="00C52417">
        <w:trPr>
          <w:jc w:val="center"/>
        </w:trPr>
        <w:tc>
          <w:tcPr>
            <w:tcW w:w="4872" w:type="dxa"/>
          </w:tcPr>
          <w:p w:rsidR="00BC1C23" w:rsidRPr="00C52417" w:rsidRDefault="00BC1C23" w:rsidP="00A67B1C">
            <w:pPr>
              <w:spacing w:line="360" w:lineRule="auto"/>
              <w:rPr>
                <w:rFonts w:cs="Arabic Transparent"/>
                <w:b/>
                <w:bCs/>
                <w:rtl/>
                <w:lang w:bidi="ar-JO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المتطلب السابق للمقرر: لا يوجد</w:t>
            </w:r>
          </w:p>
        </w:tc>
        <w:tc>
          <w:tcPr>
            <w:tcW w:w="5093" w:type="dxa"/>
          </w:tcPr>
          <w:p w:rsidR="00BC1C23" w:rsidRPr="00C52417" w:rsidRDefault="00BC1C23" w:rsidP="00A67B1C">
            <w:pPr>
              <w:spacing w:line="360" w:lineRule="auto"/>
              <w:rPr>
                <w:rFonts w:cs="Arabic Transparent"/>
                <w:b/>
                <w:bCs/>
                <w:rtl/>
                <w:lang w:bidi="ar-JO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لغة تدريس المقرر: اللغة الانجليزية</w:t>
            </w:r>
          </w:p>
        </w:tc>
      </w:tr>
      <w:tr w:rsidR="00BC1C23" w:rsidRPr="00C52417" w:rsidTr="00C52417">
        <w:trPr>
          <w:jc w:val="center"/>
        </w:trPr>
        <w:tc>
          <w:tcPr>
            <w:tcW w:w="4872" w:type="dxa"/>
          </w:tcPr>
          <w:p w:rsidR="00BC1C23" w:rsidRPr="00C52417" w:rsidRDefault="00BC1C23" w:rsidP="00EF44AF">
            <w:pPr>
              <w:spacing w:line="360" w:lineRule="auto"/>
              <w:rPr>
                <w:rFonts w:cs="Arabic Transparent"/>
                <w:b/>
                <w:bCs/>
                <w:rtl/>
                <w:lang w:bidi="ar-JO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مستوى المقرر:ا</w:t>
            </w:r>
            <w:r w:rsidR="00EF44AF">
              <w:rPr>
                <w:rFonts w:cs="Arabic Transparent" w:hint="cs"/>
                <w:b/>
                <w:bCs/>
                <w:rtl/>
                <w:lang w:bidi="ar-JO"/>
              </w:rPr>
              <w:t>لثالث</w:t>
            </w:r>
          </w:p>
        </w:tc>
        <w:tc>
          <w:tcPr>
            <w:tcW w:w="5093" w:type="dxa"/>
          </w:tcPr>
          <w:p w:rsidR="00BC1C23" w:rsidRPr="00C52417" w:rsidRDefault="00BC1C23" w:rsidP="00A67B1C">
            <w:pPr>
              <w:spacing w:line="360" w:lineRule="auto"/>
              <w:rPr>
                <w:rFonts w:cs="Arabic Transparent"/>
                <w:b/>
                <w:bCs/>
                <w:rtl/>
                <w:lang w:bidi="ar-JO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الساعات المعتمدة:3 (2</w:t>
            </w:r>
            <w:r w:rsidR="00EF44AF">
              <w:rPr>
                <w:rFonts w:cs="Arabic Transparent" w:hint="cs"/>
                <w:b/>
                <w:bCs/>
                <w:rtl/>
                <w:lang w:bidi="ar-EG"/>
              </w:rPr>
              <w:t>+0</w:t>
            </w: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+1 )</w:t>
            </w:r>
          </w:p>
        </w:tc>
      </w:tr>
    </w:tbl>
    <w:p w:rsidR="00BC1C23" w:rsidRPr="00C52417" w:rsidRDefault="00BC1C23" w:rsidP="00BC1C23">
      <w:pPr>
        <w:rPr>
          <w:rFonts w:cs="Arabic Transparent"/>
          <w:b/>
          <w:bCs/>
          <w:rtl/>
          <w:lang w:bidi="ar-JO"/>
        </w:rPr>
      </w:pPr>
      <w:r w:rsidRPr="00C52417">
        <w:rPr>
          <w:rFonts w:cs="Arabic Transparent" w:hint="cs"/>
          <w:b/>
          <w:bCs/>
          <w:rtl/>
          <w:lang w:bidi="ar-JO"/>
        </w:rPr>
        <w:t>وصف المقرر :</w:t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/>
          <w:b/>
          <w:bCs/>
          <w:lang w:bidi="ar-JO"/>
        </w:rPr>
        <w:t xml:space="preserve">Module Description          </w:t>
      </w:r>
    </w:p>
    <w:tbl>
      <w:tblPr>
        <w:bidiVisual/>
        <w:tblW w:w="99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2"/>
        <w:gridCol w:w="5093"/>
      </w:tblGrid>
      <w:tr w:rsidR="00BC1C23" w:rsidRPr="00C52417" w:rsidTr="00C52417">
        <w:trPr>
          <w:trHeight w:val="1030"/>
          <w:jc w:val="center"/>
        </w:trPr>
        <w:tc>
          <w:tcPr>
            <w:tcW w:w="4872" w:type="dxa"/>
          </w:tcPr>
          <w:p w:rsidR="00BC1C23" w:rsidRPr="00C52417" w:rsidRDefault="00BC1C23" w:rsidP="00A67B1C">
            <w:pPr>
              <w:rPr>
                <w:rFonts w:cs="Arabic Transparent"/>
                <w:b/>
                <w:bCs/>
                <w:sz w:val="22"/>
                <w:szCs w:val="22"/>
                <w:rtl/>
                <w:lang w:bidi="ar-SA"/>
              </w:rPr>
            </w:pP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مقدمة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- 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أساسيات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علم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-  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لمحة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تاريخية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عن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علماء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(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التنويه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أولا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عن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العلماء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العرب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ودورهم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تطور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علم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) –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تطور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علم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و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العوامل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التي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أدت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إلى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تطوره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- 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طرق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دراسة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 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نظم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تقسيم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-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كيمياء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الخلية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>.</w:t>
            </w:r>
            <w:r w:rsidRPr="00C52417">
              <w:rPr>
                <w:b/>
                <w:bCs/>
                <w:sz w:val="22"/>
                <w:szCs w:val="22"/>
              </w:rPr>
              <w:t>-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تركيب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الخلية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الميكروبية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طرق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التغذية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-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الوراثة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الميكروبية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الأيض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الميكروبي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مجاميع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الكائنات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-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أماكن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تواجدها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طرق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نموها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وتكاثرها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علاقتها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بالكائنات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الحية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الأخرى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المضادات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الميكروبية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المناعة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-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الصناعية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التقنية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الإحيائية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أوساطها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البيئية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b/>
                <w:bCs/>
                <w:sz w:val="22"/>
                <w:szCs w:val="22"/>
                <w:rtl/>
                <w:lang w:bidi="ar-SA"/>
              </w:rPr>
              <w:t>الطبيعية</w:t>
            </w:r>
            <w:r w:rsidRPr="00C52417">
              <w:rPr>
                <w:rFonts w:ascii="Times New Roman"/>
                <w:b/>
                <w:bCs/>
                <w:sz w:val="22"/>
                <w:szCs w:val="22"/>
                <w:rtl/>
              </w:rPr>
              <w:t xml:space="preserve"> –</w:t>
            </w:r>
            <w:r w:rsidRPr="00C52417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الكائنات</w:t>
            </w:r>
            <w:r w:rsidRPr="00C52417">
              <w:rPr>
                <w:rFonts w:ascii="Times New Roma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C52417">
              <w:rPr>
                <w:rFonts w:ascii="Times New Roma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2417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والتلوث</w:t>
            </w:r>
          </w:p>
        </w:tc>
        <w:tc>
          <w:tcPr>
            <w:tcW w:w="5093" w:type="dxa"/>
          </w:tcPr>
          <w:p w:rsidR="00BC1C23" w:rsidRPr="00C52417" w:rsidRDefault="00BC1C23" w:rsidP="00A67B1C">
            <w:pPr>
              <w:bidi w:val="0"/>
              <w:rPr>
                <w:rFonts w:cs="Arabic Transparent"/>
                <w:b/>
                <w:bCs/>
                <w:sz w:val="22"/>
                <w:szCs w:val="22"/>
                <w:lang w:bidi="ar-JO"/>
              </w:rPr>
            </w:pPr>
            <w:r w:rsidRPr="00C52417">
              <w:rPr>
                <w:rFonts w:cs="Traditional Arabic"/>
                <w:b/>
                <w:bCs/>
                <w:sz w:val="22"/>
                <w:szCs w:val="22"/>
              </w:rPr>
              <w:t xml:space="preserve">introduction –Principals of Microbiology-–Historical Review of the pioneer Microbiologist –Development of Microbiology – Methods of Studying Microorganisms – Classification of Microorganisms – Chemistry of Microbial Cell  - Structure of Microbial Cell – Microbial Genetic – Nutrition and Microbial Metabolism –Survey Of microorganisms and their habitats – Growth and Reproduction – Relationships with other Organisms – Antimicrobial Agents-Immunity – Biotechnology - Microorganisms in  medicine – Microorganisms in Industries- Microorganisms and Pollution </w:t>
            </w:r>
          </w:p>
        </w:tc>
      </w:tr>
    </w:tbl>
    <w:p w:rsidR="00BC1C23" w:rsidRPr="00C52417" w:rsidRDefault="00BC1C23" w:rsidP="00BC1C23">
      <w:pPr>
        <w:rPr>
          <w:rFonts w:cs="Arabic Transparent"/>
          <w:b/>
          <w:bCs/>
          <w:rtl/>
          <w:lang w:bidi="ar-JO"/>
        </w:rPr>
      </w:pPr>
      <w:r w:rsidRPr="00C52417">
        <w:rPr>
          <w:rFonts w:cs="Arabic Transparent" w:hint="cs"/>
          <w:b/>
          <w:bCs/>
          <w:rtl/>
          <w:lang w:bidi="ar-JO"/>
        </w:rPr>
        <w:t>أهداف المقرر :</w:t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 w:hint="cs"/>
          <w:b/>
          <w:bCs/>
          <w:rtl/>
          <w:lang w:bidi="ar-JO"/>
        </w:rPr>
        <w:tab/>
      </w:r>
      <w:r w:rsidRPr="00C52417">
        <w:rPr>
          <w:rFonts w:cs="Arabic Transparent"/>
          <w:b/>
          <w:bCs/>
          <w:lang w:bidi="ar-JO"/>
        </w:rPr>
        <w:t xml:space="preserve">Module Aims                                 </w:t>
      </w:r>
    </w:p>
    <w:tbl>
      <w:tblPr>
        <w:bidiVisual/>
        <w:tblW w:w="99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2"/>
        <w:gridCol w:w="5093"/>
      </w:tblGrid>
      <w:tr w:rsidR="00BC1C23" w:rsidRPr="00C52417" w:rsidTr="00C52417">
        <w:trPr>
          <w:jc w:val="center"/>
        </w:trPr>
        <w:tc>
          <w:tcPr>
            <w:tcW w:w="4872" w:type="dxa"/>
          </w:tcPr>
          <w:p w:rsidR="00BC1C23" w:rsidRPr="00234EA7" w:rsidRDefault="008E79B1" w:rsidP="00A67B1C">
            <w:pPr>
              <w:rPr>
                <w:rFonts w:cs="Arabic Transparent"/>
                <w:b/>
                <w:bCs/>
                <w:sz w:val="22"/>
                <w:szCs w:val="22"/>
                <w:rtl/>
                <w:lang w:bidi="ar-SA"/>
              </w:rPr>
            </w:pPr>
            <w:r w:rsidRPr="00234EA7">
              <w:rPr>
                <w:rFonts w:cs="Arabic Transparent" w:hint="cs"/>
                <w:b/>
                <w:bCs/>
                <w:sz w:val="22"/>
                <w:szCs w:val="22"/>
                <w:rtl/>
                <w:lang w:bidi="ar-SA"/>
              </w:rPr>
              <w:t>يهدف هذا المقرر لاعطاء الطالب اساسيات علم الاحياء الدقيقة</w:t>
            </w:r>
          </w:p>
        </w:tc>
        <w:tc>
          <w:tcPr>
            <w:tcW w:w="5093" w:type="dxa"/>
          </w:tcPr>
          <w:p w:rsidR="00BC1C23" w:rsidRPr="00234EA7" w:rsidRDefault="00F704D6" w:rsidP="00106471">
            <w:pPr>
              <w:bidi w:val="0"/>
              <w:rPr>
                <w:sz w:val="22"/>
                <w:szCs w:val="22"/>
                <w:lang w:bidi="ar-SA"/>
              </w:rPr>
            </w:pPr>
            <w:r w:rsidRPr="00234EA7">
              <w:rPr>
                <w:sz w:val="22"/>
                <w:szCs w:val="22"/>
                <w:lang w:bidi="ar-SA"/>
              </w:rPr>
              <w:t xml:space="preserve">To provide the principals of microbiology </w:t>
            </w:r>
          </w:p>
        </w:tc>
      </w:tr>
      <w:tr w:rsidR="00BC1C23" w:rsidRPr="00C52417" w:rsidTr="00C52417">
        <w:trPr>
          <w:jc w:val="center"/>
        </w:trPr>
        <w:tc>
          <w:tcPr>
            <w:tcW w:w="4872" w:type="dxa"/>
          </w:tcPr>
          <w:p w:rsidR="00BC1C23" w:rsidRPr="00234EA7" w:rsidRDefault="008E79B1" w:rsidP="00A67B1C">
            <w:pPr>
              <w:rPr>
                <w:rFonts w:cs="Arabic Transparent"/>
                <w:b/>
                <w:bCs/>
                <w:sz w:val="22"/>
                <w:szCs w:val="22"/>
                <w:rtl/>
                <w:lang w:bidi="ar-JO"/>
              </w:rPr>
            </w:pPr>
            <w:r w:rsidRPr="00234EA7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اعطاء الطالب فكرة جيدة عن التقنيات المستخدمة لدراسة هذا العلم</w:t>
            </w:r>
          </w:p>
        </w:tc>
        <w:tc>
          <w:tcPr>
            <w:tcW w:w="5093" w:type="dxa"/>
          </w:tcPr>
          <w:p w:rsidR="00BC1C23" w:rsidRPr="00234EA7" w:rsidRDefault="00F704D6" w:rsidP="00F704D6">
            <w:pPr>
              <w:bidi w:val="0"/>
              <w:rPr>
                <w:sz w:val="22"/>
                <w:szCs w:val="22"/>
                <w:rtl/>
                <w:lang w:bidi="ar-JO"/>
              </w:rPr>
            </w:pPr>
            <w:r w:rsidRPr="00234EA7">
              <w:rPr>
                <w:sz w:val="22"/>
                <w:szCs w:val="22"/>
                <w:lang w:bidi="ar-JO"/>
              </w:rPr>
              <w:t xml:space="preserve">To give the students </w:t>
            </w:r>
            <w:r w:rsidR="00D625D7" w:rsidRPr="00234EA7">
              <w:rPr>
                <w:sz w:val="22"/>
                <w:szCs w:val="22"/>
                <w:lang w:bidi="ar-JO"/>
              </w:rPr>
              <w:t xml:space="preserve">with </w:t>
            </w:r>
            <w:r w:rsidRPr="00234EA7">
              <w:rPr>
                <w:sz w:val="22"/>
                <w:szCs w:val="22"/>
                <w:lang w:bidi="ar-JO"/>
              </w:rPr>
              <w:t xml:space="preserve">a good knowledge </w:t>
            </w:r>
            <w:r w:rsidR="00D625D7" w:rsidRPr="00234EA7">
              <w:rPr>
                <w:sz w:val="22"/>
                <w:szCs w:val="22"/>
                <w:lang w:bidi="ar-JO"/>
              </w:rPr>
              <w:t>of basics  techniques</w:t>
            </w:r>
          </w:p>
        </w:tc>
      </w:tr>
      <w:tr w:rsidR="00BC1C23" w:rsidRPr="00C52417" w:rsidTr="00C52417">
        <w:trPr>
          <w:jc w:val="center"/>
        </w:trPr>
        <w:tc>
          <w:tcPr>
            <w:tcW w:w="4872" w:type="dxa"/>
          </w:tcPr>
          <w:p w:rsidR="00BC1C23" w:rsidRPr="00234EA7" w:rsidRDefault="00234EA7" w:rsidP="00A67B1C">
            <w:pPr>
              <w:rPr>
                <w:rFonts w:cs="Arabic Transparent"/>
                <w:b/>
                <w:bCs/>
                <w:sz w:val="22"/>
                <w:szCs w:val="22"/>
                <w:rtl/>
                <w:lang w:bidi="ar-JO"/>
              </w:rPr>
            </w:pPr>
            <w:r w:rsidRPr="00234EA7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معرفة اهمية الكائنات الحية الدقيقة</w:t>
            </w:r>
          </w:p>
        </w:tc>
        <w:tc>
          <w:tcPr>
            <w:tcW w:w="5093" w:type="dxa"/>
          </w:tcPr>
          <w:p w:rsidR="00BC1C23" w:rsidRPr="00234EA7" w:rsidRDefault="008E79B1" w:rsidP="00D625D7">
            <w:pPr>
              <w:bidi w:val="0"/>
              <w:rPr>
                <w:sz w:val="22"/>
                <w:szCs w:val="22"/>
                <w:rtl/>
                <w:lang w:bidi="ar-JO"/>
              </w:rPr>
            </w:pPr>
            <w:r w:rsidRPr="00234EA7">
              <w:rPr>
                <w:sz w:val="22"/>
                <w:szCs w:val="22"/>
                <w:lang w:bidi="ar-JO"/>
              </w:rPr>
              <w:t>To know more about the importance of microorganisms</w:t>
            </w:r>
          </w:p>
        </w:tc>
      </w:tr>
      <w:tr w:rsidR="00BC1C23" w:rsidRPr="00C52417" w:rsidTr="00C52417">
        <w:trPr>
          <w:jc w:val="center"/>
        </w:trPr>
        <w:tc>
          <w:tcPr>
            <w:tcW w:w="4872" w:type="dxa"/>
          </w:tcPr>
          <w:p w:rsidR="00BC1C23" w:rsidRPr="00234EA7" w:rsidRDefault="00234EA7" w:rsidP="00A67B1C">
            <w:pPr>
              <w:rPr>
                <w:rFonts w:cs="Arabic Transparent"/>
                <w:b/>
                <w:bCs/>
                <w:sz w:val="22"/>
                <w:szCs w:val="22"/>
                <w:rtl/>
                <w:lang w:bidi="ar-JO"/>
              </w:rPr>
            </w:pPr>
            <w:r w:rsidRPr="00234EA7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يهدف المقرر لاعطاء خلفية جيدة  عن فروع علم الاحياء الدقيقة المختلفة</w:t>
            </w:r>
          </w:p>
        </w:tc>
        <w:tc>
          <w:tcPr>
            <w:tcW w:w="5093" w:type="dxa"/>
          </w:tcPr>
          <w:p w:rsidR="00BC1C23" w:rsidRPr="00234EA7" w:rsidRDefault="008E79B1" w:rsidP="008E79B1">
            <w:pPr>
              <w:bidi w:val="0"/>
              <w:rPr>
                <w:sz w:val="22"/>
                <w:szCs w:val="22"/>
                <w:rtl/>
                <w:lang w:bidi="ar-JO"/>
              </w:rPr>
            </w:pPr>
            <w:r w:rsidRPr="00234EA7">
              <w:rPr>
                <w:sz w:val="22"/>
                <w:szCs w:val="22"/>
                <w:lang w:bidi="ar-JO"/>
              </w:rPr>
              <w:t>This course  aim to  provide a good background about the branches of microbiology</w:t>
            </w:r>
          </w:p>
        </w:tc>
      </w:tr>
    </w:tbl>
    <w:p w:rsidR="00BC1C23" w:rsidRPr="00C52417" w:rsidRDefault="00BC1C23" w:rsidP="00BC1C23">
      <w:pPr>
        <w:rPr>
          <w:rFonts w:cs="Arabic Transparent"/>
          <w:b/>
          <w:bCs/>
          <w:u w:val="single"/>
          <w:rtl/>
          <w:lang w:bidi="ar-JO"/>
        </w:rPr>
      </w:pPr>
      <w:r w:rsidRPr="00C52417">
        <w:rPr>
          <w:rFonts w:cs="Arabic Transparent" w:hint="cs"/>
          <w:b/>
          <w:bCs/>
          <w:u w:val="single"/>
          <w:rtl/>
          <w:lang w:bidi="ar-JO"/>
        </w:rPr>
        <w:t>مخرجات التعليم: (الفهم والمعرفة والمهارات الذهنية والعملية)</w:t>
      </w:r>
    </w:p>
    <w:p w:rsidR="00BC1C23" w:rsidRPr="00C52417" w:rsidRDefault="00BC1C23" w:rsidP="00BC1C23">
      <w:pPr>
        <w:rPr>
          <w:rFonts w:cs="Arabic Transparent"/>
          <w:b/>
          <w:bCs/>
          <w:rtl/>
          <w:lang w:bidi="ar-JO"/>
        </w:rPr>
      </w:pPr>
      <w:r w:rsidRPr="00C52417">
        <w:rPr>
          <w:rFonts w:cs="Arabic Transparent" w:hint="cs"/>
          <w:b/>
          <w:bCs/>
          <w:rtl/>
          <w:lang w:bidi="ar-JO"/>
        </w:rPr>
        <w:t>يفترض بالطالب بعد دراسته لهذه المقرر أن يكون قادرا على:</w:t>
      </w:r>
    </w:p>
    <w:tbl>
      <w:tblPr>
        <w:bidiVisual/>
        <w:tblW w:w="10065" w:type="dxa"/>
        <w:jc w:val="center"/>
        <w:tblInd w:w="-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92"/>
        <w:gridCol w:w="4873"/>
      </w:tblGrid>
      <w:tr w:rsidR="00BC1C23" w:rsidRPr="00C52417" w:rsidTr="00C52417">
        <w:trPr>
          <w:jc w:val="center"/>
        </w:trPr>
        <w:tc>
          <w:tcPr>
            <w:tcW w:w="5192" w:type="dxa"/>
          </w:tcPr>
          <w:p w:rsidR="00BC1C23" w:rsidRPr="00106471" w:rsidRDefault="00106471" w:rsidP="00A67B1C">
            <w:pPr>
              <w:rPr>
                <w:rFonts w:cs="Arabic Transparent"/>
                <w:b/>
                <w:bCs/>
                <w:sz w:val="22"/>
                <w:szCs w:val="22"/>
                <w:rtl/>
                <w:lang w:bidi="ar-SA"/>
              </w:rPr>
            </w:pPr>
            <w:r w:rsidRPr="00106471">
              <w:rPr>
                <w:rFonts w:cs="Arabic Transparent" w:hint="cs"/>
                <w:b/>
                <w:bCs/>
                <w:sz w:val="22"/>
                <w:szCs w:val="22"/>
                <w:rtl/>
                <w:lang w:bidi="ar-SA"/>
              </w:rPr>
              <w:t>يستطيع الطالب تطبيق التقنيات الاساسية في علم الاحياء الدقيقة</w:t>
            </w:r>
          </w:p>
        </w:tc>
        <w:tc>
          <w:tcPr>
            <w:tcW w:w="4873" w:type="dxa"/>
          </w:tcPr>
          <w:p w:rsidR="00047358" w:rsidRPr="00106471" w:rsidRDefault="00047358" w:rsidP="00047358">
            <w:pPr>
              <w:bidi w:val="0"/>
              <w:jc w:val="both"/>
              <w:rPr>
                <w:rFonts w:cs="Arabic Transparent"/>
                <w:b/>
                <w:bCs/>
                <w:sz w:val="22"/>
                <w:szCs w:val="22"/>
                <w:rtl/>
                <w:lang w:bidi="ar-JO"/>
              </w:rPr>
            </w:pPr>
            <w:r w:rsidRPr="00106471">
              <w:rPr>
                <w:b/>
                <w:bCs/>
                <w:sz w:val="22"/>
                <w:szCs w:val="22"/>
              </w:rPr>
              <w:t xml:space="preserve"> The Student will gain the skills of Basic techniques </w:t>
            </w:r>
          </w:p>
        </w:tc>
      </w:tr>
      <w:tr w:rsidR="00BC1C23" w:rsidRPr="00C52417" w:rsidTr="00C52417">
        <w:trPr>
          <w:jc w:val="center"/>
        </w:trPr>
        <w:tc>
          <w:tcPr>
            <w:tcW w:w="5192" w:type="dxa"/>
          </w:tcPr>
          <w:p w:rsidR="00BC1C23" w:rsidRPr="00106471" w:rsidRDefault="00106471" w:rsidP="00A67B1C">
            <w:pPr>
              <w:rPr>
                <w:rFonts w:cs="Arabic Transparent"/>
                <w:b/>
                <w:bCs/>
                <w:sz w:val="22"/>
                <w:szCs w:val="22"/>
                <w:rtl/>
                <w:lang w:bidi="ar-JO"/>
              </w:rPr>
            </w:pPr>
            <w:r w:rsidRPr="00106471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يستطيع الطالب التمييز بين مجاميع الكائنات الحية الدقيقة</w:t>
            </w:r>
          </w:p>
        </w:tc>
        <w:tc>
          <w:tcPr>
            <w:tcW w:w="4873" w:type="dxa"/>
          </w:tcPr>
          <w:p w:rsidR="00BC1C23" w:rsidRPr="00106471" w:rsidRDefault="00047358" w:rsidP="00D625D7">
            <w:pPr>
              <w:bidi w:val="0"/>
              <w:rPr>
                <w:rFonts w:cs="Arabic Transparent"/>
                <w:b/>
                <w:bCs/>
                <w:sz w:val="22"/>
                <w:szCs w:val="22"/>
                <w:lang w:bidi="ar-SA"/>
              </w:rPr>
            </w:pPr>
            <w:r w:rsidRPr="00106471">
              <w:rPr>
                <w:rFonts w:cs="Arabic Transparent"/>
                <w:b/>
                <w:bCs/>
                <w:sz w:val="22"/>
                <w:szCs w:val="22"/>
                <w:lang w:bidi="ar-JO"/>
              </w:rPr>
              <w:t xml:space="preserve">Able to distinguish between microbial groups </w:t>
            </w:r>
          </w:p>
        </w:tc>
      </w:tr>
      <w:tr w:rsidR="00BC1C23" w:rsidRPr="00C52417" w:rsidTr="00C52417">
        <w:trPr>
          <w:jc w:val="center"/>
        </w:trPr>
        <w:tc>
          <w:tcPr>
            <w:tcW w:w="5192" w:type="dxa"/>
          </w:tcPr>
          <w:p w:rsidR="00BC1C23" w:rsidRPr="00106471" w:rsidRDefault="00106471" w:rsidP="00A67B1C">
            <w:pPr>
              <w:rPr>
                <w:rFonts w:cs="Arabic Transparent"/>
                <w:b/>
                <w:bCs/>
                <w:sz w:val="22"/>
                <w:szCs w:val="22"/>
                <w:rtl/>
                <w:lang w:bidi="ar-JO"/>
              </w:rPr>
            </w:pPr>
            <w:r w:rsidRPr="00106471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ق</w:t>
            </w:r>
            <w:r>
              <w:rPr>
                <w:rFonts w:cs="Arabic Transparent" w:hint="cs"/>
                <w:b/>
                <w:bCs/>
                <w:sz w:val="22"/>
                <w:szCs w:val="22"/>
                <w:rtl/>
                <w:lang w:bidi="ar-SA"/>
              </w:rPr>
              <w:t>ا</w:t>
            </w:r>
            <w:r w:rsidRPr="00106471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ادرا عل عزل وتنقية الكائنات الحية الدقيقة</w:t>
            </w:r>
            <w:r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 xml:space="preserve"> من مواد مختلفة</w:t>
            </w:r>
          </w:p>
        </w:tc>
        <w:tc>
          <w:tcPr>
            <w:tcW w:w="4873" w:type="dxa"/>
          </w:tcPr>
          <w:p w:rsidR="00BC1C23" w:rsidRPr="00106471" w:rsidRDefault="00A66A79" w:rsidP="00A66A79">
            <w:pPr>
              <w:bidi w:val="0"/>
              <w:rPr>
                <w:rFonts w:cs="Arabic Transparent"/>
                <w:b/>
                <w:bCs/>
                <w:sz w:val="22"/>
                <w:szCs w:val="22"/>
                <w:rtl/>
                <w:lang w:bidi="ar-JO"/>
              </w:rPr>
            </w:pPr>
            <w:r w:rsidRPr="00106471">
              <w:rPr>
                <w:rFonts w:cs="Arabic Transparent"/>
                <w:b/>
                <w:bCs/>
                <w:sz w:val="22"/>
                <w:szCs w:val="22"/>
                <w:lang w:bidi="ar-JO"/>
              </w:rPr>
              <w:t xml:space="preserve">Able to </w:t>
            </w:r>
            <w:proofErr w:type="gramStart"/>
            <w:r w:rsidR="00106471" w:rsidRPr="00106471">
              <w:rPr>
                <w:rFonts w:cs="Arabic Transparent"/>
                <w:b/>
                <w:bCs/>
                <w:sz w:val="22"/>
                <w:szCs w:val="22"/>
                <w:lang w:bidi="ar-JO"/>
              </w:rPr>
              <w:t>isolate</w:t>
            </w:r>
            <w:r w:rsidRPr="00106471">
              <w:rPr>
                <w:rFonts w:cs="Arabic Transparent"/>
                <w:b/>
                <w:bCs/>
                <w:sz w:val="22"/>
                <w:szCs w:val="22"/>
                <w:lang w:bidi="ar-JO"/>
              </w:rPr>
              <w:t xml:space="preserve"> </w:t>
            </w:r>
            <w:r w:rsidR="00106471" w:rsidRPr="00106471">
              <w:rPr>
                <w:rFonts w:cs="Arabic Transparent"/>
                <w:b/>
                <w:bCs/>
                <w:sz w:val="22"/>
                <w:szCs w:val="22"/>
                <w:lang w:bidi="ar-JO"/>
              </w:rPr>
              <w:t xml:space="preserve"> </w:t>
            </w:r>
            <w:r w:rsidRPr="00106471">
              <w:rPr>
                <w:rFonts w:cs="Arabic Transparent"/>
                <w:b/>
                <w:bCs/>
                <w:sz w:val="22"/>
                <w:szCs w:val="22"/>
                <w:lang w:bidi="ar-JO"/>
              </w:rPr>
              <w:t>microorganisms</w:t>
            </w:r>
            <w:proofErr w:type="gramEnd"/>
            <w:r w:rsidRPr="00106471">
              <w:rPr>
                <w:rFonts w:cs="Arabic Transparent"/>
                <w:b/>
                <w:bCs/>
                <w:sz w:val="22"/>
                <w:szCs w:val="22"/>
                <w:lang w:bidi="ar-JO"/>
              </w:rPr>
              <w:t xml:space="preserve"> from </w:t>
            </w:r>
            <w:r w:rsidR="00106471" w:rsidRPr="00106471">
              <w:rPr>
                <w:rFonts w:cs="Arabic Transparent"/>
                <w:b/>
                <w:bCs/>
                <w:sz w:val="22"/>
                <w:szCs w:val="22"/>
                <w:lang w:bidi="ar-JO"/>
              </w:rPr>
              <w:t>different substrates .</w:t>
            </w:r>
          </w:p>
        </w:tc>
      </w:tr>
    </w:tbl>
    <w:p w:rsidR="00BC1C23" w:rsidRPr="00C52417" w:rsidRDefault="00BC1C23" w:rsidP="00BC1C23">
      <w:pPr>
        <w:rPr>
          <w:rFonts w:cs="Arabic Transparent"/>
          <w:b/>
          <w:bCs/>
          <w:u w:val="single"/>
          <w:rtl/>
          <w:lang w:bidi="ar-SA"/>
        </w:rPr>
      </w:pPr>
      <w:r w:rsidRPr="00C52417">
        <w:rPr>
          <w:rFonts w:cs="Arabic Transparent" w:hint="cs"/>
          <w:b/>
          <w:bCs/>
          <w:u w:val="single"/>
          <w:rtl/>
          <w:lang w:bidi="ar-JO"/>
        </w:rPr>
        <w:t>الكتاب المقرر والمراجع المساندة:</w:t>
      </w:r>
    </w:p>
    <w:tbl>
      <w:tblPr>
        <w:bidiVisual/>
        <w:tblW w:w="10206" w:type="dxa"/>
        <w:tblInd w:w="-4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69"/>
        <w:gridCol w:w="2551"/>
        <w:gridCol w:w="2268"/>
        <w:gridCol w:w="1418"/>
      </w:tblGrid>
      <w:tr w:rsidR="0051271D" w:rsidRPr="00C52417" w:rsidTr="0051271D">
        <w:tc>
          <w:tcPr>
            <w:tcW w:w="3969" w:type="dxa"/>
            <w:shd w:val="clear" w:color="auto" w:fill="E6E6E6"/>
          </w:tcPr>
          <w:p w:rsidR="00BC1C23" w:rsidRPr="00C52417" w:rsidRDefault="00BC1C23" w:rsidP="00A67B1C">
            <w:pPr>
              <w:jc w:val="center"/>
              <w:rPr>
                <w:rFonts w:cs="Arabic Transparent"/>
                <w:b/>
                <w:bCs/>
                <w:rtl/>
                <w:lang w:bidi="ar-JO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اسم الكتاب</w:t>
            </w:r>
          </w:p>
        </w:tc>
        <w:tc>
          <w:tcPr>
            <w:tcW w:w="2551" w:type="dxa"/>
            <w:shd w:val="clear" w:color="auto" w:fill="E6E6E6"/>
          </w:tcPr>
          <w:p w:rsidR="00BC1C23" w:rsidRPr="00C52417" w:rsidRDefault="00BC1C23" w:rsidP="00A67B1C">
            <w:pPr>
              <w:jc w:val="center"/>
              <w:rPr>
                <w:rFonts w:cs="Arabic Transparent"/>
                <w:b/>
                <w:bCs/>
                <w:rtl/>
                <w:lang w:bidi="ar-JO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اسم المؤلف</w:t>
            </w:r>
          </w:p>
        </w:tc>
        <w:tc>
          <w:tcPr>
            <w:tcW w:w="2268" w:type="dxa"/>
            <w:shd w:val="clear" w:color="auto" w:fill="E6E6E6"/>
          </w:tcPr>
          <w:p w:rsidR="00BC1C23" w:rsidRPr="00C52417" w:rsidRDefault="00BC1C23" w:rsidP="00A67B1C">
            <w:pPr>
              <w:jc w:val="center"/>
              <w:rPr>
                <w:rFonts w:cs="Arabic Transparent"/>
                <w:b/>
                <w:bCs/>
                <w:rtl/>
                <w:lang w:bidi="ar-JO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اسم الناشر</w:t>
            </w:r>
          </w:p>
        </w:tc>
        <w:tc>
          <w:tcPr>
            <w:tcW w:w="1418" w:type="dxa"/>
            <w:shd w:val="clear" w:color="auto" w:fill="E6E6E6"/>
          </w:tcPr>
          <w:p w:rsidR="00BC1C23" w:rsidRPr="00C52417" w:rsidRDefault="00BC1C23" w:rsidP="00A67B1C">
            <w:pPr>
              <w:jc w:val="center"/>
              <w:rPr>
                <w:rFonts w:cs="Arabic Transparent"/>
                <w:b/>
                <w:bCs/>
                <w:rtl/>
                <w:lang w:bidi="ar-JO"/>
              </w:rPr>
            </w:pPr>
            <w:r w:rsidRPr="00C52417">
              <w:rPr>
                <w:rFonts w:cs="Arabic Transparent" w:hint="cs"/>
                <w:b/>
                <w:bCs/>
                <w:rtl/>
                <w:lang w:bidi="ar-JO"/>
              </w:rPr>
              <w:t>سنة النشر</w:t>
            </w:r>
          </w:p>
        </w:tc>
      </w:tr>
      <w:tr w:rsidR="00C52417" w:rsidRPr="00C52417" w:rsidTr="0051271D">
        <w:trPr>
          <w:trHeight w:val="253"/>
        </w:trPr>
        <w:tc>
          <w:tcPr>
            <w:tcW w:w="3969" w:type="dxa"/>
          </w:tcPr>
          <w:p w:rsidR="00C52417" w:rsidRPr="0051271D" w:rsidRDefault="00C52417" w:rsidP="0051271D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5127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Microbiology Principles and Explorations</w:t>
            </w:r>
          </w:p>
        </w:tc>
        <w:tc>
          <w:tcPr>
            <w:tcW w:w="2551" w:type="dxa"/>
          </w:tcPr>
          <w:p w:rsidR="00C52417" w:rsidRPr="0051271D" w:rsidRDefault="0051271D" w:rsidP="0051271D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5127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Jacquelyn G Black</w:t>
            </w:r>
          </w:p>
        </w:tc>
        <w:tc>
          <w:tcPr>
            <w:tcW w:w="2268" w:type="dxa"/>
          </w:tcPr>
          <w:p w:rsidR="00C52417" w:rsidRPr="0051271D" w:rsidRDefault="0051271D" w:rsidP="0051271D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5127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</w:t>
            </w:r>
            <w:r w:rsidRPr="0051271D">
              <w:rPr>
                <w:rFonts w:asciiTheme="minorHAnsi" w:hAnsiTheme="minorHAnsi" w:cstheme="minorHAnsi"/>
                <w:b/>
                <w:bCs/>
                <w:color w:val="220000"/>
                <w:sz w:val="22"/>
                <w:szCs w:val="22"/>
              </w:rPr>
              <w:t>John Wiley &amp; Sons</w:t>
            </w:r>
          </w:p>
        </w:tc>
        <w:tc>
          <w:tcPr>
            <w:tcW w:w="1418" w:type="dxa"/>
          </w:tcPr>
          <w:p w:rsidR="00C52417" w:rsidRPr="0051271D" w:rsidRDefault="0051271D" w:rsidP="0051271D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51271D">
              <w:rPr>
                <w:rFonts w:asciiTheme="minorHAnsi" w:hAnsiTheme="minorHAnsi" w:cstheme="minorHAnsi"/>
                <w:b/>
                <w:bCs/>
                <w:color w:val="220000"/>
                <w:sz w:val="22"/>
                <w:szCs w:val="22"/>
              </w:rPr>
              <w:t>2008</w:t>
            </w:r>
          </w:p>
        </w:tc>
      </w:tr>
      <w:tr w:rsidR="00C52417" w:rsidRPr="00C52417" w:rsidTr="0051271D">
        <w:trPr>
          <w:trHeight w:val="399"/>
        </w:trPr>
        <w:tc>
          <w:tcPr>
            <w:tcW w:w="3969" w:type="dxa"/>
          </w:tcPr>
          <w:p w:rsidR="00C52417" w:rsidRPr="0051271D" w:rsidRDefault="0051271D" w:rsidP="0051271D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271D"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  <w:t>Microbiology: An Introduction</w:t>
            </w:r>
          </w:p>
        </w:tc>
        <w:tc>
          <w:tcPr>
            <w:tcW w:w="2551" w:type="dxa"/>
          </w:tcPr>
          <w:p w:rsidR="00C52417" w:rsidRPr="0051271D" w:rsidRDefault="0051271D" w:rsidP="0051271D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127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Tortora</w:t>
            </w:r>
            <w:proofErr w:type="spellEnd"/>
            <w:r w:rsidRPr="005127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J.G., </w:t>
            </w:r>
            <w:proofErr w:type="spellStart"/>
            <w:r w:rsidRPr="005127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Funke</w:t>
            </w:r>
            <w:proofErr w:type="spellEnd"/>
            <w:r w:rsidRPr="005127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B.R., Case C.L.</w:t>
            </w:r>
          </w:p>
        </w:tc>
        <w:tc>
          <w:tcPr>
            <w:tcW w:w="2268" w:type="dxa"/>
          </w:tcPr>
          <w:p w:rsidR="00C52417" w:rsidRPr="0051271D" w:rsidRDefault="0051271D" w:rsidP="0051271D">
            <w:pPr>
              <w:bidi w:val="0"/>
              <w:rPr>
                <w:rFonts w:asciiTheme="minorHAnsi" w:hAnsiTheme="minorHAnsi" w:cstheme="minorHAnsi"/>
                <w:b/>
                <w:bCs/>
                <w:color w:val="220000"/>
                <w:sz w:val="22"/>
                <w:szCs w:val="22"/>
              </w:rPr>
            </w:pPr>
            <w:r w:rsidRPr="005127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Benjamin Cummings</w:t>
            </w:r>
          </w:p>
        </w:tc>
        <w:tc>
          <w:tcPr>
            <w:tcW w:w="1418" w:type="dxa"/>
          </w:tcPr>
          <w:p w:rsidR="00C52417" w:rsidRPr="0051271D" w:rsidRDefault="0051271D" w:rsidP="0051271D">
            <w:pPr>
              <w:bidi w:val="0"/>
              <w:rPr>
                <w:rFonts w:asciiTheme="minorHAnsi" w:hAnsiTheme="minorHAnsi" w:cstheme="minorHAnsi"/>
                <w:b/>
                <w:bCs/>
                <w:color w:val="220000"/>
                <w:sz w:val="22"/>
                <w:szCs w:val="22"/>
              </w:rPr>
            </w:pPr>
            <w:r w:rsidRPr="005127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2006</w:t>
            </w:r>
            <w:r w:rsidRPr="0051271D"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  <w:t>, 9th Edition</w:t>
            </w:r>
          </w:p>
        </w:tc>
      </w:tr>
    </w:tbl>
    <w:p w:rsidR="00BC1C23" w:rsidRPr="00C52417" w:rsidRDefault="00BC1C23" w:rsidP="0051271D">
      <w:pPr>
        <w:rPr>
          <w:rFonts w:ascii="Times New Roman" w:hAnsi="Times New Roman" w:cs="Simple Bold Jut Out"/>
          <w:b/>
          <w:bCs/>
          <w:rtl/>
          <w:lang w:bidi="ar-SA"/>
        </w:rPr>
      </w:pPr>
    </w:p>
    <w:sectPr w:rsidR="00BC1C23" w:rsidRPr="00C52417" w:rsidSect="00C52417">
      <w:pgSz w:w="11906" w:h="16838"/>
      <w:pgMar w:top="1134" w:right="1418" w:bottom="851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e Bold Jut Out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1E20"/>
    <w:multiLevelType w:val="hybridMultilevel"/>
    <w:tmpl w:val="E67484E6"/>
    <w:lvl w:ilvl="0" w:tplc="040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C1C23"/>
    <w:rsid w:val="000042D7"/>
    <w:rsid w:val="00047358"/>
    <w:rsid w:val="00106471"/>
    <w:rsid w:val="00116D24"/>
    <w:rsid w:val="001355A7"/>
    <w:rsid w:val="00234EA7"/>
    <w:rsid w:val="0051271D"/>
    <w:rsid w:val="00872C49"/>
    <w:rsid w:val="008E79B1"/>
    <w:rsid w:val="00A1308F"/>
    <w:rsid w:val="00A66A79"/>
    <w:rsid w:val="00A94DC1"/>
    <w:rsid w:val="00AF74F4"/>
    <w:rsid w:val="00BC1C23"/>
    <w:rsid w:val="00C52417"/>
    <w:rsid w:val="00D625D7"/>
    <w:rsid w:val="00E839C7"/>
    <w:rsid w:val="00EF44AF"/>
    <w:rsid w:val="00F2451D"/>
    <w:rsid w:val="00F411BA"/>
    <w:rsid w:val="00F7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23"/>
    <w:pPr>
      <w:bidi/>
    </w:pPr>
    <w:rPr>
      <w:rFonts w:ascii="Calibri" w:hAnsi="Calibri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451D"/>
    <w:pPr>
      <w:pBdr>
        <w:bottom w:val="thinThickSmallGap" w:sz="12" w:space="1" w:color="943634"/>
      </w:pBdr>
      <w:bidi w:val="0"/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51D"/>
    <w:pPr>
      <w:pBdr>
        <w:bottom w:val="single" w:sz="4" w:space="1" w:color="622423"/>
      </w:pBdr>
      <w:bidi w:val="0"/>
      <w:spacing w:before="400" w:after="200" w:line="252" w:lineRule="auto"/>
      <w:jc w:val="center"/>
      <w:outlineLvl w:val="1"/>
    </w:pPr>
    <w:rPr>
      <w:rFonts w:ascii="Cambria" w:hAnsi="Cambria"/>
      <w:caps/>
      <w:color w:val="632423"/>
      <w:spacing w:val="15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451D"/>
    <w:pPr>
      <w:pBdr>
        <w:top w:val="dotted" w:sz="4" w:space="1" w:color="622423"/>
        <w:bottom w:val="dotted" w:sz="4" w:space="1" w:color="622423"/>
      </w:pBdr>
      <w:bidi w:val="0"/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51D"/>
    <w:pPr>
      <w:pBdr>
        <w:bottom w:val="dotted" w:sz="4" w:space="1" w:color="943634"/>
      </w:pBdr>
      <w:bidi w:val="0"/>
      <w:spacing w:after="120" w:line="252" w:lineRule="auto"/>
      <w:jc w:val="center"/>
      <w:outlineLvl w:val="3"/>
    </w:pPr>
    <w:rPr>
      <w:rFonts w:ascii="Cambria" w:hAnsi="Cambria"/>
      <w:caps/>
      <w:color w:val="622423"/>
      <w:spacing w:val="10"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51D"/>
    <w:pPr>
      <w:bidi w:val="0"/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51D"/>
    <w:pPr>
      <w:bidi w:val="0"/>
      <w:spacing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51D"/>
    <w:pPr>
      <w:bidi w:val="0"/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2451D"/>
    <w:pPr>
      <w:bidi w:val="0"/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51D"/>
    <w:pPr>
      <w:bidi w:val="0"/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51D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51D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2451D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51D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51D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51D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51D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2451D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51D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451D"/>
    <w:pPr>
      <w:bidi w:val="0"/>
      <w:spacing w:after="200" w:line="252" w:lineRule="auto"/>
    </w:pPr>
    <w:rPr>
      <w:rFonts w:ascii="Cambria" w:hAnsi="Cambria"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2451D"/>
    <w:pPr>
      <w:pBdr>
        <w:top w:val="dotted" w:sz="2" w:space="1" w:color="632423"/>
        <w:bottom w:val="dotted" w:sz="2" w:space="6" w:color="632423"/>
      </w:pBdr>
      <w:bidi w:val="0"/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F2451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51D"/>
    <w:pPr>
      <w:bidi w:val="0"/>
      <w:spacing w:after="560"/>
      <w:jc w:val="center"/>
    </w:pPr>
    <w:rPr>
      <w:rFonts w:ascii="Cambria" w:hAnsi="Cambria"/>
      <w:caps/>
      <w:spacing w:val="20"/>
      <w:sz w:val="18"/>
      <w:szCs w:val="18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F2451D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F2451D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2451D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2451D"/>
    <w:pPr>
      <w:bidi w:val="0"/>
    </w:pPr>
    <w:rPr>
      <w:rFonts w:ascii="Cambria" w:hAnsi="Cambr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2451D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2451D"/>
    <w:pPr>
      <w:bidi w:val="0"/>
      <w:spacing w:after="200" w:line="252" w:lineRule="auto"/>
      <w:ind w:left="720"/>
      <w:contextualSpacing/>
    </w:pPr>
    <w:rPr>
      <w:rFonts w:ascii="Cambria" w:hAnsi="Cambria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F2451D"/>
    <w:pPr>
      <w:bidi w:val="0"/>
      <w:spacing w:after="200" w:line="252" w:lineRule="auto"/>
    </w:pPr>
    <w:rPr>
      <w:rFonts w:ascii="Cambria" w:hAnsi="Cambria"/>
      <w:i/>
      <w:iCs/>
      <w:sz w:val="20"/>
      <w:szCs w:val="20"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F2451D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51D"/>
    <w:pPr>
      <w:pBdr>
        <w:top w:val="dotted" w:sz="2" w:space="10" w:color="632423"/>
        <w:bottom w:val="dotted" w:sz="2" w:space="4" w:color="632423"/>
      </w:pBdr>
      <w:bidi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51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2451D"/>
    <w:rPr>
      <w:i/>
      <w:iCs/>
    </w:rPr>
  </w:style>
  <w:style w:type="character" w:styleId="IntenseEmphasis">
    <w:name w:val="Intense Emphasis"/>
    <w:uiPriority w:val="21"/>
    <w:qFormat/>
    <w:rsid w:val="00F2451D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F2451D"/>
    <w:rPr>
      <w:rFonts w:ascii="Calibri" w:eastAsia="Times New Roman" w:hAnsi="Calibri" w:cs="Arial"/>
      <w:i/>
      <w:iCs/>
      <w:color w:val="622423"/>
    </w:rPr>
  </w:style>
  <w:style w:type="character" w:styleId="IntenseReference">
    <w:name w:val="Intense Reference"/>
    <w:uiPriority w:val="32"/>
    <w:qFormat/>
    <w:rsid w:val="00F2451D"/>
    <w:rPr>
      <w:rFonts w:ascii="Calibri" w:eastAsia="Times New Roman" w:hAnsi="Calibri" w:cs="Arial"/>
      <w:b/>
      <w:bCs/>
      <w:i/>
      <w:iCs/>
      <w:color w:val="622423"/>
    </w:rPr>
  </w:style>
  <w:style w:type="character" w:styleId="BookTitle">
    <w:name w:val="Book Title"/>
    <w:uiPriority w:val="33"/>
    <w:qFormat/>
    <w:rsid w:val="00F2451D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451D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Mahmoud Yassen</cp:lastModifiedBy>
  <cp:revision>8</cp:revision>
  <dcterms:created xsi:type="dcterms:W3CDTF">2010-06-02T05:33:00Z</dcterms:created>
  <dcterms:modified xsi:type="dcterms:W3CDTF">2010-12-14T05:04:00Z</dcterms:modified>
</cp:coreProperties>
</file>