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E15" w:rsidRPr="004C4670" w:rsidRDefault="004C4670" w:rsidP="00665B81">
      <w:pPr>
        <w:bidi w:val="0"/>
        <w:spacing w:after="0" w:line="240" w:lineRule="auto"/>
        <w:ind w:left="720" w:firstLine="720"/>
        <w:rPr>
          <w:rFonts w:ascii="Maiandra GD" w:eastAsia="Times New Roman" w:hAnsi="Maiandra GD" w:cs="Times New Roman"/>
          <w:sz w:val="24"/>
          <w:szCs w:val="24"/>
        </w:rPr>
      </w:pPr>
      <w:r>
        <w:rPr>
          <w:rFonts w:ascii="Arial Narrow" w:eastAsia="Times New Roman" w:hAnsi="Arial Narrow" w:cs="Times New Roman"/>
          <w:noProof/>
          <w:sz w:val="24"/>
          <w:szCs w:val="20"/>
        </w:rPr>
        <w:drawing>
          <wp:anchor distT="0" distB="0" distL="114300" distR="114300" simplePos="0" relativeHeight="251661312" behindDoc="0" locked="0" layoutInCell="1" allowOverlap="1">
            <wp:simplePos x="0" y="0"/>
            <wp:positionH relativeFrom="column">
              <wp:posOffset>9525</wp:posOffset>
            </wp:positionH>
            <wp:positionV relativeFrom="paragraph">
              <wp:posOffset>-66675</wp:posOffset>
            </wp:positionV>
            <wp:extent cx="619125" cy="695325"/>
            <wp:effectExtent l="19050" t="0" r="9525" b="0"/>
            <wp:wrapNone/>
            <wp:docPr id="1" name="Picture 1" descr="CDKSU New Log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KSU New Logo_1.png"/>
                    <pic:cNvPicPr/>
                  </pic:nvPicPr>
                  <pic:blipFill>
                    <a:blip r:embed="rId6" cstate="print"/>
                    <a:stretch>
                      <a:fillRect/>
                    </a:stretch>
                  </pic:blipFill>
                  <pic:spPr>
                    <a:xfrm>
                      <a:off x="0" y="0"/>
                      <a:ext cx="619125" cy="695325"/>
                    </a:xfrm>
                    <a:prstGeom prst="rect">
                      <a:avLst/>
                    </a:prstGeom>
                  </pic:spPr>
                </pic:pic>
              </a:graphicData>
            </a:graphic>
          </wp:anchor>
        </w:drawing>
      </w:r>
      <w:r w:rsidR="00791E15" w:rsidRPr="004C4670">
        <w:rPr>
          <w:rFonts w:ascii="Maiandra GD" w:eastAsia="Times New Roman" w:hAnsi="Maiandra GD" w:cs="Times New Roman"/>
          <w:sz w:val="24"/>
          <w:szCs w:val="24"/>
        </w:rPr>
        <w:t>King Saud University, College of Dentistry</w:t>
      </w:r>
    </w:p>
    <w:p w:rsidR="00791E15" w:rsidRPr="004C4670" w:rsidRDefault="00791E15" w:rsidP="004C4670">
      <w:pPr>
        <w:bidi w:val="0"/>
        <w:spacing w:after="0" w:line="240" w:lineRule="auto"/>
        <w:ind w:left="720" w:firstLine="720"/>
        <w:rPr>
          <w:rFonts w:ascii="Maiandra GD" w:eastAsia="Times New Roman" w:hAnsi="Maiandra GD" w:cs="Times New Roman"/>
          <w:sz w:val="24"/>
          <w:szCs w:val="24"/>
        </w:rPr>
      </w:pPr>
      <w:r w:rsidRPr="004C4670">
        <w:rPr>
          <w:rFonts w:ascii="Maiandra GD" w:eastAsia="Times New Roman" w:hAnsi="Maiandra GD" w:cs="Times New Roman"/>
          <w:sz w:val="24"/>
          <w:szCs w:val="24"/>
        </w:rPr>
        <w:t>Department of Periodontics and Community Dentistry</w:t>
      </w:r>
    </w:p>
    <w:p w:rsidR="00791E15" w:rsidRPr="004C4670" w:rsidRDefault="00791E15" w:rsidP="004C4670">
      <w:pPr>
        <w:keepNext/>
        <w:bidi w:val="0"/>
        <w:spacing w:after="0" w:line="240" w:lineRule="auto"/>
        <w:ind w:left="720" w:firstLine="720"/>
        <w:outlineLvl w:val="0"/>
        <w:rPr>
          <w:rFonts w:ascii="Maiandra GD" w:eastAsia="Times New Roman" w:hAnsi="Maiandra GD" w:cs="Times New Roman"/>
          <w:b/>
          <w:bCs/>
          <w:sz w:val="24"/>
          <w:szCs w:val="24"/>
        </w:rPr>
      </w:pPr>
      <w:r w:rsidRPr="004C4670">
        <w:rPr>
          <w:rFonts w:ascii="Maiandra GD" w:eastAsia="Times New Roman" w:hAnsi="Maiandra GD" w:cs="Times New Roman"/>
          <w:b/>
          <w:bCs/>
          <w:sz w:val="24"/>
          <w:szCs w:val="24"/>
        </w:rPr>
        <w:t>DIVISION OF COMMUNITY DENTISTRY</w:t>
      </w:r>
    </w:p>
    <w:p w:rsidR="00791E15" w:rsidRDefault="00791E15" w:rsidP="00791E15">
      <w:pPr>
        <w:bidi w:val="0"/>
        <w:spacing w:after="0" w:line="240" w:lineRule="auto"/>
        <w:jc w:val="center"/>
        <w:rPr>
          <w:rFonts w:ascii="Maiandra GD" w:eastAsia="Times New Roman" w:hAnsi="Maiandra GD" w:cs="Times New Roman"/>
          <w:b/>
          <w:bCs/>
          <w:sz w:val="24"/>
          <w:szCs w:val="24"/>
        </w:rPr>
      </w:pPr>
    </w:p>
    <w:p w:rsidR="007B4014" w:rsidRPr="004C4670" w:rsidRDefault="007B4014" w:rsidP="007B4014">
      <w:pPr>
        <w:bidi w:val="0"/>
        <w:spacing w:after="0" w:line="240" w:lineRule="auto"/>
        <w:jc w:val="center"/>
        <w:rPr>
          <w:rFonts w:ascii="Maiandra GD" w:eastAsia="Times New Roman" w:hAnsi="Maiandra GD" w:cs="Times New Roman"/>
          <w:b/>
          <w:bCs/>
          <w:sz w:val="24"/>
          <w:szCs w:val="24"/>
        </w:rPr>
      </w:pPr>
    </w:p>
    <w:p w:rsidR="00791E15" w:rsidRPr="004C4670" w:rsidRDefault="004C4670" w:rsidP="004C4670">
      <w:pPr>
        <w:keepNext/>
        <w:tabs>
          <w:tab w:val="center" w:pos="4153"/>
        </w:tabs>
        <w:bidi w:val="0"/>
        <w:spacing w:after="0" w:line="240" w:lineRule="auto"/>
        <w:outlineLvl w:val="1"/>
        <w:rPr>
          <w:rFonts w:ascii="Maiandra GD" w:eastAsia="Times New Roman" w:hAnsi="Maiandra GD" w:cs="Times New Roman"/>
          <w:b/>
          <w:bCs/>
          <w:sz w:val="24"/>
          <w:szCs w:val="24"/>
        </w:rPr>
      </w:pPr>
      <w:r>
        <w:rPr>
          <w:rFonts w:ascii="Maiandra GD" w:eastAsia="Times New Roman" w:hAnsi="Maiandra GD" w:cs="Times New Roman"/>
          <w:b/>
          <w:bCs/>
          <w:sz w:val="24"/>
          <w:szCs w:val="24"/>
        </w:rPr>
        <w:tab/>
      </w:r>
      <w:r w:rsidR="00791E15" w:rsidRPr="004C4670">
        <w:rPr>
          <w:rFonts w:ascii="Maiandra GD" w:eastAsia="Times New Roman" w:hAnsi="Maiandra GD" w:cs="Times New Roman"/>
          <w:b/>
          <w:bCs/>
          <w:sz w:val="24"/>
          <w:szCs w:val="24"/>
        </w:rPr>
        <w:t>181 PCS</w:t>
      </w:r>
    </w:p>
    <w:p w:rsidR="00791E15" w:rsidRPr="004C4670" w:rsidRDefault="00791E15" w:rsidP="00791E15">
      <w:pPr>
        <w:bidi w:val="0"/>
        <w:spacing w:after="0" w:line="240" w:lineRule="auto"/>
        <w:jc w:val="center"/>
        <w:rPr>
          <w:rFonts w:ascii="Maiandra GD" w:eastAsia="Times New Roman" w:hAnsi="Maiandra GD" w:cs="Times New Roman"/>
          <w:sz w:val="24"/>
          <w:szCs w:val="24"/>
        </w:rPr>
      </w:pPr>
      <w:r w:rsidRPr="004C4670">
        <w:rPr>
          <w:rFonts w:ascii="Maiandra GD" w:eastAsia="Times New Roman" w:hAnsi="Maiandra GD" w:cs="Times New Roman"/>
          <w:sz w:val="24"/>
          <w:szCs w:val="24"/>
        </w:rPr>
        <w:t>Introduction to Dentistry</w:t>
      </w:r>
    </w:p>
    <w:p w:rsidR="00B1131A" w:rsidRPr="004C4670" w:rsidRDefault="00B1131A" w:rsidP="00C85D76">
      <w:pPr>
        <w:keepNext/>
        <w:bidi w:val="0"/>
        <w:spacing w:after="0" w:line="240" w:lineRule="auto"/>
        <w:jc w:val="center"/>
        <w:outlineLvl w:val="0"/>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FIRST SEMESTER OF ACADEMIC YEAR 201</w:t>
      </w:r>
      <w:r w:rsidR="00C85D76">
        <w:rPr>
          <w:rFonts w:ascii="Maiandra GD" w:eastAsia="Times New Roman" w:hAnsi="Maiandra GD" w:cstheme="majorBidi"/>
          <w:b/>
          <w:bCs/>
          <w:sz w:val="24"/>
          <w:szCs w:val="24"/>
        </w:rPr>
        <w:t>5</w:t>
      </w:r>
      <w:r w:rsidRPr="004C4670">
        <w:rPr>
          <w:rFonts w:ascii="Maiandra GD" w:eastAsia="Times New Roman" w:hAnsi="Maiandra GD" w:cstheme="majorBidi"/>
          <w:b/>
          <w:bCs/>
          <w:sz w:val="24"/>
          <w:szCs w:val="24"/>
        </w:rPr>
        <w:t>-201</w:t>
      </w:r>
      <w:r w:rsidR="00C85D76">
        <w:rPr>
          <w:rFonts w:ascii="Maiandra GD" w:eastAsia="Times New Roman" w:hAnsi="Maiandra GD" w:cstheme="majorBidi"/>
          <w:b/>
          <w:bCs/>
          <w:sz w:val="24"/>
          <w:szCs w:val="24"/>
        </w:rPr>
        <w:t>6</w:t>
      </w:r>
      <w:r w:rsidRPr="004C4670">
        <w:rPr>
          <w:rFonts w:ascii="Maiandra GD" w:eastAsia="Times New Roman" w:hAnsi="Maiandra GD" w:cstheme="majorBidi"/>
          <w:b/>
          <w:bCs/>
          <w:sz w:val="24"/>
          <w:szCs w:val="24"/>
        </w:rPr>
        <w:t>G</w:t>
      </w:r>
    </w:p>
    <w:p w:rsidR="00B1131A" w:rsidRDefault="00B1131A" w:rsidP="00B1131A">
      <w:pPr>
        <w:bidi w:val="0"/>
        <w:spacing w:after="0" w:line="240" w:lineRule="auto"/>
        <w:jc w:val="center"/>
        <w:rPr>
          <w:rFonts w:ascii="Maiandra GD" w:eastAsia="Times New Roman" w:hAnsi="Maiandra GD" w:cs="Times New Roman"/>
          <w:sz w:val="24"/>
          <w:szCs w:val="24"/>
        </w:rPr>
      </w:pPr>
    </w:p>
    <w:p w:rsidR="004C4670" w:rsidRPr="004C4670" w:rsidRDefault="004C4670" w:rsidP="004C4670">
      <w:pPr>
        <w:bidi w:val="0"/>
        <w:spacing w:after="0" w:line="240" w:lineRule="auto"/>
        <w:jc w:val="center"/>
        <w:rPr>
          <w:rFonts w:ascii="Maiandra GD" w:eastAsia="Times New Roman" w:hAnsi="Maiandra GD" w:cs="Times New Roman"/>
          <w:sz w:val="24"/>
          <w:szCs w:val="24"/>
        </w:rPr>
      </w:pPr>
    </w:p>
    <w:p w:rsidR="004C4670" w:rsidRDefault="007B4014" w:rsidP="00C2315F">
      <w:pPr>
        <w:bidi w:val="0"/>
        <w:spacing w:after="0"/>
        <w:jc w:val="both"/>
        <w:rPr>
          <w:rFonts w:ascii="Maiandra GD" w:eastAsia="Times New Roman" w:hAnsi="Maiandra GD" w:cs="Times New Roman"/>
          <w:b/>
          <w:bCs/>
          <w:sz w:val="24"/>
          <w:szCs w:val="24"/>
        </w:rPr>
      </w:pPr>
      <w:r>
        <w:rPr>
          <w:rFonts w:ascii="Maiandra GD" w:eastAsia="Times New Roman" w:hAnsi="Maiandra GD" w:cs="Times New Roman"/>
          <w:sz w:val="24"/>
          <w:szCs w:val="24"/>
        </w:rPr>
        <w:t>Course Director</w:t>
      </w:r>
      <w:r w:rsidR="004C4670">
        <w:rPr>
          <w:rFonts w:ascii="Maiandra GD" w:eastAsia="Times New Roman" w:hAnsi="Maiandra GD" w:cs="Times New Roman"/>
          <w:b/>
          <w:bCs/>
          <w:sz w:val="24"/>
          <w:szCs w:val="24"/>
        </w:rPr>
        <w:tab/>
      </w:r>
      <w:r w:rsidR="00791E15" w:rsidRPr="004C4670">
        <w:rPr>
          <w:rFonts w:ascii="Maiandra GD" w:eastAsia="Times New Roman" w:hAnsi="Maiandra GD" w:cs="Times New Roman"/>
          <w:b/>
          <w:bCs/>
          <w:sz w:val="24"/>
          <w:szCs w:val="24"/>
        </w:rPr>
        <w:t>:</w:t>
      </w:r>
      <w:r w:rsidR="004C4670">
        <w:rPr>
          <w:rFonts w:ascii="Maiandra GD" w:eastAsia="Times New Roman" w:hAnsi="Maiandra GD" w:cs="Times New Roman"/>
          <w:b/>
          <w:bCs/>
          <w:sz w:val="24"/>
          <w:szCs w:val="24"/>
        </w:rPr>
        <w:tab/>
      </w:r>
      <w:r w:rsidR="00791E15" w:rsidRPr="004C4670">
        <w:rPr>
          <w:rFonts w:ascii="Maiandra GD" w:eastAsia="Times New Roman" w:hAnsi="Maiandra GD" w:cs="Times New Roman"/>
          <w:b/>
          <w:bCs/>
          <w:sz w:val="24"/>
          <w:szCs w:val="24"/>
        </w:rPr>
        <w:t xml:space="preserve">Dr. </w:t>
      </w:r>
      <w:proofErr w:type="spellStart"/>
      <w:r w:rsidR="00791E15" w:rsidRPr="004C4670">
        <w:rPr>
          <w:rFonts w:ascii="Maiandra GD" w:eastAsia="Times New Roman" w:hAnsi="Maiandra GD" w:cs="Times New Roman"/>
          <w:b/>
          <w:bCs/>
          <w:sz w:val="24"/>
          <w:szCs w:val="24"/>
        </w:rPr>
        <w:t>Salwa</w:t>
      </w:r>
      <w:proofErr w:type="spellEnd"/>
      <w:r w:rsidR="00791E15" w:rsidRPr="004C4670">
        <w:rPr>
          <w:rFonts w:ascii="Maiandra GD" w:eastAsia="Times New Roman" w:hAnsi="Maiandra GD" w:cs="Times New Roman"/>
          <w:b/>
          <w:bCs/>
          <w:sz w:val="24"/>
          <w:szCs w:val="24"/>
        </w:rPr>
        <w:t xml:space="preserve"> Al-</w:t>
      </w:r>
      <w:proofErr w:type="spellStart"/>
      <w:r w:rsidR="00791E15" w:rsidRPr="004C4670">
        <w:rPr>
          <w:rFonts w:ascii="Maiandra GD" w:eastAsia="Times New Roman" w:hAnsi="Maiandra GD" w:cs="Times New Roman"/>
          <w:b/>
          <w:bCs/>
          <w:sz w:val="24"/>
          <w:szCs w:val="24"/>
        </w:rPr>
        <w:t>Sadhan</w:t>
      </w:r>
      <w:proofErr w:type="spellEnd"/>
      <w:r w:rsidR="00791E15" w:rsidRPr="004C4670">
        <w:rPr>
          <w:rFonts w:ascii="Maiandra GD" w:eastAsia="Times New Roman" w:hAnsi="Maiandra GD" w:cs="Times New Roman"/>
          <w:b/>
          <w:bCs/>
          <w:sz w:val="24"/>
          <w:szCs w:val="24"/>
        </w:rPr>
        <w:t xml:space="preserve"> [</w:t>
      </w:r>
      <w:r w:rsidR="00C2315F">
        <w:rPr>
          <w:rFonts w:ascii="Maiandra GD" w:eastAsia="Times New Roman" w:hAnsi="Maiandra GD" w:cs="Times New Roman"/>
          <w:b/>
          <w:bCs/>
          <w:sz w:val="24"/>
          <w:szCs w:val="24"/>
        </w:rPr>
        <w:t>G</w:t>
      </w:r>
      <w:r w:rsidR="00791E15" w:rsidRPr="004C4670">
        <w:rPr>
          <w:rFonts w:ascii="Maiandra GD" w:eastAsia="Times New Roman" w:hAnsi="Maiandra GD" w:cs="Times New Roman"/>
          <w:b/>
          <w:bCs/>
          <w:sz w:val="24"/>
          <w:szCs w:val="24"/>
        </w:rPr>
        <w:t xml:space="preserve">UC]    </w:t>
      </w:r>
    </w:p>
    <w:p w:rsidR="004C4670" w:rsidRDefault="004C4670" w:rsidP="004C4670">
      <w:pPr>
        <w:bidi w:val="0"/>
        <w:spacing w:after="0"/>
        <w:jc w:val="both"/>
        <w:rPr>
          <w:rFonts w:ascii="Maiandra GD" w:eastAsia="Times New Roman" w:hAnsi="Maiandra GD" w:cs="Times New Roman"/>
          <w:sz w:val="24"/>
          <w:szCs w:val="24"/>
        </w:rPr>
      </w:pPr>
    </w:p>
    <w:p w:rsidR="00791E15" w:rsidRPr="004C4670" w:rsidRDefault="00791E15" w:rsidP="004C4670">
      <w:pPr>
        <w:bidi w:val="0"/>
        <w:spacing w:after="0"/>
        <w:jc w:val="both"/>
        <w:rPr>
          <w:rFonts w:ascii="Maiandra GD" w:eastAsia="Times New Roman" w:hAnsi="Maiandra GD" w:cs="Times New Roman"/>
          <w:b/>
          <w:bCs/>
          <w:sz w:val="24"/>
          <w:szCs w:val="24"/>
        </w:rPr>
      </w:pPr>
      <w:r w:rsidRPr="004C4670">
        <w:rPr>
          <w:rFonts w:ascii="Maiandra GD" w:eastAsia="Times New Roman" w:hAnsi="Maiandra GD" w:cs="Times New Roman"/>
          <w:sz w:val="24"/>
          <w:szCs w:val="24"/>
        </w:rPr>
        <w:t>Credit Hours</w:t>
      </w:r>
      <w:r w:rsidRPr="004C4670">
        <w:rPr>
          <w:rFonts w:ascii="Maiandra GD" w:eastAsia="Times New Roman" w:hAnsi="Maiandra GD" w:cs="Times New Roman"/>
          <w:sz w:val="24"/>
          <w:szCs w:val="24"/>
        </w:rPr>
        <w:tab/>
      </w:r>
      <w:r w:rsidR="004C4670" w:rsidRPr="004C4670">
        <w:rPr>
          <w:rFonts w:ascii="Maiandra GD" w:eastAsia="Times New Roman" w:hAnsi="Maiandra GD" w:cs="Times New Roman"/>
          <w:sz w:val="24"/>
          <w:szCs w:val="24"/>
        </w:rPr>
        <w:t xml:space="preserve">  </w:t>
      </w:r>
      <w:r w:rsidR="004C4670">
        <w:rPr>
          <w:rFonts w:ascii="Maiandra GD" w:eastAsia="Times New Roman" w:hAnsi="Maiandra GD" w:cs="Times New Roman"/>
          <w:sz w:val="24"/>
          <w:szCs w:val="24"/>
        </w:rPr>
        <w:tab/>
      </w:r>
      <w:r w:rsidR="00170024" w:rsidRPr="004C4670">
        <w:rPr>
          <w:rFonts w:ascii="Maiandra GD" w:eastAsia="Times New Roman" w:hAnsi="Maiandra GD" w:cs="Times New Roman"/>
          <w:b/>
          <w:bCs/>
          <w:sz w:val="24"/>
          <w:szCs w:val="24"/>
        </w:rPr>
        <w:t>:</w:t>
      </w:r>
      <w:r w:rsidR="004C4670" w:rsidRPr="004C4670">
        <w:rPr>
          <w:rFonts w:ascii="Maiandra GD" w:eastAsia="Times New Roman" w:hAnsi="Maiandra GD" w:cs="Times New Roman"/>
          <w:b/>
          <w:bCs/>
          <w:sz w:val="24"/>
          <w:szCs w:val="24"/>
        </w:rPr>
        <w:tab/>
      </w:r>
      <w:r w:rsidRPr="004C4670">
        <w:rPr>
          <w:rFonts w:ascii="Maiandra GD" w:eastAsia="Times New Roman" w:hAnsi="Maiandra GD" w:cs="Times New Roman"/>
          <w:b/>
          <w:bCs/>
          <w:sz w:val="24"/>
          <w:szCs w:val="24"/>
        </w:rPr>
        <w:t>1 hour (Lecture)</w:t>
      </w:r>
    </w:p>
    <w:p w:rsidR="004C4670" w:rsidRDefault="004C4670" w:rsidP="00791E15">
      <w:pPr>
        <w:bidi w:val="0"/>
        <w:spacing w:after="0"/>
        <w:jc w:val="both"/>
        <w:rPr>
          <w:rFonts w:ascii="Maiandra GD" w:eastAsia="Times New Roman" w:hAnsi="Maiandra GD" w:cs="Times New Roman"/>
          <w:sz w:val="24"/>
          <w:szCs w:val="24"/>
        </w:rPr>
      </w:pPr>
    </w:p>
    <w:p w:rsidR="00791E15" w:rsidRPr="004C4670" w:rsidRDefault="00791E15" w:rsidP="007B4014">
      <w:pPr>
        <w:bidi w:val="0"/>
        <w:spacing w:after="0"/>
        <w:jc w:val="both"/>
        <w:rPr>
          <w:rFonts w:ascii="Maiandra GD" w:eastAsia="Times New Roman" w:hAnsi="Maiandra GD" w:cs="Times New Roman"/>
          <w:b/>
          <w:bCs/>
          <w:sz w:val="24"/>
          <w:szCs w:val="24"/>
        </w:rPr>
      </w:pPr>
      <w:r w:rsidRPr="004C4670">
        <w:rPr>
          <w:rFonts w:ascii="Maiandra GD" w:eastAsia="Times New Roman" w:hAnsi="Maiandra GD" w:cs="Times New Roman"/>
          <w:sz w:val="24"/>
          <w:szCs w:val="24"/>
        </w:rPr>
        <w:t>Time &amp; Location</w:t>
      </w:r>
      <w:r w:rsidR="004C4670" w:rsidRPr="004C4670">
        <w:rPr>
          <w:rFonts w:ascii="Maiandra GD" w:eastAsia="Times New Roman" w:hAnsi="Maiandra GD" w:cs="Times New Roman"/>
          <w:b/>
          <w:bCs/>
          <w:sz w:val="24"/>
          <w:szCs w:val="24"/>
        </w:rPr>
        <w:t xml:space="preserve"> </w:t>
      </w:r>
      <w:r w:rsidR="004C4670">
        <w:rPr>
          <w:rFonts w:ascii="Maiandra GD" w:eastAsia="Times New Roman" w:hAnsi="Maiandra GD" w:cs="Times New Roman"/>
          <w:b/>
          <w:bCs/>
          <w:sz w:val="24"/>
          <w:szCs w:val="24"/>
        </w:rPr>
        <w:tab/>
      </w:r>
      <w:r w:rsidRPr="004C4670">
        <w:rPr>
          <w:rFonts w:ascii="Maiandra GD" w:eastAsia="Times New Roman" w:hAnsi="Maiandra GD" w:cs="Times New Roman"/>
          <w:sz w:val="24"/>
          <w:szCs w:val="24"/>
        </w:rPr>
        <w:t xml:space="preserve">: </w:t>
      </w:r>
      <w:r w:rsidR="004C4670" w:rsidRPr="004C4670">
        <w:rPr>
          <w:rFonts w:ascii="Maiandra GD" w:eastAsia="Times New Roman" w:hAnsi="Maiandra GD" w:cs="Times New Roman"/>
          <w:sz w:val="24"/>
          <w:szCs w:val="24"/>
        </w:rPr>
        <w:tab/>
      </w:r>
      <w:r w:rsidR="00E915EC">
        <w:rPr>
          <w:rFonts w:ascii="Maiandra GD" w:eastAsia="Times New Roman" w:hAnsi="Maiandra GD" w:cs="Times New Roman"/>
          <w:b/>
          <w:bCs/>
          <w:sz w:val="24"/>
          <w:szCs w:val="24"/>
        </w:rPr>
        <w:t>Wedn</w:t>
      </w:r>
      <w:r w:rsidR="00C2315F">
        <w:rPr>
          <w:rFonts w:ascii="Maiandra GD" w:eastAsia="Times New Roman" w:hAnsi="Maiandra GD" w:cs="Times New Roman"/>
          <w:b/>
          <w:bCs/>
          <w:sz w:val="24"/>
          <w:szCs w:val="24"/>
        </w:rPr>
        <w:t>esday 1</w:t>
      </w:r>
      <w:r w:rsidR="007B4014">
        <w:rPr>
          <w:rFonts w:ascii="Maiandra GD" w:eastAsia="Times New Roman" w:hAnsi="Maiandra GD" w:cs="Times New Roman"/>
          <w:b/>
          <w:bCs/>
          <w:sz w:val="24"/>
          <w:szCs w:val="24"/>
        </w:rPr>
        <w:t>:00</w:t>
      </w:r>
      <w:r w:rsidR="00C2315F">
        <w:rPr>
          <w:rFonts w:ascii="Maiandra GD" w:eastAsia="Times New Roman" w:hAnsi="Maiandra GD" w:cs="Times New Roman"/>
          <w:b/>
          <w:bCs/>
          <w:sz w:val="24"/>
          <w:szCs w:val="24"/>
        </w:rPr>
        <w:t>-2</w:t>
      </w:r>
      <w:r w:rsidR="007B4014">
        <w:rPr>
          <w:rFonts w:ascii="Maiandra GD" w:eastAsia="Times New Roman" w:hAnsi="Maiandra GD" w:cs="Times New Roman"/>
          <w:b/>
          <w:bCs/>
          <w:sz w:val="24"/>
          <w:szCs w:val="24"/>
        </w:rPr>
        <w:t>:00</w:t>
      </w:r>
      <w:r w:rsidR="00C2315F">
        <w:rPr>
          <w:rFonts w:ascii="Maiandra GD" w:eastAsia="Times New Roman" w:hAnsi="Maiandra GD" w:cs="Times New Roman"/>
          <w:b/>
          <w:bCs/>
          <w:sz w:val="24"/>
          <w:szCs w:val="24"/>
        </w:rPr>
        <w:t xml:space="preserve"> p.m. </w:t>
      </w:r>
    </w:p>
    <w:p w:rsidR="00791E15" w:rsidRPr="004C4670" w:rsidRDefault="00791E15" w:rsidP="00791E15">
      <w:pPr>
        <w:bidi w:val="0"/>
        <w:spacing w:after="0" w:line="240" w:lineRule="auto"/>
        <w:jc w:val="both"/>
        <w:rPr>
          <w:rFonts w:ascii="Maiandra GD" w:eastAsia="Times New Roman" w:hAnsi="Maiandra GD" w:cs="Times New Roman"/>
          <w:b/>
          <w:bCs/>
          <w:sz w:val="24"/>
          <w:szCs w:val="24"/>
        </w:rPr>
      </w:pPr>
    </w:p>
    <w:p w:rsidR="00791E15" w:rsidRPr="004C4670" w:rsidRDefault="00791E15" w:rsidP="004C4670">
      <w:pPr>
        <w:bidi w:val="0"/>
        <w:spacing w:after="0"/>
        <w:contextualSpacing/>
        <w:jc w:val="both"/>
        <w:rPr>
          <w:rFonts w:ascii="Maiandra GD" w:eastAsia="Times New Roman" w:hAnsi="Maiandra GD" w:cs="Times New Roman"/>
          <w:b/>
          <w:bCs/>
          <w:sz w:val="24"/>
          <w:szCs w:val="24"/>
        </w:rPr>
      </w:pPr>
      <w:r w:rsidRPr="004C4670">
        <w:rPr>
          <w:rFonts w:ascii="Maiandra GD" w:eastAsia="Times New Roman" w:hAnsi="Maiandra GD" w:cs="Times New Roman"/>
          <w:b/>
          <w:bCs/>
          <w:sz w:val="24"/>
          <w:szCs w:val="24"/>
        </w:rPr>
        <w:t>Course Description:</w:t>
      </w:r>
    </w:p>
    <w:p w:rsidR="00363CBA" w:rsidRPr="004C4670" w:rsidRDefault="00363CBA" w:rsidP="004C4670">
      <w:pPr>
        <w:bidi w:val="0"/>
        <w:spacing w:after="0"/>
        <w:contextualSpacing/>
        <w:jc w:val="both"/>
        <w:rPr>
          <w:rFonts w:ascii="Maiandra GD" w:eastAsia="Times New Roman" w:hAnsi="Maiandra GD" w:cs="Times New Roman"/>
          <w:b/>
          <w:bCs/>
          <w:sz w:val="24"/>
          <w:szCs w:val="24"/>
        </w:rPr>
      </w:pP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Provide first year dental students with an introduction to concepts, principles and procedures of various disciplines in dentistry with emphasis on prevention, comprehensive treatment and patient management.  Dental curriculum orientation and regulations in pre-clinic and clinic area will be provided.</w:t>
      </w:r>
    </w:p>
    <w:p w:rsidR="00791E15" w:rsidRPr="004C4670" w:rsidRDefault="00791E15" w:rsidP="004C4670">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4C4670">
      <w:pPr>
        <w:bidi w:val="0"/>
        <w:spacing w:after="0"/>
        <w:contextualSpacing/>
        <w:jc w:val="both"/>
        <w:rPr>
          <w:rFonts w:ascii="Maiandra GD" w:eastAsia="Times New Roman" w:hAnsi="Maiandra GD" w:cs="Times New Roman"/>
          <w:b/>
          <w:bCs/>
          <w:sz w:val="24"/>
          <w:szCs w:val="24"/>
        </w:rPr>
      </w:pPr>
      <w:r w:rsidRPr="004C4670">
        <w:rPr>
          <w:rFonts w:ascii="Maiandra GD" w:eastAsia="Times New Roman" w:hAnsi="Maiandra GD" w:cs="Times New Roman"/>
          <w:b/>
          <w:bCs/>
          <w:sz w:val="24"/>
          <w:szCs w:val="24"/>
        </w:rPr>
        <w:t>Course Objectives:</w:t>
      </w:r>
    </w:p>
    <w:p w:rsidR="00363CBA" w:rsidRPr="004C4670" w:rsidRDefault="00363CBA" w:rsidP="004C4670">
      <w:pPr>
        <w:bidi w:val="0"/>
        <w:spacing w:after="0"/>
        <w:contextualSpacing/>
        <w:jc w:val="both"/>
        <w:rPr>
          <w:rFonts w:ascii="Maiandra GD" w:eastAsia="Times New Roman" w:hAnsi="Maiandra GD" w:cs="Times New Roman"/>
          <w:b/>
          <w:bCs/>
          <w:sz w:val="24"/>
          <w:szCs w:val="24"/>
        </w:rPr>
      </w:pPr>
    </w:p>
    <w:p w:rsidR="00791E15"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Upon completion of the course, the student should</w:t>
      </w:r>
      <w:r w:rsidR="00A43AD3">
        <w:rPr>
          <w:rFonts w:ascii="Maiandra GD" w:eastAsia="Times New Roman" w:hAnsi="Maiandra GD" w:cs="Times New Roman"/>
          <w:sz w:val="24"/>
          <w:szCs w:val="24"/>
        </w:rPr>
        <w:t xml:space="preserve"> be able to</w:t>
      </w:r>
      <w:r w:rsidRPr="004C4670">
        <w:rPr>
          <w:rFonts w:ascii="Maiandra GD" w:eastAsia="Times New Roman" w:hAnsi="Maiandra GD" w:cs="Times New Roman"/>
          <w:sz w:val="24"/>
          <w:szCs w:val="24"/>
        </w:rPr>
        <w:t>:</w:t>
      </w:r>
    </w:p>
    <w:p w:rsidR="00665B81" w:rsidRPr="004C4670" w:rsidRDefault="00665B81" w:rsidP="00665B81">
      <w:pPr>
        <w:bidi w:val="0"/>
        <w:spacing w:after="0"/>
        <w:contextualSpacing/>
        <w:jc w:val="both"/>
        <w:rPr>
          <w:rFonts w:ascii="Maiandra GD" w:eastAsia="Times New Roman" w:hAnsi="Maiandra GD" w:cs="Times New Roman"/>
          <w:sz w:val="24"/>
          <w:szCs w:val="24"/>
        </w:rPr>
      </w:pP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Demonstrate sound knowledge of the fundamentals and principles of the dental profession</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 xml:space="preserve">Demonstrate an understanding of the major clinical and laboratory procedures related to the practice of dentistry </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Demonstrate thorough understanding of various dental specialties</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bCs/>
          <w:sz w:val="24"/>
          <w:szCs w:val="24"/>
        </w:rPr>
      </w:pPr>
      <w:r w:rsidRPr="004C4670">
        <w:rPr>
          <w:rFonts w:ascii="Maiandra GD" w:eastAsia="Times New Roman" w:hAnsi="Maiandra GD" w:cs="Arial"/>
          <w:sz w:val="24"/>
          <w:szCs w:val="24"/>
        </w:rPr>
        <w:t xml:space="preserve">List main procedures in each specialty </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Discuss basic preventive aspects of each specialty in dentistry</w:t>
      </w:r>
    </w:p>
    <w:p w:rsidR="00791E15" w:rsidRPr="004C4670" w:rsidRDefault="00791E15" w:rsidP="004C4670">
      <w:pPr>
        <w:bidi w:val="0"/>
        <w:spacing w:after="0"/>
        <w:contextualSpacing/>
        <w:jc w:val="both"/>
        <w:rPr>
          <w:rFonts w:ascii="Maiandra GD" w:eastAsia="Times New Roman" w:hAnsi="Maiandra GD" w:cs="Times New Roman"/>
          <w:sz w:val="24"/>
          <w:szCs w:val="24"/>
        </w:rPr>
      </w:pP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b/>
          <w:bCs/>
          <w:sz w:val="24"/>
          <w:szCs w:val="24"/>
        </w:rPr>
        <w:t>Course Organization:</w:t>
      </w:r>
    </w:p>
    <w:p w:rsidR="00363CBA" w:rsidRPr="004C4670" w:rsidRDefault="00363CBA" w:rsidP="004C4670">
      <w:pPr>
        <w:bidi w:val="0"/>
        <w:spacing w:after="0"/>
        <w:contextualSpacing/>
        <w:jc w:val="both"/>
        <w:rPr>
          <w:rFonts w:ascii="Maiandra GD" w:eastAsia="Times New Roman" w:hAnsi="Maiandra GD" w:cs="Times New Roman"/>
          <w:sz w:val="24"/>
          <w:szCs w:val="24"/>
        </w:rPr>
      </w:pPr>
    </w:p>
    <w:p w:rsidR="00791E15" w:rsidRPr="00B879A5" w:rsidRDefault="00791E15" w:rsidP="00B879A5">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 xml:space="preserve">Class activities will be in the form of lectures and discussions.  </w:t>
      </w:r>
      <w:r w:rsidRPr="00B879A5">
        <w:rPr>
          <w:rFonts w:ascii="Maiandra GD" w:eastAsia="Times New Roman" w:hAnsi="Maiandra GD" w:cs="Times New Roman"/>
          <w:sz w:val="24"/>
          <w:szCs w:val="24"/>
        </w:rPr>
        <w:t xml:space="preserve">Since the course is an introduction to each of </w:t>
      </w:r>
      <w:r w:rsidR="00B879A5" w:rsidRPr="00B879A5">
        <w:rPr>
          <w:rFonts w:ascii="Maiandra GD" w:eastAsia="Times New Roman" w:hAnsi="Maiandra GD" w:cs="Times New Roman"/>
          <w:sz w:val="24"/>
          <w:szCs w:val="24"/>
        </w:rPr>
        <w:t xml:space="preserve">the disciplines of dentistry, </w:t>
      </w:r>
      <w:r w:rsidRPr="00B879A5">
        <w:rPr>
          <w:rFonts w:ascii="Maiandra GD" w:eastAsia="Times New Roman" w:hAnsi="Maiandra GD" w:cs="Times New Roman"/>
          <w:sz w:val="24"/>
          <w:szCs w:val="24"/>
        </w:rPr>
        <w:t>a lecture and discussion related to that discipline</w:t>
      </w:r>
      <w:r w:rsidR="00B879A5" w:rsidRPr="00B879A5">
        <w:rPr>
          <w:rFonts w:ascii="Maiandra GD" w:eastAsia="Times New Roman" w:hAnsi="Maiandra GD" w:cs="Times New Roman"/>
          <w:sz w:val="24"/>
          <w:szCs w:val="24"/>
        </w:rPr>
        <w:t xml:space="preserve"> will be presented every week</w:t>
      </w:r>
      <w:r w:rsidRPr="00B879A5">
        <w:rPr>
          <w:rFonts w:ascii="Maiandra GD" w:eastAsia="Times New Roman" w:hAnsi="Maiandra GD" w:cs="Times New Roman"/>
          <w:sz w:val="24"/>
          <w:szCs w:val="24"/>
        </w:rPr>
        <w:t>.</w:t>
      </w:r>
    </w:p>
    <w:p w:rsidR="00791E15" w:rsidRDefault="00791E15" w:rsidP="004C4670">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B879A5" w:rsidRDefault="00B879A5" w:rsidP="00B879A5">
      <w:pPr>
        <w:bidi w:val="0"/>
        <w:spacing w:after="0" w:line="240" w:lineRule="auto"/>
        <w:contextualSpacing/>
        <w:jc w:val="both"/>
        <w:rPr>
          <w:rFonts w:ascii="Maiandra GD" w:eastAsia="Times New Roman" w:hAnsi="Maiandra GD" w:cs="Times New Roman"/>
          <w:sz w:val="24"/>
          <w:szCs w:val="24"/>
        </w:rPr>
      </w:pPr>
    </w:p>
    <w:p w:rsidR="00B879A5" w:rsidRDefault="00B879A5" w:rsidP="00B879A5">
      <w:pPr>
        <w:bidi w:val="0"/>
        <w:spacing w:after="0" w:line="240" w:lineRule="auto"/>
        <w:contextualSpacing/>
        <w:jc w:val="both"/>
        <w:rPr>
          <w:rFonts w:ascii="Maiandra GD" w:eastAsia="Times New Roman" w:hAnsi="Maiandra GD" w:cs="Times New Roman"/>
          <w:sz w:val="24"/>
          <w:szCs w:val="24"/>
        </w:rPr>
      </w:pPr>
    </w:p>
    <w:p w:rsidR="007B4014" w:rsidRDefault="007B4014" w:rsidP="007B4014">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7B4014" w:rsidRPr="004C4670" w:rsidRDefault="007B4014" w:rsidP="007B4014">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b/>
          <w:bCs/>
          <w:sz w:val="24"/>
          <w:szCs w:val="24"/>
        </w:rPr>
        <w:lastRenderedPageBreak/>
        <w:t>Readings:</w:t>
      </w:r>
    </w:p>
    <w:p w:rsidR="00363CBA" w:rsidRPr="004C4670" w:rsidRDefault="00363CBA" w:rsidP="004C4670">
      <w:pPr>
        <w:bidi w:val="0"/>
        <w:spacing w:after="0"/>
        <w:contextualSpacing/>
        <w:jc w:val="both"/>
        <w:rPr>
          <w:rFonts w:ascii="Maiandra GD" w:eastAsia="Times New Roman" w:hAnsi="Maiandra GD" w:cs="Times New Roman"/>
          <w:sz w:val="24"/>
          <w:szCs w:val="24"/>
        </w:rPr>
      </w:pPr>
    </w:p>
    <w:p w:rsidR="00791E15" w:rsidRPr="004C4670" w:rsidRDefault="00791E15" w:rsidP="00050BF9">
      <w:pPr>
        <w:tabs>
          <w:tab w:val="left" w:pos="0"/>
        </w:tabs>
        <w:bidi w:val="0"/>
        <w:spacing w:after="0"/>
        <w:ind w:firstLine="63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 xml:space="preserve">Library readings such as introductory chapter from discipline textbook or handouts </w:t>
      </w:r>
      <w:r w:rsidRPr="004C4670">
        <w:rPr>
          <w:rFonts w:ascii="Maiandra GD" w:eastAsia="Times New Roman" w:hAnsi="Maiandra GD" w:cs="Times New Roman"/>
          <w:sz w:val="24"/>
          <w:szCs w:val="24"/>
          <w:u w:val="single"/>
        </w:rPr>
        <w:t>will be assigned for each lecture</w:t>
      </w:r>
      <w:r w:rsidRPr="004C4670">
        <w:rPr>
          <w:rFonts w:ascii="Maiandra GD" w:eastAsia="Times New Roman" w:hAnsi="Maiandra GD" w:cs="Times New Roman"/>
          <w:sz w:val="24"/>
          <w:szCs w:val="24"/>
        </w:rPr>
        <w:t>.</w:t>
      </w:r>
    </w:p>
    <w:p w:rsidR="00791E15" w:rsidRPr="004C4670" w:rsidRDefault="00791E15" w:rsidP="004C4670">
      <w:pPr>
        <w:bidi w:val="0"/>
        <w:spacing w:after="0" w:line="240" w:lineRule="auto"/>
        <w:contextualSpacing/>
        <w:jc w:val="both"/>
        <w:rPr>
          <w:rFonts w:ascii="Maiandra GD" w:eastAsia="Times New Roman" w:hAnsi="Maiandra GD" w:cs="Times New Roman"/>
          <w:sz w:val="24"/>
          <w:szCs w:val="24"/>
        </w:rPr>
      </w:pPr>
    </w:p>
    <w:p w:rsidR="00665B81" w:rsidRDefault="00665B81" w:rsidP="004C4670">
      <w:pPr>
        <w:bidi w:val="0"/>
        <w:spacing w:after="0"/>
        <w:contextualSpacing/>
        <w:jc w:val="both"/>
        <w:rPr>
          <w:rFonts w:ascii="Maiandra GD" w:eastAsia="Times New Roman" w:hAnsi="Maiandra GD" w:cs="Times New Roman"/>
          <w:b/>
          <w:bCs/>
          <w:sz w:val="24"/>
          <w:szCs w:val="24"/>
        </w:rPr>
      </w:pPr>
    </w:p>
    <w:p w:rsidR="00791E15" w:rsidRPr="004C4670" w:rsidRDefault="00791E15" w:rsidP="00665B81">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b/>
          <w:bCs/>
          <w:sz w:val="24"/>
          <w:szCs w:val="24"/>
        </w:rPr>
        <w:t>Course Assessment:</w:t>
      </w:r>
    </w:p>
    <w:p w:rsidR="00363CBA" w:rsidRDefault="00363CBA" w:rsidP="004C4670">
      <w:pPr>
        <w:bidi w:val="0"/>
        <w:spacing w:after="0"/>
        <w:contextualSpacing/>
        <w:jc w:val="both"/>
        <w:rPr>
          <w:rFonts w:ascii="Maiandra GD" w:eastAsia="Times New Roman" w:hAnsi="Maiandra GD" w:cs="Times New Roman"/>
          <w:sz w:val="24"/>
          <w:szCs w:val="24"/>
        </w:rPr>
      </w:pPr>
    </w:p>
    <w:p w:rsidR="00665B81" w:rsidRDefault="00665B81" w:rsidP="00B879A5">
      <w:pPr>
        <w:bidi w:val="0"/>
        <w:spacing w:after="0"/>
        <w:ind w:firstLine="720"/>
        <w:contextualSpacing/>
        <w:jc w:val="both"/>
        <w:rPr>
          <w:rFonts w:ascii="Maiandra GD" w:eastAsia="Times New Roman" w:hAnsi="Maiandra GD" w:cs="Times New Roman"/>
          <w:sz w:val="24"/>
          <w:szCs w:val="24"/>
        </w:rPr>
      </w:pPr>
      <w:r>
        <w:rPr>
          <w:rFonts w:ascii="Maiandra GD" w:eastAsia="Times New Roman" w:hAnsi="Maiandra GD" w:cs="Times New Roman"/>
          <w:sz w:val="24"/>
          <w:szCs w:val="24"/>
        </w:rPr>
        <w:t>The final grade of the course will be based on t</w:t>
      </w:r>
      <w:r w:rsidR="00B879A5">
        <w:rPr>
          <w:rFonts w:ascii="Maiandra GD" w:eastAsia="Times New Roman" w:hAnsi="Maiandra GD" w:cs="Times New Roman"/>
          <w:sz w:val="24"/>
          <w:szCs w:val="24"/>
        </w:rPr>
        <w:t>hree</w:t>
      </w:r>
      <w:r>
        <w:rPr>
          <w:rFonts w:ascii="Maiandra GD" w:eastAsia="Times New Roman" w:hAnsi="Maiandra GD" w:cs="Times New Roman"/>
          <w:sz w:val="24"/>
          <w:szCs w:val="24"/>
        </w:rPr>
        <w:t xml:space="preserve"> written exams.  Several quizzes will also be given randomly through the course without previous notification during the first 5 minutes of any lecture session, so be prepared!</w:t>
      </w:r>
    </w:p>
    <w:p w:rsidR="00665B81" w:rsidRDefault="00665B81" w:rsidP="00665B81">
      <w:pPr>
        <w:bidi w:val="0"/>
        <w:spacing w:after="0"/>
        <w:ind w:firstLine="720"/>
        <w:contextualSpacing/>
        <w:jc w:val="both"/>
        <w:rPr>
          <w:rFonts w:ascii="Maiandra GD" w:eastAsia="Times New Roman" w:hAnsi="Maiandra GD" w:cs="Times New Roman"/>
          <w:sz w:val="24"/>
          <w:szCs w:val="24"/>
        </w:rPr>
      </w:pPr>
    </w:p>
    <w:p w:rsidR="00665B81" w:rsidRDefault="00665B81" w:rsidP="00665B81">
      <w:pPr>
        <w:bidi w:val="0"/>
        <w:spacing w:after="0"/>
        <w:ind w:firstLine="720"/>
        <w:contextualSpacing/>
        <w:jc w:val="both"/>
        <w:rPr>
          <w:rFonts w:ascii="Maiandra GD" w:eastAsia="Times New Roman" w:hAnsi="Maiandra GD" w:cs="Times New Roman"/>
          <w:sz w:val="24"/>
          <w:szCs w:val="24"/>
        </w:rPr>
      </w:pPr>
      <w:r>
        <w:rPr>
          <w:rFonts w:ascii="Maiandra GD" w:eastAsia="Times New Roman" w:hAnsi="Maiandra GD" w:cs="Times New Roman"/>
          <w:sz w:val="24"/>
          <w:szCs w:val="24"/>
        </w:rPr>
        <w:t>The percentage of the grade is as follows:</w:t>
      </w:r>
    </w:p>
    <w:p w:rsidR="00363CBA" w:rsidRPr="004C4670" w:rsidRDefault="00363CBA" w:rsidP="00665B81">
      <w:pPr>
        <w:spacing w:after="0"/>
        <w:contextualSpacing/>
        <w:jc w:val="both"/>
        <w:rPr>
          <w:rFonts w:ascii="Maiandra GD" w:eastAsia="Times New Roman" w:hAnsi="Maiandra GD" w:cs="Times New Roman"/>
          <w:sz w:val="24"/>
          <w:szCs w:val="24"/>
          <w:rtl/>
        </w:rPr>
      </w:pPr>
      <w:r w:rsidRPr="004C4670">
        <w:rPr>
          <w:rFonts w:ascii="Maiandra GD" w:eastAsia="Times New Roman" w:hAnsi="Maiandra GD" w:cs="Times New Roman"/>
          <w:sz w:val="24"/>
          <w:szCs w:val="24"/>
        </w:rPr>
        <w:tab/>
      </w:r>
      <w:r w:rsidR="00665B81">
        <w:rPr>
          <w:rFonts w:ascii="Maiandra GD" w:eastAsia="Times New Roman" w:hAnsi="Maiandra GD" w:cs="Times New Roman"/>
          <w:sz w:val="24"/>
          <w:szCs w:val="24"/>
        </w:rPr>
        <w:tab/>
      </w:r>
      <w:r w:rsidR="00665B81">
        <w:rPr>
          <w:rFonts w:ascii="Maiandra GD" w:eastAsia="Times New Roman" w:hAnsi="Maiandra GD" w:cs="Times New Roman"/>
          <w:sz w:val="24"/>
          <w:szCs w:val="24"/>
        </w:rPr>
        <w:tab/>
      </w:r>
      <w:r w:rsidRPr="004C4670">
        <w:rPr>
          <w:rFonts w:ascii="Maiandra GD" w:eastAsia="Times New Roman" w:hAnsi="Maiandra GD" w:cs="Times New Roman"/>
          <w:sz w:val="24"/>
          <w:szCs w:val="24"/>
        </w:rPr>
        <w:t xml:space="preserve"> </w:t>
      </w: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Quizzes</w:t>
      </w:r>
      <w:r w:rsidRPr="004C4670">
        <w:rPr>
          <w:rFonts w:ascii="Maiandra GD" w:eastAsia="Times New Roman" w:hAnsi="Maiandra GD" w:cs="Times New Roman"/>
          <w:sz w:val="24"/>
          <w:szCs w:val="24"/>
        </w:rPr>
        <w:tab/>
      </w:r>
      <w:r w:rsidRPr="004C4670">
        <w:rPr>
          <w:rFonts w:ascii="Maiandra GD" w:eastAsia="Times New Roman" w:hAnsi="Maiandra GD" w:cs="Times New Roman"/>
          <w:sz w:val="24"/>
          <w:szCs w:val="24"/>
        </w:rPr>
        <w:tab/>
      </w:r>
      <w:r w:rsidRPr="004C4670">
        <w:rPr>
          <w:rFonts w:ascii="Maiandra GD" w:eastAsia="Times New Roman" w:hAnsi="Maiandra GD" w:cs="Times New Roman"/>
          <w:sz w:val="24"/>
          <w:szCs w:val="24"/>
        </w:rPr>
        <w:tab/>
        <w:t>-</w:t>
      </w:r>
      <w:r w:rsidRPr="004C4670">
        <w:rPr>
          <w:rFonts w:ascii="Maiandra GD" w:eastAsia="Times New Roman" w:hAnsi="Maiandra GD" w:cs="Times New Roman"/>
          <w:sz w:val="24"/>
          <w:szCs w:val="24"/>
        </w:rPr>
        <w:tab/>
        <w:t>10%</w:t>
      </w:r>
    </w:p>
    <w:p w:rsidR="00791E15" w:rsidRPr="004C4670" w:rsidRDefault="00791E15" w:rsidP="00B879A5">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 xml:space="preserve">First </w:t>
      </w:r>
      <w:r w:rsidR="00B879A5">
        <w:rPr>
          <w:rFonts w:ascii="Maiandra GD" w:eastAsia="Times New Roman" w:hAnsi="Maiandra GD" w:cs="Times New Roman"/>
          <w:sz w:val="24"/>
          <w:szCs w:val="24"/>
        </w:rPr>
        <w:t>E</w:t>
      </w:r>
      <w:r w:rsidRPr="004C4670">
        <w:rPr>
          <w:rFonts w:ascii="Maiandra GD" w:eastAsia="Times New Roman" w:hAnsi="Maiandra GD" w:cs="Times New Roman"/>
          <w:sz w:val="24"/>
          <w:szCs w:val="24"/>
        </w:rPr>
        <w:t>xamination</w:t>
      </w:r>
      <w:r w:rsidR="00665B81">
        <w:rPr>
          <w:rFonts w:ascii="Maiandra GD" w:eastAsia="Times New Roman" w:hAnsi="Maiandra GD" w:cs="Times New Roman"/>
          <w:sz w:val="24"/>
          <w:szCs w:val="24"/>
        </w:rPr>
        <w:tab/>
      </w:r>
      <w:r w:rsidRPr="004C4670">
        <w:rPr>
          <w:rFonts w:ascii="Maiandra GD" w:eastAsia="Times New Roman" w:hAnsi="Maiandra GD" w:cs="Times New Roman"/>
          <w:sz w:val="24"/>
          <w:szCs w:val="24"/>
        </w:rPr>
        <w:tab/>
        <w:t>-</w:t>
      </w:r>
      <w:r w:rsidRPr="004C4670">
        <w:rPr>
          <w:rFonts w:ascii="Maiandra GD" w:eastAsia="Times New Roman" w:hAnsi="Maiandra GD" w:cs="Times New Roman"/>
          <w:sz w:val="24"/>
          <w:szCs w:val="24"/>
        </w:rPr>
        <w:tab/>
      </w:r>
      <w:r w:rsidR="00B879A5">
        <w:rPr>
          <w:rFonts w:ascii="Maiandra GD" w:eastAsia="Times New Roman" w:hAnsi="Maiandra GD" w:cs="Times New Roman"/>
          <w:sz w:val="24"/>
          <w:szCs w:val="24"/>
        </w:rPr>
        <w:t>25</w:t>
      </w:r>
      <w:r w:rsidRPr="004C4670">
        <w:rPr>
          <w:rFonts w:ascii="Maiandra GD" w:eastAsia="Times New Roman" w:hAnsi="Maiandra GD" w:cs="Times New Roman"/>
          <w:sz w:val="24"/>
          <w:szCs w:val="24"/>
        </w:rPr>
        <w:t>%</w:t>
      </w:r>
    </w:p>
    <w:p w:rsidR="00B879A5" w:rsidRDefault="00791E15" w:rsidP="00B879A5">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 xml:space="preserve">Second </w:t>
      </w:r>
      <w:r w:rsidR="00B879A5">
        <w:rPr>
          <w:rFonts w:ascii="Maiandra GD" w:eastAsia="Times New Roman" w:hAnsi="Maiandra GD" w:cs="Times New Roman"/>
          <w:sz w:val="24"/>
          <w:szCs w:val="24"/>
        </w:rPr>
        <w:t>E</w:t>
      </w:r>
      <w:r w:rsidRPr="004C4670">
        <w:rPr>
          <w:rFonts w:ascii="Maiandra GD" w:eastAsia="Times New Roman" w:hAnsi="Maiandra GD" w:cs="Times New Roman"/>
          <w:sz w:val="24"/>
          <w:szCs w:val="24"/>
        </w:rPr>
        <w:t>xamination</w:t>
      </w:r>
      <w:r w:rsidR="00665B81">
        <w:rPr>
          <w:rFonts w:ascii="Maiandra GD" w:eastAsia="Times New Roman" w:hAnsi="Maiandra GD" w:cs="Times New Roman"/>
          <w:sz w:val="24"/>
          <w:szCs w:val="24"/>
        </w:rPr>
        <w:tab/>
      </w:r>
      <w:r w:rsidRPr="004C4670">
        <w:rPr>
          <w:rFonts w:ascii="Maiandra GD" w:eastAsia="Times New Roman" w:hAnsi="Maiandra GD" w:cs="Times New Roman"/>
          <w:sz w:val="24"/>
          <w:szCs w:val="24"/>
        </w:rPr>
        <w:tab/>
        <w:t>-</w:t>
      </w:r>
      <w:r w:rsidRPr="004C4670">
        <w:rPr>
          <w:rFonts w:ascii="Maiandra GD" w:eastAsia="Times New Roman" w:hAnsi="Maiandra GD" w:cs="Times New Roman"/>
          <w:sz w:val="24"/>
          <w:szCs w:val="24"/>
        </w:rPr>
        <w:tab/>
      </w:r>
      <w:r w:rsidR="00B879A5">
        <w:rPr>
          <w:rFonts w:ascii="Maiandra GD" w:eastAsia="Times New Roman" w:hAnsi="Maiandra GD" w:cs="Times New Roman"/>
          <w:sz w:val="24"/>
          <w:szCs w:val="24"/>
        </w:rPr>
        <w:t>25%</w:t>
      </w:r>
    </w:p>
    <w:p w:rsidR="00791E15" w:rsidRPr="004C4670" w:rsidRDefault="00B879A5" w:rsidP="00B879A5">
      <w:pPr>
        <w:bidi w:val="0"/>
        <w:spacing w:after="0"/>
        <w:contextualSpacing/>
        <w:jc w:val="both"/>
        <w:rPr>
          <w:rFonts w:ascii="Maiandra GD" w:eastAsia="Times New Roman" w:hAnsi="Maiandra GD" w:cs="Times New Roman"/>
          <w:sz w:val="24"/>
          <w:szCs w:val="24"/>
        </w:rPr>
      </w:pPr>
      <w:r>
        <w:rPr>
          <w:rFonts w:ascii="Maiandra GD" w:eastAsia="Times New Roman" w:hAnsi="Maiandra GD" w:cs="Times New Roman"/>
          <w:sz w:val="24"/>
          <w:szCs w:val="24"/>
        </w:rPr>
        <w:t xml:space="preserve">          Final Examination</w:t>
      </w:r>
      <w:r>
        <w:rPr>
          <w:rFonts w:ascii="Maiandra GD" w:eastAsia="Times New Roman" w:hAnsi="Maiandra GD" w:cs="Times New Roman"/>
          <w:sz w:val="24"/>
          <w:szCs w:val="24"/>
        </w:rPr>
        <w:tab/>
      </w:r>
      <w:r>
        <w:rPr>
          <w:rFonts w:ascii="Maiandra GD" w:eastAsia="Times New Roman" w:hAnsi="Maiandra GD" w:cs="Times New Roman"/>
          <w:sz w:val="24"/>
          <w:szCs w:val="24"/>
        </w:rPr>
        <w:tab/>
        <w:t>-</w:t>
      </w:r>
      <w:r>
        <w:rPr>
          <w:rFonts w:ascii="Maiandra GD" w:eastAsia="Times New Roman" w:hAnsi="Maiandra GD" w:cs="Times New Roman"/>
          <w:sz w:val="24"/>
          <w:szCs w:val="24"/>
        </w:rPr>
        <w:tab/>
        <w:t>4</w:t>
      </w:r>
      <w:r w:rsidR="00791E15" w:rsidRPr="004C4670">
        <w:rPr>
          <w:rFonts w:ascii="Maiandra GD" w:eastAsia="Times New Roman" w:hAnsi="Maiandra GD" w:cs="Times New Roman"/>
          <w:sz w:val="24"/>
          <w:szCs w:val="24"/>
        </w:rPr>
        <w:t>0%</w:t>
      </w:r>
    </w:p>
    <w:p w:rsidR="00665B81" w:rsidRDefault="00665B81" w:rsidP="00665B81">
      <w:pPr>
        <w:bidi w:val="0"/>
        <w:spacing w:after="0"/>
        <w:contextualSpacing/>
        <w:jc w:val="both"/>
        <w:rPr>
          <w:rFonts w:ascii="Maiandra GD" w:eastAsia="Times New Roman" w:hAnsi="Maiandra GD" w:cs="Times New Roman"/>
          <w:sz w:val="24"/>
          <w:szCs w:val="24"/>
        </w:rPr>
      </w:pPr>
    </w:p>
    <w:p w:rsidR="00791E15" w:rsidRPr="004C4670" w:rsidRDefault="00791E15" w:rsidP="00665B81">
      <w:pPr>
        <w:bidi w:val="0"/>
        <w:spacing w:after="0"/>
        <w:ind w:firstLine="72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 xml:space="preserve">To obtain a passing grade the student need to have a </w:t>
      </w:r>
      <w:r w:rsidRPr="004C4670">
        <w:rPr>
          <w:rFonts w:ascii="Maiandra GD" w:eastAsia="Times New Roman" w:hAnsi="Maiandra GD" w:cs="Times New Roman"/>
          <w:b/>
          <w:bCs/>
          <w:sz w:val="24"/>
          <w:szCs w:val="24"/>
          <w:u w:val="single"/>
        </w:rPr>
        <w:t>final cumulative score of 60%</w:t>
      </w:r>
      <w:r w:rsidRPr="004C4670">
        <w:rPr>
          <w:rFonts w:ascii="Maiandra GD" w:eastAsia="Times New Roman" w:hAnsi="Maiandra GD" w:cs="Times New Roman"/>
          <w:sz w:val="24"/>
          <w:szCs w:val="24"/>
        </w:rPr>
        <w:t xml:space="preserve"> of all written exams.</w:t>
      </w:r>
    </w:p>
    <w:p w:rsidR="00791E15" w:rsidRDefault="00791E15" w:rsidP="004C4670">
      <w:pPr>
        <w:bidi w:val="0"/>
        <w:spacing w:after="0" w:line="240" w:lineRule="auto"/>
        <w:contextualSpacing/>
        <w:jc w:val="both"/>
        <w:rPr>
          <w:rFonts w:ascii="Maiandra GD" w:eastAsia="Times New Roman" w:hAnsi="Maiandra GD" w:cs="Times New Roman"/>
          <w:sz w:val="24"/>
          <w:szCs w:val="24"/>
        </w:rPr>
      </w:pPr>
    </w:p>
    <w:p w:rsidR="00665B81" w:rsidRPr="004C4670" w:rsidRDefault="00665B81" w:rsidP="00665B81">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4C4670">
      <w:pPr>
        <w:spacing w:after="0"/>
        <w:contextualSpacing/>
        <w:jc w:val="right"/>
        <w:rPr>
          <w:rFonts w:ascii="Maiandra GD" w:eastAsia="Times New Roman" w:hAnsi="Maiandra GD" w:cs="Times New Roman"/>
          <w:b/>
          <w:bCs/>
          <w:sz w:val="24"/>
          <w:szCs w:val="24"/>
          <w:rtl/>
        </w:rPr>
      </w:pPr>
      <w:r w:rsidRPr="004C4670">
        <w:rPr>
          <w:rFonts w:ascii="Maiandra GD" w:eastAsia="Times New Roman" w:hAnsi="Maiandra GD" w:cs="Times New Roman"/>
          <w:sz w:val="24"/>
          <w:szCs w:val="24"/>
        </w:rPr>
        <w:tab/>
      </w:r>
      <w:r w:rsidRPr="004C4670">
        <w:rPr>
          <w:rFonts w:ascii="Maiandra GD" w:eastAsia="Times New Roman" w:hAnsi="Maiandra GD" w:cs="Times New Roman"/>
          <w:b/>
          <w:bCs/>
          <w:sz w:val="24"/>
          <w:szCs w:val="24"/>
        </w:rPr>
        <w:t>Attendance:</w:t>
      </w:r>
    </w:p>
    <w:p w:rsidR="00665B81" w:rsidRDefault="00791E15" w:rsidP="004C4670">
      <w:pPr>
        <w:bidi w:val="0"/>
        <w:spacing w:after="0"/>
        <w:contextualSpacing/>
        <w:rPr>
          <w:rFonts w:ascii="Maiandra GD" w:eastAsia="Times New Roman" w:hAnsi="Maiandra GD" w:cs="Times New Roman"/>
          <w:sz w:val="24"/>
          <w:szCs w:val="24"/>
        </w:rPr>
      </w:pPr>
      <w:r w:rsidRPr="004C4670">
        <w:rPr>
          <w:rFonts w:ascii="Maiandra GD" w:eastAsia="Times New Roman" w:hAnsi="Maiandra GD" w:cs="Times New Roman"/>
          <w:sz w:val="24"/>
          <w:szCs w:val="24"/>
        </w:rPr>
        <w:tab/>
      </w:r>
    </w:p>
    <w:p w:rsidR="00791E15" w:rsidRPr="004C4670" w:rsidRDefault="00791E15" w:rsidP="00B879A5">
      <w:pPr>
        <w:bidi w:val="0"/>
        <w:spacing w:after="0"/>
        <w:ind w:firstLine="72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 xml:space="preserve">Please be reminded </w:t>
      </w:r>
      <w:r w:rsidR="00363CBA" w:rsidRPr="004C4670">
        <w:rPr>
          <w:rFonts w:ascii="Maiandra GD" w:eastAsia="Times New Roman" w:hAnsi="Maiandra GD" w:cs="Times New Roman"/>
          <w:sz w:val="24"/>
          <w:szCs w:val="24"/>
        </w:rPr>
        <w:t xml:space="preserve">that </w:t>
      </w:r>
      <w:r w:rsidRPr="004C4670">
        <w:rPr>
          <w:rFonts w:ascii="Maiandra GD" w:eastAsia="Times New Roman" w:hAnsi="Maiandra GD" w:cs="Times New Roman"/>
          <w:sz w:val="24"/>
          <w:szCs w:val="24"/>
        </w:rPr>
        <w:t>absentees will be recorded for</w:t>
      </w:r>
      <w:r w:rsidR="00B879A5">
        <w:rPr>
          <w:rFonts w:ascii="Maiandra GD" w:eastAsia="Times New Roman" w:hAnsi="Maiandra GD" w:cs="Times New Roman"/>
          <w:sz w:val="24"/>
          <w:szCs w:val="24"/>
        </w:rPr>
        <w:t xml:space="preserve"> all students whom names appear</w:t>
      </w:r>
      <w:r w:rsidRPr="004C4670">
        <w:rPr>
          <w:rFonts w:ascii="Maiandra GD" w:eastAsia="Times New Roman" w:hAnsi="Maiandra GD" w:cs="Times New Roman"/>
          <w:sz w:val="24"/>
          <w:szCs w:val="24"/>
        </w:rPr>
        <w:t xml:space="preserve"> on the class list.  If any student is absent for more than 25% of the total lectures, he/she will not be permitted to sit for the final examination. </w:t>
      </w:r>
      <w:r w:rsidR="00B879A5">
        <w:rPr>
          <w:rFonts w:ascii="Maiandra GD" w:eastAsia="Times New Roman" w:hAnsi="Maiandra GD" w:cs="Times New Roman"/>
          <w:sz w:val="24"/>
          <w:szCs w:val="24"/>
        </w:rPr>
        <w:t>No attendance will be recorded for s</w:t>
      </w:r>
      <w:r w:rsidRPr="004C4670">
        <w:rPr>
          <w:rFonts w:ascii="Maiandra GD" w:eastAsia="Times New Roman" w:hAnsi="Maiandra GD" w:cs="Times New Roman"/>
          <w:sz w:val="24"/>
          <w:szCs w:val="24"/>
        </w:rPr>
        <w:t xml:space="preserve">tudents who </w:t>
      </w:r>
      <w:r w:rsidR="00B879A5">
        <w:rPr>
          <w:rFonts w:ascii="Maiandra GD" w:eastAsia="Times New Roman" w:hAnsi="Maiandra GD" w:cs="Times New Roman"/>
          <w:sz w:val="24"/>
          <w:szCs w:val="24"/>
        </w:rPr>
        <w:t>are</w:t>
      </w:r>
      <w:r w:rsidRPr="004C4670">
        <w:rPr>
          <w:rFonts w:ascii="Maiandra GD" w:eastAsia="Times New Roman" w:hAnsi="Maiandra GD" w:cs="Times New Roman"/>
          <w:sz w:val="24"/>
          <w:szCs w:val="24"/>
        </w:rPr>
        <w:t xml:space="preserve"> 10 minutes late for the lecture.</w:t>
      </w:r>
    </w:p>
    <w:p w:rsidR="00791E15" w:rsidRDefault="00791E15" w:rsidP="004C4670">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363CB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bidi w:val="0"/>
        <w:spacing w:after="0" w:line="240" w:lineRule="auto"/>
        <w:rPr>
          <w:rFonts w:ascii="Maiandra GD" w:eastAsia="Times New Roman" w:hAnsi="Maiandra GD" w:cstheme="majorBidi"/>
          <w:b/>
          <w:bCs/>
          <w:sz w:val="24"/>
          <w:szCs w:val="24"/>
        </w:rPr>
      </w:pPr>
    </w:p>
    <w:p w:rsidR="00B1131A" w:rsidRPr="00665B81" w:rsidRDefault="00B1131A" w:rsidP="00665B81">
      <w:pPr>
        <w:bidi w:val="0"/>
        <w:spacing w:after="0" w:line="240" w:lineRule="auto"/>
        <w:rPr>
          <w:rFonts w:ascii="Bradley Hand ITC" w:eastAsia="Times New Roman" w:hAnsi="Bradley Hand ITC" w:cstheme="majorBidi"/>
          <w:b/>
          <w:bCs/>
          <w:sz w:val="24"/>
          <w:szCs w:val="24"/>
        </w:rPr>
      </w:pPr>
    </w:p>
    <w:p w:rsidR="00810762" w:rsidRPr="004C4670" w:rsidRDefault="00810762" w:rsidP="00B1131A">
      <w:pPr>
        <w:bidi w:val="0"/>
        <w:spacing w:after="0" w:line="240" w:lineRule="auto"/>
        <w:jc w:val="center"/>
        <w:rPr>
          <w:rFonts w:ascii="Maiandra GD" w:eastAsia="Times New Roman" w:hAnsi="Maiandra GD" w:cstheme="majorBidi"/>
          <w:b/>
          <w:bCs/>
          <w:sz w:val="24"/>
          <w:szCs w:val="24"/>
        </w:rPr>
      </w:pPr>
    </w:p>
    <w:p w:rsidR="00810762" w:rsidRPr="004C4670" w:rsidRDefault="00810762" w:rsidP="00810762">
      <w:pPr>
        <w:bidi w:val="0"/>
        <w:spacing w:after="0" w:line="240" w:lineRule="auto"/>
        <w:jc w:val="center"/>
        <w:rPr>
          <w:rFonts w:ascii="Maiandra GD" w:eastAsia="Times New Roman" w:hAnsi="Maiandra GD" w:cstheme="majorBidi"/>
          <w:b/>
          <w:bCs/>
          <w:sz w:val="24"/>
          <w:szCs w:val="24"/>
        </w:rPr>
      </w:pPr>
    </w:p>
    <w:p w:rsidR="005330F8" w:rsidRDefault="005330F8" w:rsidP="00810762">
      <w:pPr>
        <w:bidi w:val="0"/>
        <w:spacing w:after="0" w:line="240" w:lineRule="auto"/>
        <w:jc w:val="center"/>
        <w:rPr>
          <w:rFonts w:ascii="Maiandra GD" w:eastAsia="Times New Roman" w:hAnsi="Maiandra GD" w:cstheme="majorBidi"/>
          <w:b/>
          <w:bCs/>
          <w:sz w:val="24"/>
          <w:szCs w:val="24"/>
        </w:rPr>
        <w:sectPr w:rsidR="005330F8" w:rsidSect="00665B81">
          <w:pgSz w:w="11906" w:h="16838"/>
          <w:pgMar w:top="1440" w:right="1800" w:bottom="288" w:left="1800" w:header="706" w:footer="706" w:gutter="0"/>
          <w:cols w:space="708"/>
          <w:bidi/>
          <w:rtlGutter/>
          <w:docGrid w:linePitch="360"/>
        </w:sectPr>
      </w:pPr>
    </w:p>
    <w:p w:rsidR="00B879A5" w:rsidRDefault="00B1131A" w:rsidP="00810762">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lastRenderedPageBreak/>
        <w:t xml:space="preserve">Lecture Schedule </w:t>
      </w:r>
    </w:p>
    <w:p w:rsidR="00791E15" w:rsidRDefault="00791E15" w:rsidP="00B879A5">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 xml:space="preserve">181 </w:t>
      </w:r>
      <w:r w:rsidR="00B1131A" w:rsidRPr="004C4670">
        <w:rPr>
          <w:rFonts w:ascii="Maiandra GD" w:eastAsia="Times New Roman" w:hAnsi="Maiandra GD" w:cstheme="majorBidi"/>
          <w:b/>
          <w:bCs/>
          <w:sz w:val="24"/>
          <w:szCs w:val="24"/>
        </w:rPr>
        <w:t>PCS - Introduction</w:t>
      </w:r>
      <w:r w:rsidRPr="004C4670">
        <w:rPr>
          <w:rFonts w:ascii="Maiandra GD" w:eastAsia="Times New Roman" w:hAnsi="Maiandra GD" w:cstheme="majorBidi"/>
          <w:b/>
          <w:bCs/>
          <w:sz w:val="24"/>
          <w:szCs w:val="24"/>
        </w:rPr>
        <w:t xml:space="preserve"> to Dentistry</w:t>
      </w:r>
    </w:p>
    <w:p w:rsidR="00B879A5" w:rsidRDefault="00B879A5" w:rsidP="00B879A5">
      <w:pPr>
        <w:bidi w:val="0"/>
        <w:spacing w:after="0" w:line="240" w:lineRule="auto"/>
        <w:jc w:val="center"/>
        <w:rPr>
          <w:rFonts w:ascii="Maiandra GD" w:eastAsia="Times New Roman" w:hAnsi="Maiandra GD" w:cstheme="majorBidi"/>
          <w:b/>
          <w:bCs/>
          <w:sz w:val="24"/>
          <w:szCs w:val="24"/>
        </w:rPr>
      </w:pPr>
      <w:r>
        <w:rPr>
          <w:rFonts w:ascii="Maiandra GD" w:eastAsia="Times New Roman" w:hAnsi="Maiandra GD" w:cstheme="majorBidi"/>
          <w:b/>
          <w:bCs/>
          <w:sz w:val="24"/>
          <w:szCs w:val="24"/>
        </w:rPr>
        <w:t>Wednesday 1</w:t>
      </w:r>
      <w:r w:rsidR="00C2315F">
        <w:rPr>
          <w:rFonts w:ascii="Maiandra GD" w:eastAsia="Times New Roman" w:hAnsi="Maiandra GD" w:cstheme="majorBidi"/>
          <w:b/>
          <w:bCs/>
          <w:sz w:val="24"/>
          <w:szCs w:val="24"/>
        </w:rPr>
        <w:t>:</w:t>
      </w:r>
      <w:r>
        <w:rPr>
          <w:rFonts w:ascii="Maiandra GD" w:eastAsia="Times New Roman" w:hAnsi="Maiandra GD" w:cstheme="majorBidi"/>
          <w:b/>
          <w:bCs/>
          <w:sz w:val="24"/>
          <w:szCs w:val="24"/>
        </w:rPr>
        <w:t>00-2:00 pm</w:t>
      </w:r>
    </w:p>
    <w:p w:rsidR="005A5C82" w:rsidRPr="004C4670" w:rsidRDefault="005A5C82" w:rsidP="00C85D76">
      <w:pPr>
        <w:bidi w:val="0"/>
        <w:spacing w:after="0" w:line="240" w:lineRule="auto"/>
        <w:jc w:val="center"/>
        <w:rPr>
          <w:rFonts w:ascii="Maiandra GD" w:eastAsia="Times New Roman" w:hAnsi="Maiandra GD" w:cstheme="majorBidi"/>
          <w:b/>
          <w:bCs/>
          <w:sz w:val="24"/>
          <w:szCs w:val="24"/>
        </w:rPr>
      </w:pPr>
      <w:r>
        <w:rPr>
          <w:rFonts w:ascii="Maiandra GD" w:eastAsia="Times New Roman" w:hAnsi="Maiandra GD" w:cstheme="majorBidi"/>
          <w:b/>
          <w:bCs/>
          <w:sz w:val="24"/>
          <w:szCs w:val="24"/>
        </w:rPr>
        <w:t>Academic Year 201</w:t>
      </w:r>
      <w:r w:rsidR="00C85D76">
        <w:rPr>
          <w:rFonts w:ascii="Maiandra GD" w:eastAsia="Times New Roman" w:hAnsi="Maiandra GD" w:cstheme="majorBidi"/>
          <w:b/>
          <w:bCs/>
          <w:sz w:val="24"/>
          <w:szCs w:val="24"/>
        </w:rPr>
        <w:t>5</w:t>
      </w:r>
      <w:r>
        <w:rPr>
          <w:rFonts w:ascii="Maiandra GD" w:eastAsia="Times New Roman" w:hAnsi="Maiandra GD" w:cstheme="majorBidi"/>
          <w:b/>
          <w:bCs/>
          <w:sz w:val="24"/>
          <w:szCs w:val="24"/>
        </w:rPr>
        <w:t xml:space="preserve"> - 201</w:t>
      </w:r>
      <w:r w:rsidR="00C85D76">
        <w:rPr>
          <w:rFonts w:ascii="Maiandra GD" w:eastAsia="Times New Roman" w:hAnsi="Maiandra GD" w:cstheme="majorBidi"/>
          <w:b/>
          <w:bCs/>
          <w:sz w:val="24"/>
          <w:szCs w:val="24"/>
        </w:rPr>
        <w:t>6</w:t>
      </w:r>
      <w:r>
        <w:rPr>
          <w:rFonts w:ascii="Maiandra GD" w:eastAsia="Times New Roman" w:hAnsi="Maiandra GD" w:cstheme="majorBidi"/>
          <w:b/>
          <w:bCs/>
          <w:sz w:val="24"/>
          <w:szCs w:val="24"/>
        </w:rPr>
        <w:t xml:space="preserve">G </w:t>
      </w:r>
    </w:p>
    <w:p w:rsidR="00791E15" w:rsidRPr="004C4670" w:rsidRDefault="00791E15" w:rsidP="00791E15">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ab/>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530"/>
        <w:gridCol w:w="4320"/>
        <w:gridCol w:w="2250"/>
      </w:tblGrid>
      <w:tr w:rsidR="000E1AAE" w:rsidRPr="004C4670" w:rsidTr="0000005A">
        <w:tc>
          <w:tcPr>
            <w:tcW w:w="1188"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SESSION NO.</w:t>
            </w:r>
          </w:p>
        </w:tc>
        <w:tc>
          <w:tcPr>
            <w:tcW w:w="1530"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 xml:space="preserve">DATE         </w:t>
            </w:r>
          </w:p>
        </w:tc>
        <w:tc>
          <w:tcPr>
            <w:tcW w:w="4320"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TOPICS</w:t>
            </w:r>
          </w:p>
        </w:tc>
        <w:tc>
          <w:tcPr>
            <w:tcW w:w="2250"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 xml:space="preserve">LECTURER </w:t>
            </w:r>
          </w:p>
        </w:tc>
      </w:tr>
      <w:tr w:rsidR="000E1AAE" w:rsidRPr="004C4670" w:rsidTr="00B879A5">
        <w:tc>
          <w:tcPr>
            <w:tcW w:w="1188" w:type="dxa"/>
            <w:tcBorders>
              <w:top w:val="single" w:sz="12"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p>
        </w:tc>
        <w:tc>
          <w:tcPr>
            <w:tcW w:w="1530" w:type="dxa"/>
            <w:tcBorders>
              <w:top w:val="single" w:sz="12" w:space="0" w:color="auto"/>
              <w:left w:val="single" w:sz="12" w:space="0" w:color="auto"/>
              <w:bottom w:val="single" w:sz="4" w:space="0" w:color="auto"/>
              <w:right w:val="single" w:sz="12" w:space="0" w:color="auto"/>
            </w:tcBorders>
            <w:hideMark/>
          </w:tcPr>
          <w:p w:rsidR="000E1AAE"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26 Aug.</w:t>
            </w:r>
          </w:p>
        </w:tc>
        <w:tc>
          <w:tcPr>
            <w:tcW w:w="4320" w:type="dxa"/>
            <w:tcBorders>
              <w:top w:val="single" w:sz="12"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Introduction to the course </w:t>
            </w:r>
          </w:p>
        </w:tc>
        <w:tc>
          <w:tcPr>
            <w:tcW w:w="2250" w:type="dxa"/>
            <w:tcBorders>
              <w:top w:val="single" w:sz="12" w:space="0" w:color="auto"/>
              <w:left w:val="single" w:sz="12" w:space="0" w:color="auto"/>
              <w:bottom w:val="single" w:sz="4" w:space="0" w:color="auto"/>
              <w:right w:val="single" w:sz="12" w:space="0" w:color="auto"/>
            </w:tcBorders>
            <w:hideMark/>
          </w:tcPr>
          <w:p w:rsidR="000E1AAE" w:rsidRDefault="00997CE1"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p w:rsidR="00B879A5" w:rsidRPr="004C4670" w:rsidRDefault="00B879A5" w:rsidP="00B879A5">
            <w:pPr>
              <w:bidi w:val="0"/>
              <w:spacing w:after="0" w:line="240" w:lineRule="auto"/>
              <w:jc w:val="center"/>
              <w:rPr>
                <w:rFonts w:ascii="Maiandra GD" w:eastAsia="Times New Roman" w:hAnsi="Maiandra GD" w:cstheme="majorBidi"/>
                <w:sz w:val="24"/>
                <w:szCs w:val="24"/>
              </w:rPr>
            </w:pPr>
          </w:p>
        </w:tc>
      </w:tr>
      <w:tr w:rsidR="000E1AAE" w:rsidRPr="004C4670" w:rsidTr="00B879A5">
        <w:tc>
          <w:tcPr>
            <w:tcW w:w="1188"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2</w:t>
            </w:r>
          </w:p>
        </w:tc>
        <w:tc>
          <w:tcPr>
            <w:tcW w:w="1530" w:type="dxa"/>
            <w:tcBorders>
              <w:top w:val="single" w:sz="4" w:space="0" w:color="auto"/>
              <w:left w:val="single" w:sz="12" w:space="0" w:color="auto"/>
              <w:bottom w:val="single" w:sz="4" w:space="0" w:color="auto"/>
              <w:right w:val="single" w:sz="12" w:space="0" w:color="auto"/>
            </w:tcBorders>
            <w:hideMark/>
          </w:tcPr>
          <w:p w:rsidR="000E1AAE" w:rsidRPr="004C4670" w:rsidRDefault="00C85D76" w:rsidP="00C85D76">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02 Sep. </w:t>
            </w:r>
          </w:p>
        </w:tc>
        <w:tc>
          <w:tcPr>
            <w:tcW w:w="4320"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History of Dentistry</w:t>
            </w:r>
          </w:p>
        </w:tc>
        <w:tc>
          <w:tcPr>
            <w:tcW w:w="2250" w:type="dxa"/>
            <w:tcBorders>
              <w:top w:val="single" w:sz="4" w:space="0" w:color="auto"/>
              <w:left w:val="single" w:sz="12" w:space="0" w:color="auto"/>
              <w:bottom w:val="single" w:sz="4" w:space="0" w:color="auto"/>
              <w:right w:val="single" w:sz="12" w:space="0" w:color="auto"/>
            </w:tcBorders>
            <w:hideMark/>
          </w:tcPr>
          <w:p w:rsidR="00B879A5" w:rsidRDefault="00B1131A"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p w:rsidR="000E1AAE" w:rsidRPr="004C4670" w:rsidRDefault="000E1AAE" w:rsidP="00B879A5">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 </w:t>
            </w:r>
          </w:p>
        </w:tc>
      </w:tr>
      <w:tr w:rsidR="000E1AAE" w:rsidRPr="004C4670" w:rsidTr="0000005A">
        <w:trPr>
          <w:trHeight w:val="530"/>
        </w:trPr>
        <w:tc>
          <w:tcPr>
            <w:tcW w:w="1188"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3</w:t>
            </w:r>
          </w:p>
        </w:tc>
        <w:tc>
          <w:tcPr>
            <w:tcW w:w="1530" w:type="dxa"/>
            <w:tcBorders>
              <w:top w:val="single" w:sz="4" w:space="0" w:color="auto"/>
              <w:left w:val="single" w:sz="12" w:space="0" w:color="auto"/>
              <w:bottom w:val="single" w:sz="4" w:space="0" w:color="auto"/>
              <w:right w:val="single" w:sz="12" w:space="0" w:color="auto"/>
            </w:tcBorders>
            <w:hideMark/>
          </w:tcPr>
          <w:p w:rsidR="000E1AAE" w:rsidRPr="004C4670" w:rsidRDefault="00C85D76" w:rsidP="00C85D76">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09</w:t>
            </w:r>
            <w:r w:rsidR="00C2315F">
              <w:rPr>
                <w:rFonts w:ascii="Maiandra GD" w:eastAsia="Times New Roman" w:hAnsi="Maiandra GD" w:cstheme="majorBidi"/>
                <w:sz w:val="24"/>
                <w:szCs w:val="24"/>
              </w:rPr>
              <w:t xml:space="preserve"> </w:t>
            </w:r>
            <w:r>
              <w:rPr>
                <w:rFonts w:ascii="Maiandra GD" w:eastAsia="Times New Roman" w:hAnsi="Maiandra GD" w:cstheme="majorBidi"/>
                <w:sz w:val="24"/>
                <w:szCs w:val="24"/>
              </w:rPr>
              <w:t xml:space="preserve">Sep. </w:t>
            </w:r>
          </w:p>
        </w:tc>
        <w:tc>
          <w:tcPr>
            <w:tcW w:w="4320"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Dental Curriculum and Regulation</w:t>
            </w:r>
            <w:r w:rsidR="005E242C" w:rsidRPr="004C4670">
              <w:rPr>
                <w:rFonts w:ascii="Maiandra GD" w:eastAsia="Times New Roman" w:hAnsi="Maiandra GD" w:cstheme="majorBidi"/>
                <w:sz w:val="24"/>
                <w:szCs w:val="24"/>
              </w:rPr>
              <w:t>s</w:t>
            </w:r>
            <w:r w:rsidRPr="004C4670">
              <w:rPr>
                <w:rFonts w:ascii="Maiandra GD" w:eastAsia="Times New Roman" w:hAnsi="Maiandra GD" w:cstheme="majorBidi"/>
                <w:sz w:val="24"/>
                <w:szCs w:val="24"/>
              </w:rPr>
              <w:t xml:space="preserve"> in the Dental School</w:t>
            </w:r>
          </w:p>
        </w:tc>
        <w:tc>
          <w:tcPr>
            <w:tcW w:w="2250" w:type="dxa"/>
            <w:tcBorders>
              <w:top w:val="single" w:sz="4" w:space="0" w:color="auto"/>
              <w:left w:val="single" w:sz="12" w:space="0" w:color="auto"/>
              <w:bottom w:val="single" w:sz="4" w:space="0" w:color="auto"/>
              <w:right w:val="single" w:sz="12" w:space="0" w:color="auto"/>
            </w:tcBorders>
            <w:hideMark/>
          </w:tcPr>
          <w:p w:rsidR="000E266A" w:rsidRPr="004C4670" w:rsidRDefault="00997CE1"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Prof. W. </w:t>
            </w:r>
            <w:proofErr w:type="spellStart"/>
            <w:r w:rsidRPr="004C4670">
              <w:rPr>
                <w:rFonts w:ascii="Maiandra GD" w:eastAsia="Times New Roman" w:hAnsi="Maiandra GD" w:cstheme="majorBidi"/>
                <w:sz w:val="24"/>
                <w:szCs w:val="24"/>
              </w:rPr>
              <w:t>Awli</w:t>
            </w:r>
            <w:r w:rsidR="005330F8">
              <w:rPr>
                <w:rFonts w:ascii="Maiandra GD" w:eastAsia="Times New Roman" w:hAnsi="Maiandra GD" w:cstheme="majorBidi"/>
                <w:sz w:val="24"/>
                <w:szCs w:val="24"/>
              </w:rPr>
              <w:t>ya</w:t>
            </w:r>
            <w:proofErr w:type="spellEnd"/>
          </w:p>
        </w:tc>
      </w:tr>
      <w:tr w:rsidR="000E1AAE"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4</w:t>
            </w:r>
          </w:p>
        </w:tc>
        <w:tc>
          <w:tcPr>
            <w:tcW w:w="1530" w:type="dxa"/>
            <w:tcBorders>
              <w:top w:val="single" w:sz="4" w:space="0" w:color="auto"/>
              <w:left w:val="single" w:sz="12" w:space="0" w:color="auto"/>
              <w:bottom w:val="single" w:sz="4" w:space="0" w:color="auto"/>
              <w:right w:val="single" w:sz="12" w:space="0" w:color="auto"/>
            </w:tcBorders>
            <w:hideMark/>
          </w:tcPr>
          <w:p w:rsidR="000E1AAE"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16</w:t>
            </w:r>
            <w:r w:rsidR="000E1AAE" w:rsidRPr="004C4670">
              <w:rPr>
                <w:rFonts w:ascii="Maiandra GD" w:eastAsia="Times New Roman" w:hAnsi="Maiandra GD" w:cstheme="majorBidi"/>
                <w:sz w:val="24"/>
                <w:szCs w:val="24"/>
              </w:rPr>
              <w:t xml:space="preserve"> </w:t>
            </w:r>
            <w:r w:rsidR="00B879A5">
              <w:rPr>
                <w:rFonts w:ascii="Maiandra GD" w:eastAsia="Times New Roman" w:hAnsi="Maiandra GD" w:cstheme="majorBidi"/>
                <w:sz w:val="24"/>
                <w:szCs w:val="24"/>
              </w:rPr>
              <w:t>Sep</w:t>
            </w:r>
            <w:r>
              <w:rPr>
                <w:rFonts w:ascii="Maiandra GD" w:eastAsia="Times New Roman" w:hAnsi="Maiandra GD" w:cstheme="majorBidi"/>
                <w:sz w:val="24"/>
                <w:szCs w:val="24"/>
              </w:rPr>
              <w:t>.</w:t>
            </w:r>
          </w:p>
        </w:tc>
        <w:tc>
          <w:tcPr>
            <w:tcW w:w="4320"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Diagnostic Sciences</w:t>
            </w:r>
          </w:p>
        </w:tc>
        <w:tc>
          <w:tcPr>
            <w:tcW w:w="2250" w:type="dxa"/>
            <w:tcBorders>
              <w:top w:val="single" w:sz="4" w:space="0" w:color="auto"/>
              <w:left w:val="single" w:sz="12" w:space="0" w:color="auto"/>
              <w:bottom w:val="single" w:sz="4" w:space="0" w:color="auto"/>
              <w:right w:val="single" w:sz="12" w:space="0" w:color="auto"/>
            </w:tcBorders>
          </w:tcPr>
          <w:p w:rsidR="000E1AAE" w:rsidRDefault="005330F8"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p w:rsidR="00D81579" w:rsidRPr="004C4670" w:rsidRDefault="00D81579" w:rsidP="00D81579">
            <w:pPr>
              <w:bidi w:val="0"/>
              <w:spacing w:after="0" w:line="240" w:lineRule="auto"/>
              <w:jc w:val="center"/>
              <w:rPr>
                <w:rFonts w:ascii="Maiandra GD" w:eastAsia="Times New Roman" w:hAnsi="Maiandra GD" w:cstheme="majorBidi"/>
                <w:sz w:val="24"/>
                <w:szCs w:val="24"/>
              </w:rPr>
            </w:pPr>
          </w:p>
        </w:tc>
      </w:tr>
      <w:tr w:rsidR="00C2315F" w:rsidRPr="004C4670" w:rsidTr="00C2315F">
        <w:tc>
          <w:tcPr>
            <w:tcW w:w="1188" w:type="dxa"/>
            <w:tcBorders>
              <w:top w:val="single" w:sz="4" w:space="0" w:color="auto"/>
              <w:left w:val="single" w:sz="12" w:space="0" w:color="auto"/>
              <w:bottom w:val="single" w:sz="4" w:space="0" w:color="auto"/>
              <w:right w:val="single" w:sz="12" w:space="0" w:color="auto"/>
            </w:tcBorders>
            <w:shd w:val="clear" w:color="auto" w:fill="BFBFBF" w:themeFill="background1" w:themeFillShade="BF"/>
          </w:tcPr>
          <w:p w:rsidR="00C2315F" w:rsidRPr="004C4670" w:rsidRDefault="00C2315F" w:rsidP="0017302B">
            <w:pPr>
              <w:bidi w:val="0"/>
              <w:spacing w:after="0" w:line="240" w:lineRule="auto"/>
              <w:jc w:val="center"/>
              <w:rPr>
                <w:rFonts w:ascii="Maiandra GD" w:eastAsia="Times New Roman" w:hAnsi="Maiandra GD" w:cstheme="majorBidi"/>
                <w:sz w:val="24"/>
                <w:szCs w:val="24"/>
              </w:rPr>
            </w:pPr>
          </w:p>
        </w:tc>
        <w:tc>
          <w:tcPr>
            <w:tcW w:w="1530" w:type="dxa"/>
            <w:tcBorders>
              <w:top w:val="single" w:sz="4" w:space="0" w:color="auto"/>
              <w:left w:val="single" w:sz="12" w:space="0" w:color="auto"/>
              <w:bottom w:val="single" w:sz="4" w:space="0" w:color="auto"/>
              <w:right w:val="single" w:sz="12" w:space="0" w:color="auto"/>
            </w:tcBorders>
            <w:shd w:val="clear" w:color="auto" w:fill="BFBFBF" w:themeFill="background1" w:themeFillShade="BF"/>
          </w:tcPr>
          <w:p w:rsidR="00C2315F" w:rsidRPr="004C4670" w:rsidRDefault="00C2315F" w:rsidP="0017302B">
            <w:pPr>
              <w:bidi w:val="0"/>
              <w:spacing w:after="0" w:line="240" w:lineRule="auto"/>
              <w:jc w:val="center"/>
              <w:rPr>
                <w:rFonts w:ascii="Maiandra GD" w:eastAsia="Times New Roman" w:hAnsi="Maiandra GD" w:cstheme="majorBidi"/>
                <w:sz w:val="24"/>
                <w:szCs w:val="24"/>
              </w:rPr>
            </w:pPr>
          </w:p>
        </w:tc>
        <w:tc>
          <w:tcPr>
            <w:tcW w:w="4320" w:type="dxa"/>
            <w:tcBorders>
              <w:top w:val="single" w:sz="4" w:space="0" w:color="auto"/>
              <w:left w:val="single" w:sz="12" w:space="0" w:color="auto"/>
              <w:bottom w:val="single" w:sz="4" w:space="0" w:color="auto"/>
              <w:right w:val="single" w:sz="12" w:space="0" w:color="auto"/>
            </w:tcBorders>
            <w:shd w:val="clear" w:color="auto" w:fill="BFBFBF" w:themeFill="background1" w:themeFillShade="BF"/>
          </w:tcPr>
          <w:p w:rsidR="00C2315F" w:rsidRPr="004C4670" w:rsidRDefault="00C2315F" w:rsidP="0017302B">
            <w:pPr>
              <w:keepNext/>
              <w:bidi w:val="0"/>
              <w:spacing w:after="0" w:line="240" w:lineRule="auto"/>
              <w:jc w:val="center"/>
              <w:outlineLvl w:val="0"/>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HAJJ HOLIDAY</w:t>
            </w:r>
          </w:p>
          <w:p w:rsidR="00C2315F" w:rsidRPr="004C4670" w:rsidRDefault="00C85D76" w:rsidP="00C85D76">
            <w:pPr>
              <w:bidi w:val="0"/>
              <w:spacing w:after="0" w:line="240" w:lineRule="auto"/>
              <w:jc w:val="center"/>
              <w:rPr>
                <w:rFonts w:ascii="Maiandra GD" w:eastAsia="Times New Roman" w:hAnsi="Maiandra GD" w:cstheme="majorBidi"/>
                <w:b/>
                <w:bCs/>
                <w:sz w:val="24"/>
                <w:szCs w:val="24"/>
              </w:rPr>
            </w:pPr>
            <w:r>
              <w:rPr>
                <w:rFonts w:ascii="Maiandra GD" w:eastAsia="Times New Roman" w:hAnsi="Maiandra GD" w:cstheme="majorBidi"/>
                <w:b/>
                <w:bCs/>
                <w:sz w:val="24"/>
                <w:szCs w:val="24"/>
              </w:rPr>
              <w:t>17- 28</w:t>
            </w:r>
            <w:r w:rsidR="00C2315F" w:rsidRPr="00C2315F">
              <w:rPr>
                <w:rFonts w:ascii="Maiandra GD" w:eastAsia="Times New Roman" w:hAnsi="Maiandra GD" w:cstheme="majorBidi"/>
                <w:b/>
                <w:bCs/>
                <w:sz w:val="24"/>
                <w:szCs w:val="24"/>
              </w:rPr>
              <w:t xml:space="preserve"> Sep</w:t>
            </w:r>
            <w:r>
              <w:rPr>
                <w:rFonts w:ascii="Maiandra GD" w:eastAsia="Times New Roman" w:hAnsi="Maiandra GD" w:cstheme="majorBidi"/>
                <w:b/>
                <w:bCs/>
                <w:sz w:val="24"/>
                <w:szCs w:val="24"/>
              </w:rPr>
              <w:t xml:space="preserve">tember </w:t>
            </w:r>
            <w:r w:rsidR="00C2315F" w:rsidRPr="00C2315F">
              <w:rPr>
                <w:rFonts w:ascii="Maiandra GD" w:eastAsia="Times New Roman" w:hAnsi="Maiandra GD" w:cstheme="majorBidi"/>
                <w:b/>
                <w:bCs/>
                <w:sz w:val="24"/>
                <w:szCs w:val="24"/>
              </w:rPr>
              <w:t>201</w:t>
            </w:r>
            <w:r>
              <w:rPr>
                <w:rFonts w:ascii="Maiandra GD" w:eastAsia="Times New Roman" w:hAnsi="Maiandra GD" w:cstheme="majorBidi"/>
                <w:b/>
                <w:bCs/>
                <w:sz w:val="24"/>
                <w:szCs w:val="24"/>
              </w:rPr>
              <w:t>5</w:t>
            </w:r>
          </w:p>
        </w:tc>
        <w:tc>
          <w:tcPr>
            <w:tcW w:w="2250" w:type="dxa"/>
            <w:tcBorders>
              <w:top w:val="single" w:sz="4" w:space="0" w:color="auto"/>
              <w:left w:val="single" w:sz="12" w:space="0" w:color="auto"/>
              <w:bottom w:val="single" w:sz="4" w:space="0" w:color="auto"/>
              <w:right w:val="single" w:sz="12" w:space="0" w:color="auto"/>
            </w:tcBorders>
            <w:shd w:val="clear" w:color="auto" w:fill="BFBFBF" w:themeFill="background1" w:themeFillShade="BF"/>
          </w:tcPr>
          <w:p w:rsidR="00C2315F" w:rsidRPr="004C4670" w:rsidRDefault="00C2315F" w:rsidP="0017302B">
            <w:pPr>
              <w:bidi w:val="0"/>
              <w:spacing w:after="0" w:line="240" w:lineRule="auto"/>
              <w:jc w:val="center"/>
              <w:rPr>
                <w:rFonts w:ascii="Maiandra GD" w:eastAsia="Times New Roman" w:hAnsi="Maiandra GD" w:cstheme="majorBidi"/>
                <w:sz w:val="24"/>
                <w:szCs w:val="24"/>
              </w:rPr>
            </w:pPr>
          </w:p>
        </w:tc>
      </w:tr>
      <w:tr w:rsidR="000E1AAE"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5</w:t>
            </w:r>
          </w:p>
        </w:tc>
        <w:tc>
          <w:tcPr>
            <w:tcW w:w="1530" w:type="dxa"/>
            <w:tcBorders>
              <w:top w:val="single" w:sz="4" w:space="0" w:color="auto"/>
              <w:left w:val="single" w:sz="12" w:space="0" w:color="auto"/>
              <w:bottom w:val="single" w:sz="4" w:space="0" w:color="auto"/>
              <w:right w:val="single" w:sz="12" w:space="0" w:color="auto"/>
            </w:tcBorders>
            <w:hideMark/>
          </w:tcPr>
          <w:p w:rsidR="000E1AAE" w:rsidRPr="004C4670" w:rsidRDefault="00C85D76" w:rsidP="00D8157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30 Sep.</w:t>
            </w:r>
          </w:p>
        </w:tc>
        <w:tc>
          <w:tcPr>
            <w:tcW w:w="4320"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Periodontics</w:t>
            </w:r>
          </w:p>
        </w:tc>
        <w:tc>
          <w:tcPr>
            <w:tcW w:w="2250" w:type="dxa"/>
            <w:tcBorders>
              <w:top w:val="single" w:sz="4" w:space="0" w:color="auto"/>
              <w:left w:val="single" w:sz="12" w:space="0" w:color="auto"/>
              <w:bottom w:val="single" w:sz="4" w:space="0" w:color="auto"/>
              <w:right w:val="single" w:sz="12" w:space="0" w:color="auto"/>
            </w:tcBorders>
            <w:shd w:val="clear" w:color="auto" w:fill="FFFFFF" w:themeFill="background1"/>
          </w:tcPr>
          <w:p w:rsidR="000E1AAE" w:rsidRDefault="005330F8"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p w:rsidR="00D81579" w:rsidRPr="004C4670" w:rsidRDefault="00D81579" w:rsidP="00D81579">
            <w:pPr>
              <w:bidi w:val="0"/>
              <w:spacing w:after="0" w:line="240" w:lineRule="auto"/>
              <w:jc w:val="center"/>
              <w:rPr>
                <w:rFonts w:ascii="Maiandra GD" w:eastAsia="Times New Roman" w:hAnsi="Maiandra GD" w:cstheme="majorBidi"/>
                <w:sz w:val="24"/>
                <w:szCs w:val="24"/>
              </w:rPr>
            </w:pPr>
          </w:p>
        </w:tc>
      </w:tr>
      <w:tr w:rsidR="000E1AAE"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6</w:t>
            </w:r>
          </w:p>
        </w:tc>
        <w:tc>
          <w:tcPr>
            <w:tcW w:w="1530" w:type="dxa"/>
            <w:tcBorders>
              <w:top w:val="single" w:sz="4" w:space="0" w:color="auto"/>
              <w:left w:val="single" w:sz="12" w:space="0" w:color="auto"/>
              <w:bottom w:val="single" w:sz="4" w:space="0" w:color="auto"/>
              <w:right w:val="single" w:sz="12" w:space="0" w:color="auto"/>
            </w:tcBorders>
            <w:hideMark/>
          </w:tcPr>
          <w:p w:rsidR="000E1AAE" w:rsidRPr="004C4670" w:rsidRDefault="00C85D76" w:rsidP="00D8157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07 Oct. </w:t>
            </w:r>
          </w:p>
        </w:tc>
        <w:tc>
          <w:tcPr>
            <w:tcW w:w="4320" w:type="dxa"/>
            <w:tcBorders>
              <w:top w:val="single" w:sz="4" w:space="0" w:color="auto"/>
              <w:left w:val="single" w:sz="12" w:space="0" w:color="auto"/>
              <w:bottom w:val="single" w:sz="4" w:space="0" w:color="auto"/>
              <w:right w:val="single" w:sz="12" w:space="0" w:color="auto"/>
            </w:tcBorders>
            <w:hideMark/>
          </w:tcPr>
          <w:p w:rsidR="000E1AAE" w:rsidRPr="004C4670" w:rsidRDefault="000E1AAE"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Operative Dentistry</w:t>
            </w:r>
          </w:p>
        </w:tc>
        <w:tc>
          <w:tcPr>
            <w:tcW w:w="2250" w:type="dxa"/>
            <w:tcBorders>
              <w:top w:val="single" w:sz="4" w:space="0" w:color="auto"/>
              <w:left w:val="single" w:sz="12" w:space="0" w:color="auto"/>
              <w:bottom w:val="single" w:sz="4" w:space="0" w:color="auto"/>
              <w:right w:val="single" w:sz="12" w:space="0" w:color="auto"/>
            </w:tcBorders>
          </w:tcPr>
          <w:p w:rsidR="000E1AAE" w:rsidRDefault="005330F8" w:rsidP="005330F8">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p w:rsidR="00D81579" w:rsidRPr="004C4670" w:rsidRDefault="00D81579" w:rsidP="00D81579">
            <w:pPr>
              <w:bidi w:val="0"/>
              <w:spacing w:after="0" w:line="240" w:lineRule="auto"/>
              <w:jc w:val="center"/>
              <w:rPr>
                <w:rFonts w:ascii="Maiandra GD" w:eastAsia="Times New Roman" w:hAnsi="Maiandra GD" w:cstheme="majorBidi"/>
                <w:sz w:val="24"/>
                <w:szCs w:val="24"/>
              </w:rPr>
            </w:pPr>
          </w:p>
        </w:tc>
      </w:tr>
      <w:tr w:rsidR="00D81579" w:rsidRPr="004C4670" w:rsidTr="00D81579">
        <w:tc>
          <w:tcPr>
            <w:tcW w:w="1188" w:type="dxa"/>
            <w:tcBorders>
              <w:top w:val="single" w:sz="12" w:space="0" w:color="auto"/>
              <w:left w:val="single" w:sz="12" w:space="0" w:color="auto"/>
              <w:bottom w:val="single" w:sz="12" w:space="0" w:color="auto"/>
              <w:right w:val="single" w:sz="12" w:space="0" w:color="auto"/>
            </w:tcBorders>
            <w:shd w:val="clear" w:color="auto" w:fill="FFFFFF" w:themeFill="background1"/>
          </w:tcPr>
          <w:p w:rsidR="00D81579" w:rsidRPr="004C4670" w:rsidRDefault="00A43AD3" w:rsidP="00DB344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7</w:t>
            </w:r>
          </w:p>
        </w:tc>
        <w:tc>
          <w:tcPr>
            <w:tcW w:w="153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D81579" w:rsidRPr="004C4670" w:rsidRDefault="00D81579" w:rsidP="00C2315F">
            <w:pPr>
              <w:bidi w:val="0"/>
              <w:spacing w:after="0" w:line="240" w:lineRule="auto"/>
              <w:jc w:val="center"/>
              <w:rPr>
                <w:rFonts w:ascii="Maiandra GD" w:eastAsia="Times New Roman" w:hAnsi="Maiandra GD" w:cstheme="majorBidi"/>
                <w:sz w:val="24"/>
                <w:szCs w:val="24"/>
              </w:rPr>
            </w:pPr>
          </w:p>
        </w:tc>
        <w:tc>
          <w:tcPr>
            <w:tcW w:w="432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D81579" w:rsidRPr="00256D09" w:rsidRDefault="00D81579" w:rsidP="00DB3449">
            <w:pPr>
              <w:keepNext/>
              <w:bidi w:val="0"/>
              <w:spacing w:after="0" w:line="240" w:lineRule="auto"/>
              <w:jc w:val="center"/>
              <w:outlineLvl w:val="0"/>
              <w:rPr>
                <w:rFonts w:ascii="Maiandra GD" w:eastAsia="Times New Roman" w:hAnsi="Maiandra GD" w:cstheme="majorBidi"/>
                <w:b/>
                <w:bCs/>
                <w:color w:val="FF0000"/>
                <w:sz w:val="24"/>
                <w:szCs w:val="24"/>
              </w:rPr>
            </w:pPr>
            <w:r w:rsidRPr="00256D09">
              <w:rPr>
                <w:rFonts w:ascii="Maiandra GD" w:eastAsia="Times New Roman" w:hAnsi="Maiandra GD" w:cstheme="majorBidi"/>
                <w:b/>
                <w:bCs/>
                <w:color w:val="FF0000"/>
                <w:sz w:val="24"/>
                <w:szCs w:val="24"/>
              </w:rPr>
              <w:t>FIRST EXAMINATION</w:t>
            </w:r>
          </w:p>
          <w:p w:rsidR="00D81579" w:rsidRPr="004C4670" w:rsidRDefault="00D81579" w:rsidP="00DB3449">
            <w:pPr>
              <w:bidi w:val="0"/>
              <w:spacing w:after="0" w:line="240" w:lineRule="auto"/>
              <w:jc w:val="center"/>
              <w:rPr>
                <w:rFonts w:ascii="Maiandra GD" w:eastAsia="Times New Roman" w:hAnsi="Maiandra GD" w:cstheme="majorBidi"/>
                <w:b/>
                <w:sz w:val="24"/>
                <w:szCs w:val="24"/>
              </w:rPr>
            </w:pPr>
            <w:r w:rsidRPr="00256D09">
              <w:rPr>
                <w:rFonts w:ascii="Maiandra GD" w:eastAsia="Times New Roman" w:hAnsi="Maiandra GD" w:cstheme="majorBidi"/>
                <w:b/>
                <w:color w:val="FF0000"/>
                <w:sz w:val="24"/>
                <w:szCs w:val="24"/>
              </w:rPr>
              <w:t>DATE TO BE ARRANGED</w:t>
            </w:r>
          </w:p>
        </w:tc>
        <w:tc>
          <w:tcPr>
            <w:tcW w:w="225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D81579" w:rsidRPr="004C4670" w:rsidRDefault="00D81579" w:rsidP="00DB3449">
            <w:pPr>
              <w:bidi w:val="0"/>
              <w:spacing w:after="0" w:line="240" w:lineRule="auto"/>
              <w:jc w:val="center"/>
              <w:rPr>
                <w:rFonts w:ascii="Maiandra GD" w:eastAsia="Times New Roman" w:hAnsi="Maiandra GD" w:cstheme="majorBidi"/>
                <w:sz w:val="24"/>
                <w:szCs w:val="24"/>
              </w:rPr>
            </w:pPr>
          </w:p>
        </w:tc>
      </w:tr>
      <w:tr w:rsidR="00A43AD3" w:rsidRPr="004C4670" w:rsidTr="00A43AD3">
        <w:tc>
          <w:tcPr>
            <w:tcW w:w="1188" w:type="dxa"/>
            <w:tcBorders>
              <w:top w:val="single" w:sz="12" w:space="0" w:color="auto"/>
              <w:left w:val="single" w:sz="12" w:space="0" w:color="auto"/>
              <w:bottom w:val="single" w:sz="4"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8</w:t>
            </w:r>
          </w:p>
        </w:tc>
        <w:tc>
          <w:tcPr>
            <w:tcW w:w="1530" w:type="dxa"/>
            <w:tcBorders>
              <w:top w:val="single" w:sz="12" w:space="0" w:color="auto"/>
              <w:left w:val="single" w:sz="12" w:space="0" w:color="auto"/>
              <w:bottom w:val="single" w:sz="8" w:space="0" w:color="auto"/>
              <w:right w:val="single" w:sz="12" w:space="0" w:color="auto"/>
            </w:tcBorders>
          </w:tcPr>
          <w:p w:rsidR="00A43AD3" w:rsidRPr="004C4670" w:rsidRDefault="00C85D76" w:rsidP="00C85D76">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21 Oct</w:t>
            </w:r>
            <w:r w:rsidR="00A43AD3" w:rsidRPr="004C4670">
              <w:rPr>
                <w:rFonts w:ascii="Maiandra GD" w:eastAsia="Times New Roman" w:hAnsi="Maiandra GD" w:cstheme="majorBidi"/>
                <w:sz w:val="24"/>
                <w:szCs w:val="24"/>
              </w:rPr>
              <w:t>.</w:t>
            </w:r>
            <w:r>
              <w:rPr>
                <w:rFonts w:ascii="Maiandra GD" w:eastAsia="Times New Roman" w:hAnsi="Maiandra GD" w:cstheme="majorBidi"/>
                <w:sz w:val="24"/>
                <w:szCs w:val="24"/>
              </w:rPr>
              <w:t xml:space="preserve"> </w:t>
            </w:r>
          </w:p>
          <w:p w:rsidR="00A43AD3" w:rsidRPr="004C4670" w:rsidRDefault="00A43AD3" w:rsidP="00DB3449">
            <w:pPr>
              <w:bidi w:val="0"/>
              <w:spacing w:after="0" w:line="240" w:lineRule="auto"/>
              <w:jc w:val="center"/>
              <w:rPr>
                <w:rFonts w:ascii="Maiandra GD" w:eastAsia="Times New Roman" w:hAnsi="Maiandra GD" w:cstheme="majorBidi"/>
                <w:sz w:val="24"/>
                <w:szCs w:val="24"/>
              </w:rPr>
            </w:pPr>
          </w:p>
        </w:tc>
        <w:tc>
          <w:tcPr>
            <w:tcW w:w="4320" w:type="dxa"/>
            <w:tcBorders>
              <w:top w:val="single" w:sz="12" w:space="0" w:color="auto"/>
              <w:left w:val="single" w:sz="12" w:space="0" w:color="auto"/>
              <w:bottom w:val="single" w:sz="8" w:space="0" w:color="auto"/>
              <w:right w:val="single" w:sz="12" w:space="0" w:color="auto"/>
            </w:tcBorders>
          </w:tcPr>
          <w:p w:rsidR="00A43AD3" w:rsidRPr="004C4670" w:rsidRDefault="00A43AD3" w:rsidP="00DB344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Orthodontics</w:t>
            </w:r>
          </w:p>
        </w:tc>
        <w:tc>
          <w:tcPr>
            <w:tcW w:w="2250" w:type="dxa"/>
            <w:tcBorders>
              <w:top w:val="single" w:sz="12" w:space="0" w:color="auto"/>
              <w:left w:val="single" w:sz="12" w:space="0" w:color="auto"/>
              <w:bottom w:val="single" w:sz="8"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tc>
      </w:tr>
      <w:tr w:rsidR="00A43AD3" w:rsidRPr="004C4670" w:rsidTr="00A43AD3">
        <w:tc>
          <w:tcPr>
            <w:tcW w:w="1188" w:type="dxa"/>
            <w:tcBorders>
              <w:top w:val="single" w:sz="4" w:space="0" w:color="auto"/>
              <w:left w:val="single" w:sz="12" w:space="0" w:color="auto"/>
              <w:bottom w:val="single" w:sz="4"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9</w:t>
            </w:r>
          </w:p>
        </w:tc>
        <w:tc>
          <w:tcPr>
            <w:tcW w:w="1530" w:type="dxa"/>
            <w:tcBorders>
              <w:top w:val="single" w:sz="8" w:space="0" w:color="auto"/>
              <w:left w:val="single" w:sz="12" w:space="0" w:color="auto"/>
              <w:bottom w:val="single" w:sz="4" w:space="0" w:color="auto"/>
              <w:right w:val="single" w:sz="12" w:space="0" w:color="auto"/>
            </w:tcBorders>
          </w:tcPr>
          <w:p w:rsidR="00A43AD3" w:rsidRPr="004C4670" w:rsidRDefault="00C85D76" w:rsidP="00D8157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28 Oct.</w:t>
            </w:r>
          </w:p>
          <w:p w:rsidR="00A43AD3" w:rsidRPr="004C4670" w:rsidRDefault="00A43AD3" w:rsidP="005330F8">
            <w:pPr>
              <w:bidi w:val="0"/>
              <w:spacing w:after="0" w:line="240" w:lineRule="auto"/>
              <w:jc w:val="center"/>
              <w:rPr>
                <w:rFonts w:ascii="Maiandra GD" w:eastAsia="Times New Roman" w:hAnsi="Maiandra GD" w:cstheme="majorBidi"/>
                <w:sz w:val="24"/>
                <w:szCs w:val="24"/>
              </w:rPr>
            </w:pPr>
          </w:p>
        </w:tc>
        <w:tc>
          <w:tcPr>
            <w:tcW w:w="4320" w:type="dxa"/>
            <w:tcBorders>
              <w:top w:val="single" w:sz="8" w:space="0" w:color="auto"/>
              <w:left w:val="single" w:sz="12" w:space="0" w:color="auto"/>
              <w:bottom w:val="single" w:sz="4" w:space="0" w:color="auto"/>
              <w:right w:val="single" w:sz="12" w:space="0" w:color="auto"/>
            </w:tcBorders>
            <w:hideMark/>
          </w:tcPr>
          <w:p w:rsidR="00A43AD3" w:rsidRPr="004C4670" w:rsidRDefault="00A43AD3" w:rsidP="005330F8">
            <w:pPr>
              <w:keepNext/>
              <w:bidi w:val="0"/>
              <w:spacing w:after="0" w:line="240" w:lineRule="auto"/>
              <w:outlineLvl w:val="4"/>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Pediatric Dentistry</w:t>
            </w:r>
          </w:p>
        </w:tc>
        <w:tc>
          <w:tcPr>
            <w:tcW w:w="2250" w:type="dxa"/>
            <w:tcBorders>
              <w:top w:val="single" w:sz="8" w:space="0" w:color="auto"/>
              <w:left w:val="single" w:sz="12" w:space="0" w:color="auto"/>
              <w:bottom w:val="single" w:sz="4" w:space="0" w:color="auto"/>
              <w:right w:val="single" w:sz="12" w:space="0" w:color="auto"/>
            </w:tcBorders>
          </w:tcPr>
          <w:p w:rsidR="00A43AD3" w:rsidRPr="004C4670" w:rsidRDefault="00A43AD3" w:rsidP="00360AF2">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tc>
      </w:tr>
      <w:tr w:rsidR="00A43AD3" w:rsidRPr="004C4670" w:rsidTr="00A43AD3">
        <w:tc>
          <w:tcPr>
            <w:tcW w:w="1188" w:type="dxa"/>
            <w:tcBorders>
              <w:top w:val="single" w:sz="4" w:space="0" w:color="auto"/>
              <w:left w:val="single" w:sz="12" w:space="0" w:color="auto"/>
              <w:bottom w:val="single" w:sz="4"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10</w:t>
            </w:r>
          </w:p>
        </w:tc>
        <w:tc>
          <w:tcPr>
            <w:tcW w:w="1530" w:type="dxa"/>
            <w:tcBorders>
              <w:top w:val="single" w:sz="4" w:space="0" w:color="auto"/>
              <w:left w:val="single" w:sz="12" w:space="0" w:color="auto"/>
              <w:bottom w:val="single" w:sz="4" w:space="0" w:color="auto"/>
              <w:right w:val="single" w:sz="12" w:space="0" w:color="auto"/>
            </w:tcBorders>
          </w:tcPr>
          <w:p w:rsidR="00A43AD3"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04 Nov. </w:t>
            </w:r>
          </w:p>
          <w:p w:rsidR="00A43AD3" w:rsidRPr="004C4670" w:rsidRDefault="00A43AD3" w:rsidP="005330F8">
            <w:pPr>
              <w:bidi w:val="0"/>
              <w:spacing w:after="0" w:line="240" w:lineRule="auto"/>
              <w:jc w:val="center"/>
              <w:rPr>
                <w:rFonts w:ascii="Maiandra GD" w:eastAsia="Times New Roman" w:hAnsi="Maiandra GD" w:cstheme="majorBidi"/>
                <w:sz w:val="24"/>
                <w:szCs w:val="24"/>
              </w:rPr>
            </w:pPr>
          </w:p>
        </w:tc>
        <w:tc>
          <w:tcPr>
            <w:tcW w:w="4320" w:type="dxa"/>
            <w:tcBorders>
              <w:top w:val="single" w:sz="4" w:space="0" w:color="auto"/>
              <w:left w:val="single" w:sz="12" w:space="0" w:color="auto"/>
              <w:bottom w:val="single" w:sz="4" w:space="0" w:color="auto"/>
              <w:right w:val="single" w:sz="12" w:space="0" w:color="auto"/>
            </w:tcBorders>
            <w:hideMark/>
          </w:tcPr>
          <w:p w:rsidR="00A43AD3" w:rsidRPr="004C4670" w:rsidRDefault="00A43AD3"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Endodontics</w:t>
            </w:r>
          </w:p>
        </w:tc>
        <w:tc>
          <w:tcPr>
            <w:tcW w:w="2250" w:type="dxa"/>
            <w:tcBorders>
              <w:top w:val="single" w:sz="4" w:space="0" w:color="auto"/>
              <w:left w:val="single" w:sz="12" w:space="0" w:color="auto"/>
              <w:bottom w:val="single" w:sz="4" w:space="0" w:color="auto"/>
              <w:right w:val="single" w:sz="12" w:space="0" w:color="auto"/>
            </w:tcBorders>
          </w:tcPr>
          <w:p w:rsidR="00A43AD3" w:rsidRPr="004C4670" w:rsidRDefault="00A43AD3" w:rsidP="00360AF2">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tc>
      </w:tr>
      <w:tr w:rsidR="00A43AD3" w:rsidRPr="004C4670" w:rsidTr="00A43AD3">
        <w:tc>
          <w:tcPr>
            <w:tcW w:w="1188" w:type="dxa"/>
            <w:tcBorders>
              <w:top w:val="single" w:sz="4" w:space="0" w:color="auto"/>
              <w:left w:val="single" w:sz="12" w:space="0" w:color="auto"/>
              <w:bottom w:val="single" w:sz="12"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1</w:t>
            </w:r>
          </w:p>
        </w:tc>
        <w:tc>
          <w:tcPr>
            <w:tcW w:w="1530" w:type="dxa"/>
            <w:tcBorders>
              <w:top w:val="single" w:sz="4" w:space="0" w:color="auto"/>
              <w:left w:val="single" w:sz="12" w:space="0" w:color="auto"/>
              <w:bottom w:val="single" w:sz="12" w:space="0" w:color="auto"/>
              <w:right w:val="single" w:sz="12" w:space="0" w:color="auto"/>
            </w:tcBorders>
          </w:tcPr>
          <w:p w:rsidR="00A43AD3"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11 Nov. </w:t>
            </w:r>
          </w:p>
          <w:p w:rsidR="00A43AD3" w:rsidRPr="004C4670" w:rsidRDefault="00A43AD3" w:rsidP="005330F8">
            <w:pPr>
              <w:bidi w:val="0"/>
              <w:spacing w:after="0" w:line="240" w:lineRule="auto"/>
              <w:jc w:val="center"/>
              <w:rPr>
                <w:rFonts w:ascii="Maiandra GD" w:eastAsia="Times New Roman" w:hAnsi="Maiandra GD" w:cstheme="majorBidi"/>
                <w:sz w:val="24"/>
                <w:szCs w:val="24"/>
              </w:rPr>
            </w:pPr>
          </w:p>
        </w:tc>
        <w:tc>
          <w:tcPr>
            <w:tcW w:w="4320" w:type="dxa"/>
            <w:tcBorders>
              <w:top w:val="single" w:sz="4" w:space="0" w:color="auto"/>
              <w:left w:val="single" w:sz="12" w:space="0" w:color="auto"/>
              <w:bottom w:val="single" w:sz="12" w:space="0" w:color="auto"/>
              <w:right w:val="single" w:sz="12" w:space="0" w:color="auto"/>
            </w:tcBorders>
            <w:hideMark/>
          </w:tcPr>
          <w:p w:rsidR="00A43AD3" w:rsidRPr="004C4670" w:rsidRDefault="00A43AD3"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Oral Surgery</w:t>
            </w:r>
          </w:p>
        </w:tc>
        <w:tc>
          <w:tcPr>
            <w:tcW w:w="2250" w:type="dxa"/>
            <w:tcBorders>
              <w:top w:val="single" w:sz="4" w:space="0" w:color="auto"/>
              <w:left w:val="single" w:sz="12" w:space="0" w:color="auto"/>
              <w:bottom w:val="single" w:sz="12" w:space="0" w:color="auto"/>
              <w:right w:val="single" w:sz="12" w:space="0" w:color="auto"/>
            </w:tcBorders>
          </w:tcPr>
          <w:p w:rsidR="00A43AD3" w:rsidRPr="004C4670" w:rsidRDefault="00030D86" w:rsidP="00C2315F">
            <w:pPr>
              <w:bidi w:val="0"/>
              <w:spacing w:after="0" w:line="240" w:lineRule="auto"/>
              <w:jc w:val="center"/>
              <w:rPr>
                <w:rFonts w:ascii="Maiandra GD" w:eastAsia="Times New Roman" w:hAnsi="Maiandra GD" w:cstheme="majorBidi"/>
                <w:sz w:val="24"/>
                <w:szCs w:val="24"/>
              </w:rPr>
            </w:pPr>
            <w:r w:rsidRPr="00030D86">
              <w:rPr>
                <w:rFonts w:ascii="Maiandra GD" w:eastAsia="Times New Roman" w:hAnsi="Maiandra GD" w:cstheme="majorBidi"/>
                <w:sz w:val="24"/>
                <w:szCs w:val="24"/>
              </w:rPr>
              <w:t xml:space="preserve">Dr. S. </w:t>
            </w:r>
            <w:proofErr w:type="spellStart"/>
            <w:r w:rsidRPr="00030D86">
              <w:rPr>
                <w:rFonts w:ascii="Maiandra GD" w:eastAsia="Times New Roman" w:hAnsi="Maiandra GD" w:cstheme="majorBidi"/>
                <w:sz w:val="24"/>
                <w:szCs w:val="24"/>
              </w:rPr>
              <w:t>AlSadhan</w:t>
            </w:r>
            <w:proofErr w:type="spellEnd"/>
          </w:p>
        </w:tc>
      </w:tr>
      <w:tr w:rsidR="00A43AD3" w:rsidRPr="004C4670" w:rsidTr="00A43AD3">
        <w:tc>
          <w:tcPr>
            <w:tcW w:w="1188" w:type="dxa"/>
            <w:tcBorders>
              <w:top w:val="single" w:sz="12" w:space="0" w:color="auto"/>
              <w:left w:val="single" w:sz="12" w:space="0" w:color="auto"/>
              <w:bottom w:val="single" w:sz="12"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2</w:t>
            </w:r>
          </w:p>
        </w:tc>
        <w:tc>
          <w:tcPr>
            <w:tcW w:w="1530" w:type="dxa"/>
            <w:tcBorders>
              <w:top w:val="single" w:sz="12" w:space="0" w:color="auto"/>
              <w:left w:val="single" w:sz="12" w:space="0" w:color="auto"/>
              <w:bottom w:val="single" w:sz="12" w:space="0" w:color="auto"/>
              <w:right w:val="single" w:sz="12" w:space="0" w:color="auto"/>
            </w:tcBorders>
          </w:tcPr>
          <w:p w:rsidR="00A43AD3" w:rsidRPr="004C4670" w:rsidRDefault="00A43AD3" w:rsidP="00C2315F">
            <w:pPr>
              <w:bidi w:val="0"/>
              <w:spacing w:after="0" w:line="240" w:lineRule="auto"/>
              <w:jc w:val="center"/>
              <w:rPr>
                <w:rFonts w:ascii="Maiandra GD" w:eastAsia="Times New Roman" w:hAnsi="Maiandra GD" w:cstheme="majorBidi"/>
                <w:sz w:val="24"/>
                <w:szCs w:val="24"/>
              </w:rPr>
            </w:pPr>
          </w:p>
        </w:tc>
        <w:tc>
          <w:tcPr>
            <w:tcW w:w="4320" w:type="dxa"/>
            <w:tcBorders>
              <w:top w:val="single" w:sz="12" w:space="0" w:color="auto"/>
              <w:left w:val="single" w:sz="12" w:space="0" w:color="auto"/>
              <w:bottom w:val="single" w:sz="12" w:space="0" w:color="auto"/>
              <w:right w:val="single" w:sz="12" w:space="0" w:color="auto"/>
            </w:tcBorders>
          </w:tcPr>
          <w:p w:rsidR="00A43AD3" w:rsidRPr="00256D09" w:rsidRDefault="00A43AD3" w:rsidP="00DB3449">
            <w:pPr>
              <w:keepNext/>
              <w:bidi w:val="0"/>
              <w:spacing w:after="0" w:line="240" w:lineRule="auto"/>
              <w:jc w:val="center"/>
              <w:outlineLvl w:val="0"/>
              <w:rPr>
                <w:rFonts w:ascii="Maiandra GD" w:eastAsia="Times New Roman" w:hAnsi="Maiandra GD" w:cstheme="majorBidi"/>
                <w:b/>
                <w:bCs/>
                <w:color w:val="FF0000"/>
                <w:sz w:val="24"/>
                <w:szCs w:val="24"/>
              </w:rPr>
            </w:pPr>
            <w:r>
              <w:rPr>
                <w:rFonts w:ascii="Maiandra GD" w:eastAsia="Times New Roman" w:hAnsi="Maiandra GD" w:cstheme="majorBidi"/>
                <w:b/>
                <w:bCs/>
                <w:color w:val="FF0000"/>
                <w:sz w:val="24"/>
                <w:szCs w:val="24"/>
              </w:rPr>
              <w:t>SECOND</w:t>
            </w:r>
            <w:r w:rsidRPr="00256D09">
              <w:rPr>
                <w:rFonts w:ascii="Maiandra GD" w:eastAsia="Times New Roman" w:hAnsi="Maiandra GD" w:cstheme="majorBidi"/>
                <w:b/>
                <w:bCs/>
                <w:color w:val="FF0000"/>
                <w:sz w:val="24"/>
                <w:szCs w:val="24"/>
              </w:rPr>
              <w:t xml:space="preserve"> EXAMINATION</w:t>
            </w:r>
          </w:p>
          <w:p w:rsidR="00A43AD3" w:rsidRPr="004C4670" w:rsidRDefault="00A43AD3" w:rsidP="00DB3449">
            <w:pPr>
              <w:bidi w:val="0"/>
              <w:spacing w:after="0" w:line="240" w:lineRule="auto"/>
              <w:jc w:val="center"/>
              <w:rPr>
                <w:rFonts w:ascii="Maiandra GD" w:eastAsia="Times New Roman" w:hAnsi="Maiandra GD" w:cstheme="majorBidi"/>
                <w:b/>
                <w:sz w:val="24"/>
                <w:szCs w:val="24"/>
              </w:rPr>
            </w:pPr>
            <w:r w:rsidRPr="00256D09">
              <w:rPr>
                <w:rFonts w:ascii="Maiandra GD" w:eastAsia="Times New Roman" w:hAnsi="Maiandra GD" w:cstheme="majorBidi"/>
                <w:b/>
                <w:color w:val="FF0000"/>
                <w:sz w:val="24"/>
                <w:szCs w:val="24"/>
              </w:rPr>
              <w:t>DATE TO BE ARRANGED</w:t>
            </w:r>
          </w:p>
        </w:tc>
        <w:tc>
          <w:tcPr>
            <w:tcW w:w="2250" w:type="dxa"/>
            <w:tcBorders>
              <w:top w:val="single" w:sz="12" w:space="0" w:color="auto"/>
              <w:left w:val="single" w:sz="12" w:space="0" w:color="auto"/>
              <w:bottom w:val="single" w:sz="12" w:space="0" w:color="auto"/>
              <w:right w:val="single" w:sz="12" w:space="0" w:color="auto"/>
            </w:tcBorders>
          </w:tcPr>
          <w:p w:rsidR="00A43AD3" w:rsidRPr="004C4670" w:rsidRDefault="00A43AD3" w:rsidP="00360AF2">
            <w:pPr>
              <w:bidi w:val="0"/>
              <w:spacing w:after="0" w:line="240" w:lineRule="auto"/>
              <w:jc w:val="center"/>
              <w:rPr>
                <w:rFonts w:ascii="Maiandra GD" w:eastAsia="Times New Roman" w:hAnsi="Maiandra GD" w:cstheme="majorBidi"/>
                <w:sz w:val="24"/>
                <w:szCs w:val="24"/>
              </w:rPr>
            </w:pPr>
          </w:p>
        </w:tc>
      </w:tr>
      <w:tr w:rsidR="00A43AD3" w:rsidRPr="004C4670" w:rsidTr="00A43AD3">
        <w:tc>
          <w:tcPr>
            <w:tcW w:w="1188" w:type="dxa"/>
            <w:tcBorders>
              <w:top w:val="single" w:sz="12" w:space="0" w:color="auto"/>
              <w:left w:val="single" w:sz="12" w:space="0" w:color="auto"/>
              <w:bottom w:val="single" w:sz="4"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13</w:t>
            </w:r>
          </w:p>
        </w:tc>
        <w:tc>
          <w:tcPr>
            <w:tcW w:w="1530" w:type="dxa"/>
            <w:tcBorders>
              <w:top w:val="single" w:sz="12" w:space="0" w:color="auto"/>
              <w:left w:val="single" w:sz="12" w:space="0" w:color="auto"/>
              <w:bottom w:val="single" w:sz="8" w:space="0" w:color="auto"/>
              <w:right w:val="single" w:sz="12" w:space="0" w:color="auto"/>
            </w:tcBorders>
          </w:tcPr>
          <w:p w:rsidR="00A43AD3"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25 Nov.</w:t>
            </w:r>
          </w:p>
        </w:tc>
        <w:tc>
          <w:tcPr>
            <w:tcW w:w="4320" w:type="dxa"/>
            <w:tcBorders>
              <w:top w:val="single" w:sz="12" w:space="0" w:color="auto"/>
              <w:left w:val="single" w:sz="12" w:space="0" w:color="auto"/>
              <w:bottom w:val="single" w:sz="4" w:space="0" w:color="auto"/>
              <w:right w:val="single" w:sz="12" w:space="0" w:color="auto"/>
            </w:tcBorders>
            <w:hideMark/>
          </w:tcPr>
          <w:p w:rsidR="00A43AD3" w:rsidRPr="004C4670" w:rsidRDefault="00A43AD3"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Fixed Prosthodontics</w:t>
            </w:r>
          </w:p>
        </w:tc>
        <w:tc>
          <w:tcPr>
            <w:tcW w:w="2250" w:type="dxa"/>
            <w:tcBorders>
              <w:top w:val="single" w:sz="12" w:space="0" w:color="auto"/>
              <w:left w:val="single" w:sz="12" w:space="0" w:color="auto"/>
              <w:bottom w:val="single" w:sz="4" w:space="0" w:color="auto"/>
              <w:right w:val="single" w:sz="12" w:space="0" w:color="auto"/>
            </w:tcBorders>
          </w:tcPr>
          <w:p w:rsidR="00A43AD3" w:rsidRDefault="00A43AD3" w:rsidP="00360AF2">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p w:rsidR="00A43AD3" w:rsidRPr="004C4670" w:rsidRDefault="00A43AD3" w:rsidP="00A43AD3">
            <w:pPr>
              <w:bidi w:val="0"/>
              <w:spacing w:after="0" w:line="240" w:lineRule="auto"/>
              <w:jc w:val="center"/>
              <w:rPr>
                <w:rFonts w:ascii="Maiandra GD" w:eastAsia="Times New Roman" w:hAnsi="Maiandra GD" w:cstheme="majorBidi"/>
                <w:sz w:val="24"/>
                <w:szCs w:val="24"/>
              </w:rPr>
            </w:pPr>
          </w:p>
        </w:tc>
      </w:tr>
      <w:tr w:rsidR="00A43AD3" w:rsidRPr="004C4670" w:rsidTr="00A43AD3">
        <w:tc>
          <w:tcPr>
            <w:tcW w:w="1188" w:type="dxa"/>
            <w:tcBorders>
              <w:top w:val="single" w:sz="4" w:space="0" w:color="auto"/>
              <w:left w:val="single" w:sz="12" w:space="0" w:color="auto"/>
              <w:bottom w:val="single" w:sz="4" w:space="0" w:color="auto"/>
              <w:right w:val="single" w:sz="12" w:space="0" w:color="auto"/>
            </w:tcBorders>
          </w:tcPr>
          <w:p w:rsidR="00A43AD3"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4</w:t>
            </w:r>
          </w:p>
          <w:p w:rsidR="00A43AD3" w:rsidRPr="004C4670" w:rsidRDefault="00A43AD3" w:rsidP="00DB3449">
            <w:pPr>
              <w:bidi w:val="0"/>
              <w:spacing w:after="0" w:line="240" w:lineRule="auto"/>
              <w:jc w:val="center"/>
              <w:rPr>
                <w:rFonts w:ascii="Maiandra GD" w:eastAsia="Times New Roman" w:hAnsi="Maiandra GD" w:cstheme="majorBidi"/>
                <w:sz w:val="24"/>
                <w:szCs w:val="24"/>
              </w:rPr>
            </w:pPr>
          </w:p>
        </w:tc>
        <w:tc>
          <w:tcPr>
            <w:tcW w:w="1530" w:type="dxa"/>
            <w:tcBorders>
              <w:top w:val="single" w:sz="8" w:space="0" w:color="auto"/>
              <w:left w:val="single" w:sz="12" w:space="0" w:color="auto"/>
              <w:bottom w:val="single" w:sz="4" w:space="0" w:color="auto"/>
              <w:right w:val="single" w:sz="12" w:space="0" w:color="auto"/>
            </w:tcBorders>
          </w:tcPr>
          <w:p w:rsidR="00A43AD3"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02 Dec. </w:t>
            </w:r>
          </w:p>
        </w:tc>
        <w:tc>
          <w:tcPr>
            <w:tcW w:w="4320" w:type="dxa"/>
            <w:tcBorders>
              <w:top w:val="single" w:sz="4" w:space="0" w:color="auto"/>
              <w:left w:val="single" w:sz="12" w:space="0" w:color="auto"/>
              <w:bottom w:val="single" w:sz="4" w:space="0" w:color="auto"/>
              <w:right w:val="single" w:sz="12" w:space="0" w:color="auto"/>
            </w:tcBorders>
            <w:hideMark/>
          </w:tcPr>
          <w:p w:rsidR="00A43AD3" w:rsidRPr="004C4670" w:rsidRDefault="00A43AD3"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Introduction to Removable </w:t>
            </w:r>
            <w:r>
              <w:rPr>
                <w:rFonts w:ascii="Maiandra GD" w:eastAsia="Times New Roman" w:hAnsi="Maiandra GD" w:cstheme="majorBidi"/>
                <w:sz w:val="24"/>
                <w:szCs w:val="24"/>
              </w:rPr>
              <w:t xml:space="preserve">Prosthodontics </w:t>
            </w:r>
          </w:p>
        </w:tc>
        <w:tc>
          <w:tcPr>
            <w:tcW w:w="2250" w:type="dxa"/>
            <w:tcBorders>
              <w:top w:val="single" w:sz="4" w:space="0" w:color="auto"/>
              <w:left w:val="single" w:sz="12" w:space="0" w:color="auto"/>
              <w:bottom w:val="single" w:sz="4" w:space="0" w:color="auto"/>
              <w:right w:val="single" w:sz="12" w:space="0" w:color="auto"/>
            </w:tcBorders>
          </w:tcPr>
          <w:p w:rsidR="00A43AD3" w:rsidRPr="004C4670" w:rsidRDefault="00A43AD3" w:rsidP="00360AF2">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tc>
      </w:tr>
      <w:tr w:rsidR="00A43AD3" w:rsidRPr="004C4670" w:rsidTr="00A43AD3">
        <w:tc>
          <w:tcPr>
            <w:tcW w:w="1188" w:type="dxa"/>
            <w:tcBorders>
              <w:top w:val="single" w:sz="4" w:space="0" w:color="auto"/>
              <w:left w:val="single" w:sz="12" w:space="0" w:color="auto"/>
              <w:bottom w:val="single" w:sz="4" w:space="0" w:color="auto"/>
              <w:right w:val="single" w:sz="12" w:space="0" w:color="auto"/>
            </w:tcBorders>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5</w:t>
            </w:r>
          </w:p>
        </w:tc>
        <w:tc>
          <w:tcPr>
            <w:tcW w:w="1530" w:type="dxa"/>
            <w:tcBorders>
              <w:top w:val="single" w:sz="4" w:space="0" w:color="auto"/>
              <w:left w:val="single" w:sz="12" w:space="0" w:color="auto"/>
              <w:bottom w:val="single" w:sz="4" w:space="0" w:color="auto"/>
              <w:right w:val="single" w:sz="12" w:space="0" w:color="auto"/>
            </w:tcBorders>
          </w:tcPr>
          <w:p w:rsidR="00A43AD3" w:rsidRPr="004C4670" w:rsidRDefault="00C85D76" w:rsidP="00C2315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09 Dec. </w:t>
            </w:r>
          </w:p>
        </w:tc>
        <w:tc>
          <w:tcPr>
            <w:tcW w:w="4320" w:type="dxa"/>
            <w:tcBorders>
              <w:top w:val="single" w:sz="4" w:space="0" w:color="auto"/>
              <w:left w:val="single" w:sz="12" w:space="0" w:color="auto"/>
              <w:bottom w:val="single" w:sz="4" w:space="0" w:color="auto"/>
              <w:right w:val="single" w:sz="12" w:space="0" w:color="auto"/>
            </w:tcBorders>
            <w:hideMark/>
          </w:tcPr>
          <w:p w:rsidR="00A43AD3" w:rsidRDefault="00A43AD3" w:rsidP="005330F8">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Dental Material</w:t>
            </w:r>
          </w:p>
          <w:p w:rsidR="00A43AD3" w:rsidRPr="004C4670" w:rsidRDefault="00A43AD3" w:rsidP="00A43AD3">
            <w:pPr>
              <w:bidi w:val="0"/>
              <w:spacing w:after="0" w:line="240" w:lineRule="auto"/>
              <w:rPr>
                <w:rFonts w:ascii="Maiandra GD" w:eastAsia="Times New Roman" w:hAnsi="Maiandra GD" w:cstheme="majorBidi"/>
                <w:sz w:val="24"/>
                <w:szCs w:val="24"/>
              </w:rPr>
            </w:pPr>
          </w:p>
        </w:tc>
        <w:tc>
          <w:tcPr>
            <w:tcW w:w="2250" w:type="dxa"/>
            <w:tcBorders>
              <w:top w:val="single" w:sz="4" w:space="0" w:color="auto"/>
              <w:left w:val="single" w:sz="12" w:space="0" w:color="auto"/>
              <w:bottom w:val="single" w:sz="4" w:space="0" w:color="auto"/>
              <w:right w:val="single" w:sz="12" w:space="0" w:color="auto"/>
            </w:tcBorders>
          </w:tcPr>
          <w:p w:rsidR="00A43AD3" w:rsidRPr="004C4670" w:rsidRDefault="00030D86" w:rsidP="00C2315F">
            <w:pPr>
              <w:bidi w:val="0"/>
              <w:spacing w:after="0" w:line="240" w:lineRule="auto"/>
              <w:jc w:val="center"/>
              <w:rPr>
                <w:rFonts w:ascii="Maiandra GD" w:eastAsia="Times New Roman" w:hAnsi="Maiandra GD" w:cstheme="majorBidi"/>
                <w:sz w:val="24"/>
                <w:szCs w:val="24"/>
              </w:rPr>
            </w:pPr>
            <w:r w:rsidRPr="00030D86">
              <w:rPr>
                <w:rFonts w:ascii="Maiandra GD" w:eastAsia="Times New Roman" w:hAnsi="Maiandra GD" w:cstheme="majorBidi"/>
                <w:sz w:val="24"/>
                <w:szCs w:val="24"/>
              </w:rPr>
              <w:t xml:space="preserve">Dr. S. </w:t>
            </w:r>
            <w:proofErr w:type="spellStart"/>
            <w:r w:rsidRPr="00030D86">
              <w:rPr>
                <w:rFonts w:ascii="Maiandra GD" w:eastAsia="Times New Roman" w:hAnsi="Maiandra GD" w:cstheme="majorBidi"/>
                <w:sz w:val="24"/>
                <w:szCs w:val="24"/>
              </w:rPr>
              <w:t>AlSadhan</w:t>
            </w:r>
            <w:bookmarkStart w:id="0" w:name="_GoBack"/>
            <w:bookmarkEnd w:id="0"/>
            <w:proofErr w:type="spellEnd"/>
          </w:p>
        </w:tc>
      </w:tr>
      <w:tr w:rsidR="00A43AD3"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A43AD3" w:rsidRPr="004C4670" w:rsidRDefault="00A43AD3" w:rsidP="00DB344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6</w:t>
            </w:r>
          </w:p>
        </w:tc>
        <w:tc>
          <w:tcPr>
            <w:tcW w:w="1530" w:type="dxa"/>
            <w:tcBorders>
              <w:top w:val="single" w:sz="4" w:space="0" w:color="auto"/>
              <w:left w:val="single" w:sz="12" w:space="0" w:color="auto"/>
              <w:bottom w:val="single" w:sz="4" w:space="0" w:color="auto"/>
              <w:right w:val="single" w:sz="12" w:space="0" w:color="auto"/>
            </w:tcBorders>
          </w:tcPr>
          <w:p w:rsidR="00A43AD3" w:rsidRPr="004C4670" w:rsidRDefault="00C85D76" w:rsidP="00A43AD3">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 xml:space="preserve">16 Dec. </w:t>
            </w:r>
          </w:p>
          <w:p w:rsidR="00A43AD3" w:rsidRPr="004C4670" w:rsidRDefault="00A43AD3" w:rsidP="005330F8">
            <w:pPr>
              <w:bidi w:val="0"/>
              <w:spacing w:after="0" w:line="240" w:lineRule="auto"/>
              <w:jc w:val="center"/>
              <w:rPr>
                <w:rFonts w:ascii="Maiandra GD" w:eastAsia="Times New Roman" w:hAnsi="Maiandra GD" w:cstheme="majorBidi"/>
                <w:sz w:val="24"/>
                <w:szCs w:val="24"/>
              </w:rPr>
            </w:pPr>
          </w:p>
        </w:tc>
        <w:tc>
          <w:tcPr>
            <w:tcW w:w="4320" w:type="dxa"/>
            <w:tcBorders>
              <w:top w:val="single" w:sz="4" w:space="0" w:color="auto"/>
              <w:left w:val="single" w:sz="12" w:space="0" w:color="auto"/>
              <w:bottom w:val="single" w:sz="4" w:space="0" w:color="auto"/>
              <w:right w:val="single" w:sz="12" w:space="0" w:color="auto"/>
            </w:tcBorders>
            <w:hideMark/>
          </w:tcPr>
          <w:p w:rsidR="00A43AD3" w:rsidRPr="004C4670" w:rsidRDefault="00A43AD3" w:rsidP="005330F8">
            <w:pPr>
              <w:keepNext/>
              <w:bidi w:val="0"/>
              <w:spacing w:after="0" w:line="240" w:lineRule="auto"/>
              <w:outlineLvl w:val="4"/>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Dental Public Health</w:t>
            </w:r>
          </w:p>
        </w:tc>
        <w:tc>
          <w:tcPr>
            <w:tcW w:w="2250" w:type="dxa"/>
            <w:tcBorders>
              <w:top w:val="single" w:sz="4" w:space="0" w:color="auto"/>
              <w:left w:val="single" w:sz="12" w:space="0" w:color="auto"/>
              <w:bottom w:val="single" w:sz="4" w:space="0" w:color="auto"/>
              <w:right w:val="single" w:sz="12" w:space="0" w:color="auto"/>
            </w:tcBorders>
          </w:tcPr>
          <w:p w:rsidR="00A43AD3" w:rsidRPr="004C4670" w:rsidRDefault="00A43AD3" w:rsidP="00360AF2">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S. </w:t>
            </w:r>
            <w:proofErr w:type="spellStart"/>
            <w:r w:rsidRPr="004C4670">
              <w:rPr>
                <w:rFonts w:ascii="Maiandra GD" w:eastAsia="Times New Roman" w:hAnsi="Maiandra GD" w:cstheme="majorBidi"/>
                <w:sz w:val="24"/>
                <w:szCs w:val="24"/>
              </w:rPr>
              <w:t>AlSadhan</w:t>
            </w:r>
            <w:proofErr w:type="spellEnd"/>
          </w:p>
        </w:tc>
      </w:tr>
      <w:tr w:rsidR="000E1AAE" w:rsidRPr="004C4670" w:rsidTr="0000005A">
        <w:trPr>
          <w:trHeight w:val="620"/>
        </w:trPr>
        <w:tc>
          <w:tcPr>
            <w:tcW w:w="1188" w:type="dxa"/>
            <w:tcBorders>
              <w:top w:val="single" w:sz="4" w:space="0" w:color="auto"/>
              <w:left w:val="single" w:sz="12" w:space="0" w:color="auto"/>
              <w:bottom w:val="single" w:sz="12" w:space="0" w:color="auto"/>
              <w:right w:val="single" w:sz="12" w:space="0" w:color="auto"/>
            </w:tcBorders>
          </w:tcPr>
          <w:p w:rsidR="000E1AAE" w:rsidRPr="004C4670" w:rsidRDefault="000E1AAE" w:rsidP="005330F8">
            <w:pPr>
              <w:bidi w:val="0"/>
              <w:spacing w:after="0" w:line="240" w:lineRule="auto"/>
              <w:contextualSpacing/>
              <w:jc w:val="center"/>
              <w:rPr>
                <w:rFonts w:ascii="Maiandra GD" w:eastAsia="Times New Roman" w:hAnsi="Maiandra GD" w:cstheme="majorBidi"/>
                <w:sz w:val="24"/>
                <w:szCs w:val="24"/>
              </w:rPr>
            </w:pPr>
          </w:p>
        </w:tc>
        <w:tc>
          <w:tcPr>
            <w:tcW w:w="1530" w:type="dxa"/>
            <w:tcBorders>
              <w:top w:val="single" w:sz="4" w:space="0" w:color="auto"/>
              <w:left w:val="single" w:sz="12" w:space="0" w:color="auto"/>
              <w:bottom w:val="single" w:sz="12" w:space="0" w:color="auto"/>
              <w:right w:val="single" w:sz="12" w:space="0" w:color="auto"/>
            </w:tcBorders>
          </w:tcPr>
          <w:p w:rsidR="000E1AAE" w:rsidRPr="004C4670" w:rsidRDefault="000E1AAE" w:rsidP="005330F8">
            <w:pPr>
              <w:bidi w:val="0"/>
              <w:spacing w:after="0" w:line="240" w:lineRule="auto"/>
              <w:contextualSpacing/>
              <w:jc w:val="center"/>
              <w:rPr>
                <w:rFonts w:ascii="Maiandra GD" w:eastAsia="Times New Roman" w:hAnsi="Maiandra GD" w:cstheme="majorBidi"/>
                <w:sz w:val="24"/>
                <w:szCs w:val="24"/>
              </w:rPr>
            </w:pPr>
          </w:p>
        </w:tc>
        <w:tc>
          <w:tcPr>
            <w:tcW w:w="4320" w:type="dxa"/>
            <w:tcBorders>
              <w:top w:val="single" w:sz="4" w:space="0" w:color="auto"/>
              <w:left w:val="single" w:sz="12" w:space="0" w:color="auto"/>
              <w:bottom w:val="single" w:sz="12" w:space="0" w:color="auto"/>
              <w:right w:val="single" w:sz="12" w:space="0" w:color="auto"/>
            </w:tcBorders>
            <w:hideMark/>
          </w:tcPr>
          <w:p w:rsidR="000E1AAE" w:rsidRPr="00256D09" w:rsidRDefault="00A43AD3" w:rsidP="005330F8">
            <w:pPr>
              <w:keepNext/>
              <w:bidi w:val="0"/>
              <w:spacing w:after="0" w:line="240" w:lineRule="auto"/>
              <w:contextualSpacing/>
              <w:jc w:val="center"/>
              <w:outlineLvl w:val="0"/>
              <w:rPr>
                <w:rFonts w:ascii="Maiandra GD" w:eastAsia="Times New Roman" w:hAnsi="Maiandra GD" w:cstheme="majorBidi"/>
                <w:b/>
                <w:bCs/>
                <w:color w:val="FF0000"/>
                <w:sz w:val="24"/>
                <w:szCs w:val="24"/>
              </w:rPr>
            </w:pPr>
            <w:r>
              <w:rPr>
                <w:rFonts w:ascii="Maiandra GD" w:eastAsia="Times New Roman" w:hAnsi="Maiandra GD" w:cstheme="majorBidi"/>
                <w:b/>
                <w:bCs/>
                <w:color w:val="FF0000"/>
                <w:sz w:val="24"/>
                <w:szCs w:val="24"/>
              </w:rPr>
              <w:t>FINAL</w:t>
            </w:r>
            <w:r w:rsidR="000E1AAE" w:rsidRPr="00256D09">
              <w:rPr>
                <w:rFonts w:ascii="Maiandra GD" w:eastAsia="Times New Roman" w:hAnsi="Maiandra GD" w:cstheme="majorBidi"/>
                <w:b/>
                <w:bCs/>
                <w:color w:val="FF0000"/>
                <w:sz w:val="24"/>
                <w:szCs w:val="24"/>
              </w:rPr>
              <w:t xml:space="preserve"> EXAMINATION</w:t>
            </w:r>
          </w:p>
          <w:p w:rsidR="00791E15" w:rsidRPr="004C4670" w:rsidRDefault="000E1AAE" w:rsidP="005330F8">
            <w:pPr>
              <w:keepNext/>
              <w:bidi w:val="0"/>
              <w:spacing w:after="0" w:line="240" w:lineRule="auto"/>
              <w:contextualSpacing/>
              <w:jc w:val="center"/>
              <w:outlineLvl w:val="4"/>
              <w:rPr>
                <w:rFonts w:ascii="Maiandra GD" w:eastAsia="Times New Roman" w:hAnsi="Maiandra GD" w:cstheme="majorBidi"/>
                <w:sz w:val="24"/>
                <w:szCs w:val="24"/>
              </w:rPr>
            </w:pPr>
            <w:r w:rsidRPr="00256D09">
              <w:rPr>
                <w:rFonts w:ascii="Maiandra GD" w:eastAsia="Times New Roman" w:hAnsi="Maiandra GD" w:cstheme="majorBidi"/>
                <w:b/>
                <w:color w:val="FF0000"/>
                <w:sz w:val="24"/>
                <w:szCs w:val="24"/>
              </w:rPr>
              <w:t>DATE TO BE ARRANGED</w:t>
            </w:r>
          </w:p>
        </w:tc>
        <w:tc>
          <w:tcPr>
            <w:tcW w:w="2250" w:type="dxa"/>
            <w:tcBorders>
              <w:top w:val="single" w:sz="4" w:space="0" w:color="auto"/>
              <w:left w:val="single" w:sz="12" w:space="0" w:color="auto"/>
              <w:bottom w:val="single" w:sz="12" w:space="0" w:color="auto"/>
              <w:right w:val="single" w:sz="12" w:space="0" w:color="auto"/>
            </w:tcBorders>
          </w:tcPr>
          <w:p w:rsidR="000E1AAE" w:rsidRPr="004C4670" w:rsidRDefault="000E1AAE" w:rsidP="005330F8">
            <w:pPr>
              <w:bidi w:val="0"/>
              <w:spacing w:after="0" w:line="240" w:lineRule="auto"/>
              <w:contextualSpacing/>
              <w:jc w:val="center"/>
              <w:rPr>
                <w:rFonts w:ascii="Maiandra GD" w:eastAsia="Times New Roman" w:hAnsi="Maiandra GD" w:cstheme="majorBidi"/>
                <w:sz w:val="24"/>
                <w:szCs w:val="24"/>
              </w:rPr>
            </w:pPr>
          </w:p>
        </w:tc>
      </w:tr>
    </w:tbl>
    <w:p w:rsidR="006425F5" w:rsidRDefault="006425F5" w:rsidP="0020247A">
      <w:pPr>
        <w:jc w:val="right"/>
        <w:rPr>
          <w:rFonts w:ascii="Maiandra GD" w:hAnsi="Maiandra GD"/>
          <w:sz w:val="24"/>
          <w:szCs w:val="24"/>
        </w:rPr>
      </w:pPr>
    </w:p>
    <w:sectPr w:rsidR="006425F5" w:rsidSect="005330F8">
      <w:pgSz w:w="11906" w:h="16838"/>
      <w:pgMar w:top="1440" w:right="1440" w:bottom="288"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10052"/>
    <w:multiLevelType w:val="hybridMultilevel"/>
    <w:tmpl w:val="03F0773C"/>
    <w:lvl w:ilvl="0" w:tplc="42B2038E">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00890"/>
    <w:multiLevelType w:val="hybridMultilevel"/>
    <w:tmpl w:val="4E8CB2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465D92"/>
    <w:multiLevelType w:val="hybridMultilevel"/>
    <w:tmpl w:val="E48E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2"/>
  </w:compat>
  <w:rsids>
    <w:rsidRoot w:val="00791E15"/>
    <w:rsid w:val="0000005A"/>
    <w:rsid w:val="00030D86"/>
    <w:rsid w:val="00050BF9"/>
    <w:rsid w:val="000A216E"/>
    <w:rsid w:val="000E1AAE"/>
    <w:rsid w:val="000E266A"/>
    <w:rsid w:val="00170024"/>
    <w:rsid w:val="0020247A"/>
    <w:rsid w:val="00205F7E"/>
    <w:rsid w:val="00256D09"/>
    <w:rsid w:val="00363CBA"/>
    <w:rsid w:val="004C4670"/>
    <w:rsid w:val="004D577C"/>
    <w:rsid w:val="005330F8"/>
    <w:rsid w:val="005660F3"/>
    <w:rsid w:val="005A5C82"/>
    <w:rsid w:val="005E242C"/>
    <w:rsid w:val="006425F5"/>
    <w:rsid w:val="00665B81"/>
    <w:rsid w:val="00791E15"/>
    <w:rsid w:val="007B4014"/>
    <w:rsid w:val="00810762"/>
    <w:rsid w:val="008856C0"/>
    <w:rsid w:val="00997CE1"/>
    <w:rsid w:val="00A43AD3"/>
    <w:rsid w:val="00B1131A"/>
    <w:rsid w:val="00B879A5"/>
    <w:rsid w:val="00C2315F"/>
    <w:rsid w:val="00C85D76"/>
    <w:rsid w:val="00CC1F03"/>
    <w:rsid w:val="00D81579"/>
    <w:rsid w:val="00E915E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F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652235">
      <w:bodyDiv w:val="1"/>
      <w:marLeft w:val="0"/>
      <w:marRight w:val="0"/>
      <w:marTop w:val="0"/>
      <w:marBottom w:val="0"/>
      <w:divBdr>
        <w:top w:val="none" w:sz="0" w:space="0" w:color="auto"/>
        <w:left w:val="none" w:sz="0" w:space="0" w:color="auto"/>
        <w:bottom w:val="none" w:sz="0" w:space="0" w:color="auto"/>
        <w:right w:val="none" w:sz="0" w:space="0" w:color="auto"/>
      </w:divBdr>
    </w:div>
    <w:div w:id="166593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dc:creator>
  <cp:lastModifiedBy>Salwa Sadhan</cp:lastModifiedBy>
  <cp:revision>18</cp:revision>
  <cp:lastPrinted>2015-08-24T09:03:00Z</cp:lastPrinted>
  <dcterms:created xsi:type="dcterms:W3CDTF">2012-08-28T12:26:00Z</dcterms:created>
  <dcterms:modified xsi:type="dcterms:W3CDTF">2015-08-24T09:04:00Z</dcterms:modified>
</cp:coreProperties>
</file>