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8C0" w:rsidRPr="00351A38" w:rsidRDefault="000B5CEA">
      <w:pPr>
        <w:rPr>
          <w:rFonts w:hint="cs"/>
          <w:b/>
          <w:bCs/>
          <w:sz w:val="28"/>
          <w:szCs w:val="28"/>
          <w:u w:val="single"/>
          <w:rtl/>
        </w:rPr>
      </w:pPr>
      <w:r w:rsidRPr="00351A38">
        <w:rPr>
          <w:rFonts w:hint="cs"/>
          <w:b/>
          <w:bCs/>
          <w:sz w:val="28"/>
          <w:szCs w:val="28"/>
          <w:u w:val="single"/>
          <w:rtl/>
        </w:rPr>
        <w:t xml:space="preserve"> السؤال الاول </w:t>
      </w:r>
      <w:proofErr w:type="spellStart"/>
      <w:r w:rsidRPr="00351A38">
        <w:rPr>
          <w:rFonts w:hint="cs"/>
          <w:b/>
          <w:bCs/>
          <w:sz w:val="28"/>
          <w:szCs w:val="28"/>
          <w:u w:val="single"/>
          <w:rtl/>
        </w:rPr>
        <w:t>:/</w:t>
      </w:r>
      <w:proofErr w:type="spellEnd"/>
    </w:p>
    <w:p w:rsidR="000B5CEA" w:rsidRPr="00351A38" w:rsidRDefault="000B5CEA">
      <w:pPr>
        <w:rPr>
          <w:rFonts w:hint="cs"/>
          <w:sz w:val="24"/>
          <w:szCs w:val="24"/>
          <w:rtl/>
        </w:rPr>
      </w:pPr>
      <w:r w:rsidRPr="00351A38">
        <w:rPr>
          <w:rFonts w:hint="cs"/>
          <w:sz w:val="24"/>
          <w:szCs w:val="24"/>
          <w:rtl/>
        </w:rPr>
        <w:t>الجدول التالي يمثل التوزيع التكراري لأجور 200 عامل في الاسبوع في مصنع الاسمدة الكيماوية وذلك بالدينار .</w:t>
      </w:r>
    </w:p>
    <w:tbl>
      <w:tblPr>
        <w:tblStyle w:val="a3"/>
        <w:bidiVisual/>
        <w:tblW w:w="0" w:type="auto"/>
        <w:tblLook w:val="04A0"/>
      </w:tblPr>
      <w:tblGrid>
        <w:gridCol w:w="1469"/>
        <w:gridCol w:w="2000"/>
      </w:tblGrid>
      <w:tr w:rsidR="00F14EF3" w:rsidRPr="00351A38" w:rsidTr="00457AF5">
        <w:tc>
          <w:tcPr>
            <w:tcW w:w="1469" w:type="dxa"/>
          </w:tcPr>
          <w:p w:rsidR="00F14EF3" w:rsidRPr="00351A38" w:rsidRDefault="00F14EF3">
            <w:pPr>
              <w:rPr>
                <w:rFonts w:hint="cs"/>
                <w:sz w:val="24"/>
                <w:szCs w:val="24"/>
                <w:rtl/>
              </w:rPr>
            </w:pPr>
            <w:r w:rsidRPr="00351A38">
              <w:rPr>
                <w:rFonts w:hint="cs"/>
                <w:sz w:val="24"/>
                <w:szCs w:val="24"/>
                <w:rtl/>
              </w:rPr>
              <w:t>(الأجرة</w:t>
            </w:r>
            <w:proofErr w:type="spellStart"/>
            <w:r w:rsidRPr="00351A38">
              <w:rPr>
                <w:rFonts w:hint="cs"/>
                <w:sz w:val="24"/>
                <w:szCs w:val="24"/>
                <w:rtl/>
              </w:rPr>
              <w:t>)</w:t>
            </w:r>
            <w:proofErr w:type="spellEnd"/>
            <w:r w:rsidRPr="00351A38">
              <w:rPr>
                <w:rFonts w:hint="cs"/>
                <w:sz w:val="24"/>
                <w:szCs w:val="24"/>
                <w:rtl/>
              </w:rPr>
              <w:t xml:space="preserve"> الفئات </w:t>
            </w:r>
          </w:p>
        </w:tc>
        <w:tc>
          <w:tcPr>
            <w:tcW w:w="2000" w:type="dxa"/>
          </w:tcPr>
          <w:p w:rsidR="00F14EF3" w:rsidRPr="00351A38" w:rsidRDefault="00F14EF3">
            <w:pPr>
              <w:rPr>
                <w:rFonts w:hint="cs"/>
                <w:sz w:val="24"/>
                <w:szCs w:val="24"/>
                <w:rtl/>
              </w:rPr>
            </w:pPr>
            <w:r w:rsidRPr="00351A38">
              <w:rPr>
                <w:rFonts w:hint="cs"/>
                <w:sz w:val="24"/>
                <w:szCs w:val="24"/>
                <w:rtl/>
              </w:rPr>
              <w:t xml:space="preserve">التكرار (عدد العمال </w:t>
            </w:r>
            <w:proofErr w:type="spellStart"/>
            <w:r w:rsidRPr="00351A38">
              <w:rPr>
                <w:rFonts w:hint="cs"/>
                <w:sz w:val="24"/>
                <w:szCs w:val="24"/>
                <w:rtl/>
              </w:rPr>
              <w:t>)</w:t>
            </w:r>
            <w:proofErr w:type="spellEnd"/>
          </w:p>
        </w:tc>
      </w:tr>
      <w:tr w:rsidR="00F14EF3" w:rsidRPr="00351A38" w:rsidTr="00457AF5">
        <w:tc>
          <w:tcPr>
            <w:tcW w:w="1469" w:type="dxa"/>
          </w:tcPr>
          <w:p w:rsidR="00F14EF3" w:rsidRPr="00351A38" w:rsidRDefault="00F14EF3">
            <w:pPr>
              <w:rPr>
                <w:rFonts w:hint="cs"/>
                <w:sz w:val="24"/>
                <w:szCs w:val="24"/>
                <w:rtl/>
              </w:rPr>
            </w:pPr>
            <w:r w:rsidRPr="00351A38">
              <w:rPr>
                <w:rFonts w:hint="cs"/>
                <w:sz w:val="24"/>
                <w:szCs w:val="24"/>
                <w:rtl/>
              </w:rPr>
              <w:t>11-15</w:t>
            </w:r>
          </w:p>
        </w:tc>
        <w:tc>
          <w:tcPr>
            <w:tcW w:w="2000" w:type="dxa"/>
          </w:tcPr>
          <w:p w:rsidR="00F14EF3" w:rsidRPr="00351A38" w:rsidRDefault="00F14EF3">
            <w:pPr>
              <w:rPr>
                <w:rFonts w:hint="cs"/>
                <w:sz w:val="24"/>
                <w:szCs w:val="24"/>
                <w:rtl/>
              </w:rPr>
            </w:pPr>
            <w:r w:rsidRPr="00351A38">
              <w:rPr>
                <w:rFonts w:hint="cs"/>
                <w:sz w:val="24"/>
                <w:szCs w:val="24"/>
                <w:rtl/>
              </w:rPr>
              <w:t>7</w:t>
            </w:r>
          </w:p>
        </w:tc>
      </w:tr>
      <w:tr w:rsidR="00F14EF3" w:rsidRPr="00351A38" w:rsidTr="00457AF5">
        <w:tc>
          <w:tcPr>
            <w:tcW w:w="1469" w:type="dxa"/>
          </w:tcPr>
          <w:p w:rsidR="00F14EF3" w:rsidRPr="00351A38" w:rsidRDefault="00F14EF3">
            <w:pPr>
              <w:rPr>
                <w:rFonts w:hint="cs"/>
                <w:sz w:val="24"/>
                <w:szCs w:val="24"/>
                <w:rtl/>
              </w:rPr>
            </w:pPr>
            <w:r w:rsidRPr="00351A38">
              <w:rPr>
                <w:rFonts w:hint="cs"/>
                <w:sz w:val="24"/>
                <w:szCs w:val="24"/>
                <w:rtl/>
              </w:rPr>
              <w:t>16-20</w:t>
            </w:r>
          </w:p>
        </w:tc>
        <w:tc>
          <w:tcPr>
            <w:tcW w:w="2000" w:type="dxa"/>
          </w:tcPr>
          <w:p w:rsidR="00F14EF3" w:rsidRPr="00351A38" w:rsidRDefault="00F14EF3">
            <w:pPr>
              <w:rPr>
                <w:rFonts w:hint="cs"/>
                <w:sz w:val="24"/>
                <w:szCs w:val="24"/>
                <w:rtl/>
              </w:rPr>
            </w:pPr>
            <w:r w:rsidRPr="00351A38">
              <w:rPr>
                <w:rFonts w:hint="cs"/>
                <w:sz w:val="24"/>
                <w:szCs w:val="24"/>
                <w:rtl/>
              </w:rPr>
              <w:t>15</w:t>
            </w:r>
          </w:p>
        </w:tc>
      </w:tr>
      <w:tr w:rsidR="00F14EF3" w:rsidRPr="00351A38" w:rsidTr="00457AF5">
        <w:tc>
          <w:tcPr>
            <w:tcW w:w="1469" w:type="dxa"/>
          </w:tcPr>
          <w:p w:rsidR="00F14EF3" w:rsidRPr="00351A38" w:rsidRDefault="00F14EF3">
            <w:pPr>
              <w:rPr>
                <w:rFonts w:hint="cs"/>
                <w:sz w:val="24"/>
                <w:szCs w:val="24"/>
                <w:rtl/>
              </w:rPr>
            </w:pPr>
            <w:r w:rsidRPr="00351A38">
              <w:rPr>
                <w:rFonts w:hint="cs"/>
                <w:sz w:val="24"/>
                <w:szCs w:val="24"/>
                <w:rtl/>
              </w:rPr>
              <w:t>21-25</w:t>
            </w:r>
          </w:p>
        </w:tc>
        <w:tc>
          <w:tcPr>
            <w:tcW w:w="2000" w:type="dxa"/>
          </w:tcPr>
          <w:p w:rsidR="00F14EF3" w:rsidRPr="00351A38" w:rsidRDefault="00F14EF3">
            <w:pPr>
              <w:rPr>
                <w:rFonts w:hint="cs"/>
                <w:sz w:val="24"/>
                <w:szCs w:val="24"/>
                <w:rtl/>
              </w:rPr>
            </w:pPr>
            <w:r w:rsidRPr="00351A38">
              <w:rPr>
                <w:rFonts w:hint="cs"/>
                <w:sz w:val="24"/>
                <w:szCs w:val="24"/>
                <w:rtl/>
              </w:rPr>
              <w:t>23</w:t>
            </w:r>
          </w:p>
        </w:tc>
      </w:tr>
      <w:tr w:rsidR="00F14EF3" w:rsidRPr="00351A38" w:rsidTr="00457AF5">
        <w:tc>
          <w:tcPr>
            <w:tcW w:w="1469" w:type="dxa"/>
          </w:tcPr>
          <w:p w:rsidR="00F14EF3" w:rsidRPr="00351A38" w:rsidRDefault="00F14EF3">
            <w:pPr>
              <w:rPr>
                <w:rFonts w:hint="cs"/>
                <w:sz w:val="24"/>
                <w:szCs w:val="24"/>
                <w:rtl/>
              </w:rPr>
            </w:pPr>
            <w:r w:rsidRPr="00351A38">
              <w:rPr>
                <w:rFonts w:hint="cs"/>
                <w:sz w:val="24"/>
                <w:szCs w:val="24"/>
                <w:rtl/>
              </w:rPr>
              <w:t>26-30</w:t>
            </w:r>
          </w:p>
        </w:tc>
        <w:tc>
          <w:tcPr>
            <w:tcW w:w="2000" w:type="dxa"/>
          </w:tcPr>
          <w:p w:rsidR="00F14EF3" w:rsidRPr="00351A38" w:rsidRDefault="00F14EF3">
            <w:pPr>
              <w:rPr>
                <w:rFonts w:hint="cs"/>
                <w:sz w:val="24"/>
                <w:szCs w:val="24"/>
                <w:rtl/>
              </w:rPr>
            </w:pPr>
            <w:r w:rsidRPr="00351A38">
              <w:rPr>
                <w:rFonts w:hint="cs"/>
                <w:sz w:val="24"/>
                <w:szCs w:val="24"/>
                <w:rtl/>
              </w:rPr>
              <w:t>68</w:t>
            </w:r>
          </w:p>
        </w:tc>
      </w:tr>
      <w:tr w:rsidR="00F14EF3" w:rsidRPr="00351A38" w:rsidTr="00457AF5">
        <w:tc>
          <w:tcPr>
            <w:tcW w:w="1469" w:type="dxa"/>
          </w:tcPr>
          <w:p w:rsidR="00F14EF3" w:rsidRPr="00351A38" w:rsidRDefault="00F14EF3">
            <w:pPr>
              <w:rPr>
                <w:rFonts w:hint="cs"/>
                <w:sz w:val="24"/>
                <w:szCs w:val="24"/>
                <w:rtl/>
              </w:rPr>
            </w:pPr>
            <w:r w:rsidRPr="00351A38">
              <w:rPr>
                <w:rFonts w:hint="cs"/>
                <w:sz w:val="24"/>
                <w:szCs w:val="24"/>
                <w:rtl/>
              </w:rPr>
              <w:t>31-35</w:t>
            </w:r>
          </w:p>
        </w:tc>
        <w:tc>
          <w:tcPr>
            <w:tcW w:w="2000" w:type="dxa"/>
          </w:tcPr>
          <w:p w:rsidR="00F14EF3" w:rsidRPr="00351A38" w:rsidRDefault="00F14EF3">
            <w:pPr>
              <w:rPr>
                <w:rFonts w:hint="cs"/>
                <w:sz w:val="24"/>
                <w:szCs w:val="24"/>
                <w:rtl/>
              </w:rPr>
            </w:pPr>
            <w:r w:rsidRPr="00351A38">
              <w:rPr>
                <w:rFonts w:hint="cs"/>
                <w:sz w:val="24"/>
                <w:szCs w:val="24"/>
                <w:rtl/>
              </w:rPr>
              <w:t>41</w:t>
            </w:r>
          </w:p>
        </w:tc>
      </w:tr>
      <w:tr w:rsidR="00F14EF3" w:rsidRPr="00351A38" w:rsidTr="00457AF5">
        <w:tc>
          <w:tcPr>
            <w:tcW w:w="1469" w:type="dxa"/>
          </w:tcPr>
          <w:p w:rsidR="00F14EF3" w:rsidRPr="00351A38" w:rsidRDefault="00F14EF3">
            <w:pPr>
              <w:rPr>
                <w:rFonts w:hint="cs"/>
                <w:sz w:val="24"/>
                <w:szCs w:val="24"/>
                <w:rtl/>
              </w:rPr>
            </w:pPr>
            <w:r w:rsidRPr="00351A38">
              <w:rPr>
                <w:rFonts w:hint="cs"/>
                <w:sz w:val="24"/>
                <w:szCs w:val="24"/>
                <w:rtl/>
              </w:rPr>
              <w:t>36-40</w:t>
            </w:r>
          </w:p>
        </w:tc>
        <w:tc>
          <w:tcPr>
            <w:tcW w:w="2000" w:type="dxa"/>
          </w:tcPr>
          <w:p w:rsidR="00F14EF3" w:rsidRPr="00351A38" w:rsidRDefault="00F14EF3">
            <w:pPr>
              <w:rPr>
                <w:rFonts w:hint="cs"/>
                <w:sz w:val="24"/>
                <w:szCs w:val="24"/>
                <w:rtl/>
              </w:rPr>
            </w:pPr>
            <w:r w:rsidRPr="00351A38">
              <w:rPr>
                <w:rFonts w:hint="cs"/>
                <w:sz w:val="24"/>
                <w:szCs w:val="24"/>
                <w:rtl/>
              </w:rPr>
              <w:t>25</w:t>
            </w:r>
          </w:p>
        </w:tc>
      </w:tr>
      <w:tr w:rsidR="00F14EF3" w:rsidRPr="00351A38" w:rsidTr="00457AF5">
        <w:tc>
          <w:tcPr>
            <w:tcW w:w="1469" w:type="dxa"/>
          </w:tcPr>
          <w:p w:rsidR="00F14EF3" w:rsidRPr="00351A38" w:rsidRDefault="00F14EF3">
            <w:pPr>
              <w:rPr>
                <w:rFonts w:hint="cs"/>
                <w:sz w:val="24"/>
                <w:szCs w:val="24"/>
                <w:rtl/>
              </w:rPr>
            </w:pPr>
            <w:r w:rsidRPr="00351A38">
              <w:rPr>
                <w:rFonts w:hint="cs"/>
                <w:sz w:val="24"/>
                <w:szCs w:val="24"/>
                <w:rtl/>
              </w:rPr>
              <w:t>41-45</w:t>
            </w:r>
          </w:p>
        </w:tc>
        <w:tc>
          <w:tcPr>
            <w:tcW w:w="2000" w:type="dxa"/>
          </w:tcPr>
          <w:p w:rsidR="00F14EF3" w:rsidRPr="00351A38" w:rsidRDefault="00F14EF3">
            <w:pPr>
              <w:rPr>
                <w:rFonts w:hint="cs"/>
                <w:sz w:val="24"/>
                <w:szCs w:val="24"/>
                <w:rtl/>
              </w:rPr>
            </w:pPr>
            <w:r w:rsidRPr="00351A38">
              <w:rPr>
                <w:rFonts w:hint="cs"/>
                <w:sz w:val="24"/>
                <w:szCs w:val="24"/>
                <w:rtl/>
              </w:rPr>
              <w:t>17</w:t>
            </w:r>
          </w:p>
        </w:tc>
      </w:tr>
      <w:tr w:rsidR="00F14EF3" w:rsidRPr="00351A38" w:rsidTr="00457AF5">
        <w:tc>
          <w:tcPr>
            <w:tcW w:w="1469" w:type="dxa"/>
          </w:tcPr>
          <w:p w:rsidR="00F14EF3" w:rsidRPr="00351A38" w:rsidRDefault="00F14EF3">
            <w:pPr>
              <w:rPr>
                <w:rFonts w:hint="cs"/>
                <w:sz w:val="24"/>
                <w:szCs w:val="24"/>
                <w:rtl/>
              </w:rPr>
            </w:pPr>
            <w:r w:rsidRPr="00351A38">
              <w:rPr>
                <w:rFonts w:hint="cs"/>
                <w:sz w:val="24"/>
                <w:szCs w:val="24"/>
                <w:rtl/>
              </w:rPr>
              <w:t>46-50</w:t>
            </w:r>
          </w:p>
        </w:tc>
        <w:tc>
          <w:tcPr>
            <w:tcW w:w="2000" w:type="dxa"/>
          </w:tcPr>
          <w:p w:rsidR="00F14EF3" w:rsidRPr="00351A38" w:rsidRDefault="00F14EF3">
            <w:pPr>
              <w:rPr>
                <w:rFonts w:hint="cs"/>
                <w:sz w:val="24"/>
                <w:szCs w:val="24"/>
                <w:rtl/>
              </w:rPr>
            </w:pPr>
            <w:r w:rsidRPr="00351A38">
              <w:rPr>
                <w:rFonts w:hint="cs"/>
                <w:sz w:val="24"/>
                <w:szCs w:val="24"/>
                <w:rtl/>
              </w:rPr>
              <w:t>4</w:t>
            </w:r>
          </w:p>
        </w:tc>
      </w:tr>
      <w:tr w:rsidR="00F14EF3" w:rsidRPr="00351A38" w:rsidTr="00457AF5">
        <w:tc>
          <w:tcPr>
            <w:tcW w:w="1469" w:type="dxa"/>
          </w:tcPr>
          <w:p w:rsidR="00F14EF3" w:rsidRPr="00351A38" w:rsidRDefault="00F14EF3">
            <w:pPr>
              <w:rPr>
                <w:rFonts w:hint="cs"/>
                <w:sz w:val="24"/>
                <w:szCs w:val="24"/>
                <w:rtl/>
              </w:rPr>
            </w:pPr>
          </w:p>
        </w:tc>
        <w:tc>
          <w:tcPr>
            <w:tcW w:w="2000" w:type="dxa"/>
          </w:tcPr>
          <w:p w:rsidR="00F14EF3" w:rsidRPr="00351A38" w:rsidRDefault="00F14EF3">
            <w:pPr>
              <w:rPr>
                <w:rFonts w:hint="cs"/>
                <w:sz w:val="24"/>
                <w:szCs w:val="24"/>
                <w:rtl/>
              </w:rPr>
            </w:pPr>
            <w:r w:rsidRPr="00351A38">
              <w:rPr>
                <w:rFonts w:hint="cs"/>
                <w:sz w:val="24"/>
                <w:szCs w:val="24"/>
                <w:rtl/>
              </w:rPr>
              <w:t>200</w:t>
            </w:r>
          </w:p>
        </w:tc>
      </w:tr>
    </w:tbl>
    <w:p w:rsidR="000B5CEA" w:rsidRPr="00351A38" w:rsidRDefault="00F14EF3">
      <w:pPr>
        <w:rPr>
          <w:rFonts w:hint="cs"/>
          <w:sz w:val="24"/>
          <w:szCs w:val="24"/>
          <w:rtl/>
        </w:rPr>
      </w:pPr>
      <w:r w:rsidRPr="00351A38">
        <w:rPr>
          <w:rFonts w:hint="cs"/>
          <w:sz w:val="24"/>
          <w:szCs w:val="24"/>
          <w:rtl/>
        </w:rPr>
        <w:t xml:space="preserve"> والمطلوب حساب </w:t>
      </w:r>
    </w:p>
    <w:p w:rsidR="00F14EF3" w:rsidRPr="00351A38" w:rsidRDefault="00F14EF3" w:rsidP="00F14EF3">
      <w:pPr>
        <w:pStyle w:val="a4"/>
        <w:numPr>
          <w:ilvl w:val="0"/>
          <w:numId w:val="1"/>
        </w:numPr>
        <w:rPr>
          <w:rFonts w:hint="cs"/>
          <w:sz w:val="24"/>
          <w:szCs w:val="24"/>
        </w:rPr>
      </w:pPr>
      <w:r w:rsidRPr="00351A38">
        <w:rPr>
          <w:rFonts w:hint="cs"/>
          <w:sz w:val="24"/>
          <w:szCs w:val="24"/>
          <w:rtl/>
        </w:rPr>
        <w:t xml:space="preserve">الوسط الحسابي </w:t>
      </w:r>
      <w:proofErr w:type="spellStart"/>
      <w:r w:rsidRPr="00351A38">
        <w:rPr>
          <w:sz w:val="24"/>
          <w:szCs w:val="24"/>
          <w:rtl/>
        </w:rPr>
        <w:t>–</w:t>
      </w:r>
      <w:proofErr w:type="spellEnd"/>
      <w:r w:rsidRPr="00351A38">
        <w:rPr>
          <w:rFonts w:hint="cs"/>
          <w:sz w:val="24"/>
          <w:szCs w:val="24"/>
          <w:rtl/>
        </w:rPr>
        <w:t xml:space="preserve"> الوسيط </w:t>
      </w:r>
      <w:proofErr w:type="spellStart"/>
      <w:r w:rsidRPr="00351A38">
        <w:rPr>
          <w:sz w:val="24"/>
          <w:szCs w:val="24"/>
          <w:rtl/>
        </w:rPr>
        <w:t>–</w:t>
      </w:r>
      <w:proofErr w:type="spellEnd"/>
      <w:r w:rsidRPr="00351A38">
        <w:rPr>
          <w:rFonts w:hint="cs"/>
          <w:sz w:val="24"/>
          <w:szCs w:val="24"/>
          <w:rtl/>
        </w:rPr>
        <w:t xml:space="preserve"> المنوال </w:t>
      </w:r>
    </w:p>
    <w:p w:rsidR="00F14EF3" w:rsidRPr="00351A38" w:rsidRDefault="00351A38" w:rsidP="00F14EF3">
      <w:pPr>
        <w:pStyle w:val="a4"/>
        <w:numPr>
          <w:ilvl w:val="0"/>
          <w:numId w:val="1"/>
        </w:numPr>
        <w:rPr>
          <w:rFonts w:hint="cs"/>
          <w:sz w:val="24"/>
          <w:szCs w:val="24"/>
        </w:rPr>
      </w:pPr>
      <w:r w:rsidRPr="00351A38">
        <w:rPr>
          <w:rFonts w:hint="cs"/>
          <w:sz w:val="24"/>
          <w:szCs w:val="24"/>
          <w:rtl/>
        </w:rPr>
        <w:t>الانحراف المعياري</w:t>
      </w:r>
    </w:p>
    <w:p w:rsidR="00351A38" w:rsidRPr="00351A38" w:rsidRDefault="00351A38" w:rsidP="00F14EF3">
      <w:pPr>
        <w:pStyle w:val="a4"/>
        <w:numPr>
          <w:ilvl w:val="0"/>
          <w:numId w:val="1"/>
        </w:numPr>
        <w:rPr>
          <w:rFonts w:hint="cs"/>
          <w:sz w:val="24"/>
          <w:szCs w:val="24"/>
        </w:rPr>
      </w:pPr>
      <w:r w:rsidRPr="00351A38">
        <w:rPr>
          <w:rFonts w:hint="cs"/>
          <w:sz w:val="24"/>
          <w:szCs w:val="24"/>
          <w:rtl/>
        </w:rPr>
        <w:t>معامل الالتواء</w:t>
      </w:r>
    </w:p>
    <w:p w:rsidR="00351A38" w:rsidRPr="00351A38" w:rsidRDefault="00351A38" w:rsidP="00351A38">
      <w:pPr>
        <w:pStyle w:val="a4"/>
        <w:rPr>
          <w:rFonts w:hint="cs"/>
          <w:sz w:val="24"/>
          <w:szCs w:val="24"/>
          <w:rtl/>
        </w:rPr>
      </w:pPr>
      <w:r w:rsidRPr="00351A38">
        <w:rPr>
          <w:rFonts w:hint="cs"/>
          <w:sz w:val="24"/>
          <w:szCs w:val="24"/>
          <w:rtl/>
        </w:rPr>
        <w:t>حيث ان الوسيط =29.545</w:t>
      </w:r>
    </w:p>
    <w:p w:rsidR="00351A38" w:rsidRDefault="00351A38" w:rsidP="00351A38">
      <w:pPr>
        <w:pStyle w:val="a4"/>
        <w:rPr>
          <w:rFonts w:hint="cs"/>
          <w:rtl/>
        </w:rPr>
      </w:pPr>
      <w:r>
        <w:rPr>
          <w:rFonts w:hint="cs"/>
          <w:rtl/>
        </w:rPr>
        <w:t xml:space="preserve"> </w:t>
      </w:r>
    </w:p>
    <w:p w:rsidR="00351A38" w:rsidRDefault="00351A38" w:rsidP="00351A38">
      <w:pPr>
        <w:pStyle w:val="a4"/>
        <w:rPr>
          <w:rFonts w:hint="cs"/>
          <w:rtl/>
        </w:rPr>
      </w:pPr>
      <w:r>
        <w:t>…………………………………………………………………………………………………………………………………………………………………………………………………………………………………………………………………………………………………………………………………………………………………………………………………………………………………………………………………………………………………………………………………………………………………………………………………………………………………………………………………………………………………………………………………………………………………………………………………………………………………………………………………………………………………………………………………………………………………………………………………………………………………………………………………………………………………………………………………………………………………………………………………………………………………………………………………………………………………………………………………………………………………………………………………………………………………………………………………………………………………………………………………………………………………………………………………………………………………………………………………………………………………………………………………………………………………</w:t>
      </w:r>
    </w:p>
    <w:p w:rsidR="00351A38" w:rsidRDefault="00351A38" w:rsidP="00351A38">
      <w:pPr>
        <w:pStyle w:val="a4"/>
        <w:rPr>
          <w:rFonts w:hint="cs"/>
          <w:rtl/>
        </w:rPr>
      </w:pPr>
    </w:p>
    <w:p w:rsidR="00351A38" w:rsidRPr="00351A38" w:rsidRDefault="00351A38" w:rsidP="00351A38">
      <w:pPr>
        <w:pStyle w:val="a4"/>
        <w:rPr>
          <w:rFonts w:hint="cs"/>
          <w:b/>
          <w:bCs/>
          <w:sz w:val="28"/>
          <w:szCs w:val="28"/>
          <w:u w:val="single"/>
          <w:rtl/>
        </w:rPr>
      </w:pPr>
      <w:r w:rsidRPr="00351A38">
        <w:rPr>
          <w:rFonts w:hint="cs"/>
          <w:b/>
          <w:bCs/>
          <w:sz w:val="28"/>
          <w:szCs w:val="28"/>
          <w:u w:val="single"/>
          <w:rtl/>
        </w:rPr>
        <w:t xml:space="preserve">السؤال الثاني </w:t>
      </w:r>
      <w:proofErr w:type="spellStart"/>
      <w:r w:rsidRPr="00351A38">
        <w:rPr>
          <w:rFonts w:hint="cs"/>
          <w:b/>
          <w:bCs/>
          <w:sz w:val="28"/>
          <w:szCs w:val="28"/>
          <w:u w:val="single"/>
          <w:rtl/>
        </w:rPr>
        <w:t>:/</w:t>
      </w:r>
      <w:proofErr w:type="spellEnd"/>
    </w:p>
    <w:p w:rsidR="00351A38" w:rsidRPr="00351A38" w:rsidRDefault="00351A38" w:rsidP="00351A38">
      <w:pPr>
        <w:pStyle w:val="a4"/>
        <w:rPr>
          <w:rFonts w:hint="cs"/>
          <w:sz w:val="24"/>
          <w:szCs w:val="24"/>
          <w:rtl/>
        </w:rPr>
      </w:pPr>
      <w:r w:rsidRPr="00351A38">
        <w:rPr>
          <w:rFonts w:hint="cs"/>
          <w:sz w:val="24"/>
          <w:szCs w:val="24"/>
          <w:rtl/>
        </w:rPr>
        <w:t xml:space="preserve">حصل سعيد على الدرجة 50 في امتحان الكيمياء وعلى الدرجة 40 في امتحان الفيزياء فإذا علمت أن الوسط الحسابي لمادة الكيمياء هو 40 والفيزياء 35 والانحراف المعياري للمادتين هو 5.7 على الترتيب ففي أي المادتين يعتبر الطالب أقل مستوى </w:t>
      </w:r>
    </w:p>
    <w:p w:rsidR="00351A38" w:rsidRDefault="00351A38" w:rsidP="00351A38">
      <w:pPr>
        <w:pStyle w:val="a4"/>
      </w:pPr>
      <w:r>
        <w:t>………………………………………………………………………………………………………………………………………………………………………………………………………………………………………………………………………………………………………………………………………………………………………………………………………………………………………………………………………………………………………………………………………..</w:t>
      </w:r>
    </w:p>
    <w:sectPr w:rsidR="00351A38" w:rsidSect="00351A38">
      <w:headerReference w:type="default" r:id="rId7"/>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2C9" w:rsidRDefault="00AD12C9" w:rsidP="00351A38">
      <w:pPr>
        <w:spacing w:after="0" w:line="240" w:lineRule="auto"/>
      </w:pPr>
      <w:r>
        <w:separator/>
      </w:r>
    </w:p>
  </w:endnote>
  <w:endnote w:type="continuationSeparator" w:id="0">
    <w:p w:rsidR="00AD12C9" w:rsidRDefault="00AD12C9" w:rsidP="00351A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2C9" w:rsidRDefault="00AD12C9" w:rsidP="00351A38">
      <w:pPr>
        <w:spacing w:after="0" w:line="240" w:lineRule="auto"/>
      </w:pPr>
      <w:r>
        <w:separator/>
      </w:r>
    </w:p>
  </w:footnote>
  <w:footnote w:type="continuationSeparator" w:id="0">
    <w:p w:rsidR="00AD12C9" w:rsidRDefault="00AD12C9" w:rsidP="00351A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A38" w:rsidRPr="003B60ED" w:rsidRDefault="00351A38" w:rsidP="003B60ED">
    <w:pPr>
      <w:pStyle w:val="a5"/>
      <w:rPr>
        <w:rFonts w:hint="cs"/>
        <w:b/>
        <w:bCs/>
        <w:sz w:val="28"/>
        <w:szCs w:val="28"/>
        <w:u w:val="single"/>
        <w:rtl/>
      </w:rPr>
    </w:pPr>
    <w:r w:rsidRPr="003B60ED">
      <w:rPr>
        <w:rFonts w:hint="cs"/>
        <w:b/>
        <w:bCs/>
        <w:sz w:val="28"/>
        <w:szCs w:val="28"/>
        <w:u w:val="single"/>
        <w:rtl/>
      </w:rPr>
      <w:t xml:space="preserve">الاسم </w:t>
    </w:r>
    <w:proofErr w:type="spellStart"/>
    <w:r w:rsidRPr="003B60ED">
      <w:rPr>
        <w:rFonts w:hint="cs"/>
        <w:b/>
        <w:bCs/>
        <w:sz w:val="28"/>
        <w:szCs w:val="28"/>
        <w:u w:val="single"/>
        <w:rtl/>
      </w:rPr>
      <w:t>:</w:t>
    </w:r>
    <w:proofErr w:type="spellEnd"/>
    <w:r w:rsidRPr="003B60ED">
      <w:rPr>
        <w:rFonts w:hint="cs"/>
        <w:b/>
        <w:bCs/>
        <w:sz w:val="28"/>
        <w:szCs w:val="28"/>
        <w:u w:val="single"/>
        <w:rtl/>
      </w:rPr>
      <w:t>...........................</w:t>
    </w:r>
    <w:r w:rsidRPr="003B60ED">
      <w:rPr>
        <w:b/>
        <w:bCs/>
        <w:sz w:val="28"/>
        <w:szCs w:val="28"/>
        <w:u w:val="single"/>
        <w:rtl/>
      </w:rPr>
      <w:ptab w:relativeTo="margin" w:alignment="center" w:leader="none"/>
    </w:r>
    <w:r w:rsidRPr="003B60ED">
      <w:rPr>
        <w:rFonts w:hint="cs"/>
        <w:b/>
        <w:bCs/>
        <w:sz w:val="28"/>
        <w:szCs w:val="28"/>
        <w:u w:val="single"/>
        <w:rtl/>
      </w:rPr>
      <w:t>الواجب 2</w:t>
    </w:r>
    <w:r w:rsidRPr="003B60ED">
      <w:rPr>
        <w:b/>
        <w:bCs/>
        <w:sz w:val="28"/>
        <w:szCs w:val="28"/>
        <w:u w:val="single"/>
        <w:rtl/>
      </w:rPr>
      <w:ptab w:relativeTo="margin" w:alignment="right" w:leader="none"/>
    </w:r>
    <w:r w:rsidRPr="003B60ED">
      <w:rPr>
        <w:rFonts w:hint="cs"/>
        <w:b/>
        <w:bCs/>
        <w:sz w:val="28"/>
        <w:szCs w:val="28"/>
        <w:u w:val="single"/>
        <w:rtl/>
      </w:rPr>
      <w:t xml:space="preserve">الشعبة </w:t>
    </w:r>
    <w:proofErr w:type="spellStart"/>
    <w:r w:rsidRPr="003B60ED">
      <w:rPr>
        <w:rFonts w:hint="cs"/>
        <w:b/>
        <w:bCs/>
        <w:sz w:val="28"/>
        <w:szCs w:val="28"/>
        <w:u w:val="single"/>
        <w:rtl/>
      </w:rPr>
      <w:t>:</w:t>
    </w:r>
    <w:proofErr w:type="spellEnd"/>
    <w:r w:rsidRPr="003B60ED">
      <w:rPr>
        <w:rFonts w:hint="cs"/>
        <w:b/>
        <w:bCs/>
        <w:sz w:val="28"/>
        <w:szCs w:val="28"/>
        <w:u w:val="single"/>
        <w:rtl/>
      </w:rPr>
      <w:t xml:space="preserve"> 885</w:t>
    </w:r>
  </w:p>
  <w:p w:rsidR="003B60ED" w:rsidRPr="003B60ED" w:rsidRDefault="003B60ED" w:rsidP="003B60ED">
    <w:pPr>
      <w:pStyle w:val="a5"/>
      <w:jc w:val="center"/>
      <w:rPr>
        <w:rFonts w:hint="cs"/>
        <w:b/>
        <w:bCs/>
        <w:sz w:val="28"/>
        <w:szCs w:val="28"/>
        <w:u w:val="single"/>
        <w:rtl/>
      </w:rPr>
    </w:pPr>
    <w:r w:rsidRPr="003B60ED">
      <w:rPr>
        <w:rFonts w:hint="cs"/>
        <w:b/>
        <w:bCs/>
        <w:sz w:val="28"/>
        <w:szCs w:val="28"/>
        <w:u w:val="single"/>
        <w:rtl/>
      </w:rPr>
      <w:t xml:space="preserve">الدرجة </w:t>
    </w:r>
    <w:proofErr w:type="spellStart"/>
    <w:r w:rsidRPr="003B60ED">
      <w:rPr>
        <w:rFonts w:hint="cs"/>
        <w:b/>
        <w:bCs/>
        <w:sz w:val="28"/>
        <w:szCs w:val="28"/>
        <w:u w:val="single"/>
        <w:rtl/>
      </w:rPr>
      <w:t>:</w:t>
    </w:r>
    <w:proofErr w:type="spellEnd"/>
    <w:r w:rsidRPr="003B60ED">
      <w:rPr>
        <w:rFonts w:hint="cs"/>
        <w:b/>
        <w:bCs/>
        <w:sz w:val="28"/>
        <w:szCs w:val="28"/>
        <w:u w:val="single"/>
        <w:rtl/>
      </w:rPr>
      <w:t xml:space="preserve"> من 4</w:t>
    </w:r>
  </w:p>
  <w:p w:rsidR="003B60ED" w:rsidRPr="003B60ED" w:rsidRDefault="003B60ED" w:rsidP="003B60ED">
    <w:pPr>
      <w:pStyle w:val="a5"/>
      <w:jc w:val="center"/>
      <w:rPr>
        <w:b/>
        <w:bCs/>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C0ED3"/>
    <w:multiLevelType w:val="hybridMultilevel"/>
    <w:tmpl w:val="876CB7D2"/>
    <w:lvl w:ilvl="0" w:tplc="FE5253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0B5CEA"/>
    <w:rsid w:val="000B5CEA"/>
    <w:rsid w:val="000F48C0"/>
    <w:rsid w:val="00351A38"/>
    <w:rsid w:val="003B60ED"/>
    <w:rsid w:val="00457AF5"/>
    <w:rsid w:val="009933FA"/>
    <w:rsid w:val="00AD12C9"/>
    <w:rsid w:val="00D420B5"/>
    <w:rsid w:val="00F14EF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8C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4E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14EF3"/>
    <w:pPr>
      <w:ind w:left="720"/>
      <w:contextualSpacing/>
    </w:pPr>
  </w:style>
  <w:style w:type="paragraph" w:styleId="a5">
    <w:name w:val="header"/>
    <w:basedOn w:val="a"/>
    <w:link w:val="Char"/>
    <w:uiPriority w:val="99"/>
    <w:semiHidden/>
    <w:unhideWhenUsed/>
    <w:rsid w:val="00351A38"/>
    <w:pPr>
      <w:tabs>
        <w:tab w:val="center" w:pos="4153"/>
        <w:tab w:val="right" w:pos="8306"/>
      </w:tabs>
      <w:spacing w:after="0" w:line="240" w:lineRule="auto"/>
    </w:pPr>
  </w:style>
  <w:style w:type="character" w:customStyle="1" w:styleId="Char">
    <w:name w:val="رأس صفحة Char"/>
    <w:basedOn w:val="a0"/>
    <w:link w:val="a5"/>
    <w:uiPriority w:val="99"/>
    <w:semiHidden/>
    <w:rsid w:val="00351A38"/>
  </w:style>
  <w:style w:type="paragraph" w:styleId="a6">
    <w:name w:val="footer"/>
    <w:basedOn w:val="a"/>
    <w:link w:val="Char0"/>
    <w:uiPriority w:val="99"/>
    <w:semiHidden/>
    <w:unhideWhenUsed/>
    <w:rsid w:val="00351A38"/>
    <w:pPr>
      <w:tabs>
        <w:tab w:val="center" w:pos="4153"/>
        <w:tab w:val="right" w:pos="8306"/>
      </w:tabs>
      <w:spacing w:after="0" w:line="240" w:lineRule="auto"/>
    </w:pPr>
  </w:style>
  <w:style w:type="character" w:customStyle="1" w:styleId="Char0">
    <w:name w:val="تذييل صفحة Char"/>
    <w:basedOn w:val="a0"/>
    <w:link w:val="a6"/>
    <w:uiPriority w:val="99"/>
    <w:semiHidden/>
    <w:rsid w:val="00351A38"/>
  </w:style>
  <w:style w:type="paragraph" w:styleId="a7">
    <w:name w:val="Balloon Text"/>
    <w:basedOn w:val="a"/>
    <w:link w:val="Char1"/>
    <w:uiPriority w:val="99"/>
    <w:semiHidden/>
    <w:unhideWhenUsed/>
    <w:rsid w:val="00351A38"/>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351A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213</Words>
  <Characters>1217</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Angels</dc:creator>
  <cp:lastModifiedBy>Angels</cp:lastModifiedBy>
  <cp:revision>3</cp:revision>
  <dcterms:created xsi:type="dcterms:W3CDTF">2012-11-05T19:25:00Z</dcterms:created>
  <dcterms:modified xsi:type="dcterms:W3CDTF">2012-11-05T20:08:00Z</dcterms:modified>
</cp:coreProperties>
</file>