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720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KING SAUD UNIVERSITY</w:t>
      </w:r>
    </w:p>
    <w:p w:rsidR="00F252BC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COLLEGE OF DENTISTYRY</w:t>
      </w:r>
    </w:p>
    <w:p w:rsidR="00F252BC" w:rsidRPr="00985D65" w:rsidRDefault="00F252BC" w:rsidP="00985D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 xml:space="preserve">Dept of </w:t>
      </w:r>
      <w:r w:rsidR="00985D65" w:rsidRPr="00985D65">
        <w:rPr>
          <w:color w:val="000000" w:themeColor="text1"/>
          <w:sz w:val="20"/>
          <w:szCs w:val="20"/>
        </w:rPr>
        <w:t>Oral Medicine</w:t>
      </w:r>
      <w:r w:rsidRPr="00985D65">
        <w:rPr>
          <w:color w:val="000000" w:themeColor="text1"/>
          <w:sz w:val="20"/>
          <w:szCs w:val="20"/>
        </w:rPr>
        <w:t xml:space="preserve"> &amp; Diagnostic Sciences</w:t>
      </w:r>
    </w:p>
    <w:p w:rsidR="00F252BC" w:rsidRPr="00985D65" w:rsidRDefault="00F252BC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Division of OMF Path/</w:t>
      </w:r>
      <w:proofErr w:type="spellStart"/>
      <w:r w:rsidRPr="00985D65">
        <w:rPr>
          <w:color w:val="000000" w:themeColor="text1"/>
          <w:sz w:val="20"/>
          <w:szCs w:val="20"/>
        </w:rPr>
        <w:t>Biol</w:t>
      </w:r>
      <w:proofErr w:type="spellEnd"/>
      <w:r w:rsidRPr="00985D65">
        <w:rPr>
          <w:color w:val="000000" w:themeColor="text1"/>
          <w:sz w:val="20"/>
          <w:szCs w:val="20"/>
        </w:rPr>
        <w:t>/MIC</w:t>
      </w:r>
    </w:p>
    <w:p w:rsidR="00045E65" w:rsidRPr="00985D65" w:rsidRDefault="00045E65" w:rsidP="00045E65">
      <w:pPr>
        <w:ind w:left="1080" w:right="1152"/>
        <w:jc w:val="center"/>
        <w:rPr>
          <w:color w:val="000000" w:themeColor="text1"/>
          <w:sz w:val="20"/>
          <w:szCs w:val="20"/>
        </w:rPr>
      </w:pPr>
    </w:p>
    <w:p w:rsidR="00746511" w:rsidRPr="00985D65" w:rsidRDefault="00746511" w:rsidP="007D2E6F">
      <w:pPr>
        <w:jc w:val="center"/>
        <w:rPr>
          <w:color w:val="000000" w:themeColor="text1"/>
          <w:sz w:val="20"/>
          <w:szCs w:val="20"/>
        </w:rPr>
      </w:pPr>
      <w:proofErr w:type="gramStart"/>
      <w:r w:rsidRPr="00985D65">
        <w:rPr>
          <w:color w:val="000000" w:themeColor="text1"/>
          <w:sz w:val="20"/>
          <w:szCs w:val="20"/>
        </w:rPr>
        <w:t>2</w:t>
      </w:r>
      <w:r w:rsidR="007D2E6F">
        <w:rPr>
          <w:color w:val="000000" w:themeColor="text1"/>
          <w:sz w:val="20"/>
          <w:szCs w:val="20"/>
        </w:rPr>
        <w:t>12</w:t>
      </w:r>
      <w:r w:rsidRPr="00985D65">
        <w:rPr>
          <w:color w:val="000000" w:themeColor="text1"/>
          <w:sz w:val="20"/>
          <w:szCs w:val="20"/>
        </w:rPr>
        <w:t xml:space="preserve"> </w:t>
      </w:r>
      <w:r w:rsidR="004D0B0F">
        <w:rPr>
          <w:color w:val="000000" w:themeColor="text1"/>
          <w:sz w:val="20"/>
          <w:szCs w:val="20"/>
        </w:rPr>
        <w:t>D</w:t>
      </w:r>
      <w:r w:rsidRPr="00985D65">
        <w:rPr>
          <w:color w:val="000000" w:themeColor="text1"/>
          <w:sz w:val="20"/>
          <w:szCs w:val="20"/>
        </w:rPr>
        <w:t>DS-O</w:t>
      </w:r>
      <w:r w:rsidR="005A4A3E" w:rsidRPr="00985D65">
        <w:rPr>
          <w:color w:val="000000" w:themeColor="text1"/>
          <w:sz w:val="20"/>
          <w:szCs w:val="20"/>
        </w:rPr>
        <w:t>RAL</w:t>
      </w:r>
      <w:r w:rsidRPr="00985D65">
        <w:rPr>
          <w:color w:val="000000" w:themeColor="text1"/>
          <w:sz w:val="20"/>
          <w:szCs w:val="20"/>
        </w:rPr>
        <w:t xml:space="preserve"> PATHOLOGY</w:t>
      </w:r>
      <w:r w:rsidR="004D0B0F">
        <w:rPr>
          <w:color w:val="000000" w:themeColor="text1"/>
          <w:sz w:val="20"/>
          <w:szCs w:val="20"/>
        </w:rPr>
        <w:t xml:space="preserve"> (I)</w:t>
      </w:r>
      <w:proofErr w:type="gramEnd"/>
    </w:p>
    <w:p w:rsidR="00AC51E7" w:rsidRPr="00985D65" w:rsidRDefault="00AC51E7" w:rsidP="00045E65">
      <w:pPr>
        <w:jc w:val="center"/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MUC CAMPUS</w:t>
      </w:r>
    </w:p>
    <w:p w:rsidR="00AC51E7" w:rsidRPr="00985D65" w:rsidRDefault="007D2E6F" w:rsidP="004D0B0F">
      <w:pPr>
        <w:jc w:val="center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Jan- May 2014</w:t>
      </w:r>
    </w:p>
    <w:p w:rsidR="00045E65" w:rsidRPr="00985D65" w:rsidRDefault="00045E65" w:rsidP="00045E65">
      <w:pPr>
        <w:jc w:val="center"/>
        <w:rPr>
          <w:color w:val="000000" w:themeColor="text1"/>
        </w:rPr>
      </w:pPr>
    </w:p>
    <w:p w:rsidR="00F252BC" w:rsidRPr="00985D65" w:rsidRDefault="00923CCF" w:rsidP="00045E65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Course Director</w:t>
      </w:r>
      <w:r w:rsidRPr="00985D65">
        <w:rPr>
          <w:color w:val="000000" w:themeColor="text1"/>
          <w:sz w:val="20"/>
          <w:szCs w:val="20"/>
        </w:rPr>
        <w:tab/>
        <w:t>:</w:t>
      </w:r>
      <w:r w:rsidRPr="00985D65">
        <w:rPr>
          <w:color w:val="000000" w:themeColor="text1"/>
          <w:sz w:val="20"/>
          <w:szCs w:val="20"/>
        </w:rPr>
        <w:tab/>
        <w:t xml:space="preserve">Dr. </w:t>
      </w:r>
      <w:proofErr w:type="spellStart"/>
      <w:r w:rsidRPr="00985D65">
        <w:rPr>
          <w:color w:val="000000" w:themeColor="text1"/>
          <w:sz w:val="20"/>
          <w:szCs w:val="20"/>
        </w:rPr>
        <w:t>Ma</w:t>
      </w:r>
      <w:r w:rsidR="00F252BC" w:rsidRPr="00985D65">
        <w:rPr>
          <w:color w:val="000000" w:themeColor="text1"/>
          <w:sz w:val="20"/>
          <w:szCs w:val="20"/>
        </w:rPr>
        <w:t>nal</w:t>
      </w:r>
      <w:proofErr w:type="spellEnd"/>
      <w:r w:rsidR="00F252BC" w:rsidRPr="00985D65">
        <w:rPr>
          <w:color w:val="000000" w:themeColor="text1"/>
          <w:sz w:val="20"/>
          <w:szCs w:val="20"/>
        </w:rPr>
        <w:t xml:space="preserve"> </w:t>
      </w:r>
      <w:proofErr w:type="spellStart"/>
      <w:r w:rsidR="00F252BC" w:rsidRPr="00985D65">
        <w:rPr>
          <w:color w:val="000000" w:themeColor="text1"/>
          <w:sz w:val="20"/>
          <w:szCs w:val="20"/>
        </w:rPr>
        <w:t>AlSheddi</w:t>
      </w:r>
      <w:proofErr w:type="spellEnd"/>
      <w:r w:rsidR="006F23DB" w:rsidRPr="00985D65">
        <w:rPr>
          <w:color w:val="000000" w:themeColor="text1"/>
          <w:sz w:val="20"/>
          <w:szCs w:val="20"/>
        </w:rPr>
        <w:t xml:space="preserve"> </w:t>
      </w:r>
      <w:proofErr w:type="gramStart"/>
      <w:r w:rsidR="006F23DB" w:rsidRPr="00985D65">
        <w:rPr>
          <w:color w:val="000000" w:themeColor="text1"/>
          <w:sz w:val="20"/>
          <w:szCs w:val="20"/>
        </w:rPr>
        <w:t xml:space="preserve">( </w:t>
      </w:r>
      <w:r w:rsidR="006F23DB" w:rsidRPr="00985D65">
        <w:rPr>
          <w:b/>
          <w:bCs/>
          <w:color w:val="000000" w:themeColor="text1"/>
          <w:sz w:val="20"/>
          <w:szCs w:val="20"/>
        </w:rPr>
        <w:t>malshiddi@gmail.com</w:t>
      </w:r>
      <w:proofErr w:type="gramEnd"/>
      <w:r w:rsidR="006F23DB" w:rsidRPr="00985D65">
        <w:rPr>
          <w:color w:val="000000" w:themeColor="text1"/>
          <w:sz w:val="20"/>
          <w:szCs w:val="20"/>
        </w:rPr>
        <w:t>)</w:t>
      </w:r>
    </w:p>
    <w:p w:rsidR="009F7413" w:rsidRPr="00985D65" w:rsidRDefault="009F7413" w:rsidP="0062460F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ab/>
      </w:r>
      <w:r w:rsidRPr="00985D65">
        <w:rPr>
          <w:color w:val="000000" w:themeColor="text1"/>
          <w:sz w:val="20"/>
          <w:szCs w:val="20"/>
        </w:rPr>
        <w:tab/>
      </w:r>
    </w:p>
    <w:p w:rsidR="00F252BC" w:rsidRPr="00985D65" w:rsidRDefault="007D2E6F" w:rsidP="007D2E6F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Thursday</w:t>
      </w:r>
      <w:r w:rsidR="00F252BC" w:rsidRPr="00985D65">
        <w:rPr>
          <w:color w:val="000000" w:themeColor="text1"/>
          <w:sz w:val="20"/>
          <w:szCs w:val="20"/>
        </w:rPr>
        <w:tab/>
        <w:t>:</w:t>
      </w:r>
      <w:r w:rsidR="00F252BC" w:rsidRPr="00985D65"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8</w:t>
      </w:r>
      <w:r w:rsidR="00F252BC" w:rsidRPr="00985D65">
        <w:rPr>
          <w:color w:val="000000" w:themeColor="text1"/>
          <w:sz w:val="20"/>
          <w:szCs w:val="20"/>
        </w:rPr>
        <w:t xml:space="preserve">:00 </w:t>
      </w:r>
      <w:r w:rsidR="00726E9C" w:rsidRPr="00985D65">
        <w:rPr>
          <w:color w:val="000000" w:themeColor="text1"/>
          <w:sz w:val="20"/>
          <w:szCs w:val="20"/>
        </w:rPr>
        <w:t>AM</w:t>
      </w:r>
      <w:r w:rsidR="00F252BC" w:rsidRPr="00985D65">
        <w:rPr>
          <w:color w:val="000000" w:themeColor="text1"/>
          <w:sz w:val="20"/>
          <w:szCs w:val="20"/>
        </w:rPr>
        <w:t xml:space="preserve"> – </w:t>
      </w:r>
      <w:r>
        <w:rPr>
          <w:color w:val="000000" w:themeColor="text1"/>
          <w:sz w:val="20"/>
          <w:szCs w:val="20"/>
        </w:rPr>
        <w:t>12</w:t>
      </w:r>
      <w:r w:rsidR="00F252BC" w:rsidRPr="00985D65">
        <w:rPr>
          <w:color w:val="000000" w:themeColor="text1"/>
          <w:sz w:val="20"/>
          <w:szCs w:val="20"/>
        </w:rPr>
        <w:t xml:space="preserve">:00 </w:t>
      </w:r>
      <w:r w:rsidR="00726E9C" w:rsidRPr="00985D65">
        <w:rPr>
          <w:color w:val="000000" w:themeColor="text1"/>
          <w:sz w:val="20"/>
          <w:szCs w:val="20"/>
        </w:rPr>
        <w:t>PM</w:t>
      </w:r>
    </w:p>
    <w:p w:rsidR="00F252BC" w:rsidRPr="00985D65" w:rsidRDefault="00F252BC" w:rsidP="00045E65">
      <w:pPr>
        <w:tabs>
          <w:tab w:val="left" w:pos="2160"/>
          <w:tab w:val="left" w:pos="2340"/>
        </w:tabs>
        <w:rPr>
          <w:color w:val="000000" w:themeColor="text1"/>
          <w:sz w:val="20"/>
          <w:szCs w:val="20"/>
        </w:rPr>
      </w:pPr>
      <w:r w:rsidRPr="00985D65">
        <w:rPr>
          <w:color w:val="000000" w:themeColor="text1"/>
          <w:sz w:val="20"/>
          <w:szCs w:val="20"/>
        </w:rPr>
        <w:t>Venue</w:t>
      </w:r>
      <w:r w:rsidRPr="00985D65">
        <w:rPr>
          <w:color w:val="000000" w:themeColor="text1"/>
          <w:sz w:val="20"/>
          <w:szCs w:val="20"/>
        </w:rPr>
        <w:tab/>
        <w:t>:</w:t>
      </w:r>
      <w:r w:rsidRPr="00985D65">
        <w:rPr>
          <w:color w:val="000000" w:themeColor="text1"/>
          <w:sz w:val="20"/>
          <w:szCs w:val="20"/>
        </w:rPr>
        <w:tab/>
      </w:r>
      <w:r w:rsidR="007717F9" w:rsidRPr="00985D65">
        <w:rPr>
          <w:color w:val="000000" w:themeColor="text1"/>
          <w:sz w:val="20"/>
          <w:szCs w:val="20"/>
        </w:rPr>
        <w:t>TBA</w:t>
      </w:r>
      <w:r w:rsidRPr="00985D65">
        <w:rPr>
          <w:color w:val="000000" w:themeColor="text1"/>
          <w:sz w:val="20"/>
          <w:szCs w:val="20"/>
        </w:rPr>
        <w:t xml:space="preserve"> &amp; Histopathology Laboratory</w:t>
      </w:r>
    </w:p>
    <w:p w:rsidR="00045E65" w:rsidRPr="00985D65" w:rsidRDefault="00045E65" w:rsidP="00045E65">
      <w:pPr>
        <w:tabs>
          <w:tab w:val="left" w:pos="2160"/>
          <w:tab w:val="left" w:pos="2340"/>
        </w:tabs>
        <w:rPr>
          <w:color w:val="000000" w:themeColor="text1"/>
        </w:rPr>
      </w:pPr>
    </w:p>
    <w:tbl>
      <w:tblPr>
        <w:tblStyle w:val="MediumGrid2-Accent5"/>
        <w:tblW w:w="0" w:type="auto"/>
        <w:tblLook w:val="01E0" w:firstRow="1" w:lastRow="1" w:firstColumn="1" w:lastColumn="1" w:noHBand="0" w:noVBand="0"/>
      </w:tblPr>
      <w:tblGrid>
        <w:gridCol w:w="802"/>
        <w:gridCol w:w="795"/>
        <w:gridCol w:w="236"/>
        <w:gridCol w:w="4495"/>
        <w:gridCol w:w="2430"/>
        <w:gridCol w:w="1270"/>
      </w:tblGrid>
      <w:tr w:rsidR="00C140B0" w:rsidRPr="00985D65" w:rsidTr="007B0B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02" w:type="dxa"/>
          </w:tcPr>
          <w:p w:rsidR="00BD4D24" w:rsidRPr="00C140B0" w:rsidRDefault="00BD4D24" w:rsidP="00045E6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bookmarkStart w:id="0" w:name="_GoBack"/>
            <w:r w:rsidRPr="00C140B0">
              <w:rPr>
                <w:sz w:val="20"/>
                <w:szCs w:val="20"/>
              </w:rPr>
              <w:t>Week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C140B0" w:rsidRDefault="00BD4D24" w:rsidP="00045E6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C140B0">
              <w:rPr>
                <w:sz w:val="20"/>
                <w:szCs w:val="20"/>
              </w:rPr>
              <w:t>Date</w:t>
            </w:r>
          </w:p>
        </w:tc>
        <w:tc>
          <w:tcPr>
            <w:tcW w:w="236" w:type="dxa"/>
          </w:tcPr>
          <w:p w:rsidR="00BD4D24" w:rsidRPr="00C140B0" w:rsidRDefault="00BD4D24" w:rsidP="00045E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Pr="00C140B0" w:rsidRDefault="00BD4D24" w:rsidP="00E070F7">
            <w:pPr>
              <w:tabs>
                <w:tab w:val="right" w:pos="3716"/>
              </w:tabs>
              <w:rPr>
                <w:b w:val="0"/>
                <w:bCs w:val="0"/>
                <w:sz w:val="20"/>
                <w:szCs w:val="20"/>
              </w:rPr>
            </w:pPr>
            <w:r w:rsidRPr="00C140B0">
              <w:rPr>
                <w:sz w:val="20"/>
                <w:szCs w:val="20"/>
              </w:rPr>
              <w:t>Session Topic</w:t>
            </w:r>
            <w:r w:rsidR="00E070F7" w:rsidRPr="00C140B0">
              <w:rPr>
                <w:sz w:val="20"/>
                <w:szCs w:val="20"/>
              </w:rPr>
              <w:tab/>
            </w:r>
          </w:p>
        </w:tc>
        <w:tc>
          <w:tcPr>
            <w:tcW w:w="2430" w:type="dxa"/>
          </w:tcPr>
          <w:p w:rsidR="00BD4D24" w:rsidRPr="00C140B0" w:rsidRDefault="00BD4D24" w:rsidP="00F252B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0"/>
                <w:szCs w:val="20"/>
              </w:rPr>
            </w:pPr>
            <w:r w:rsidRPr="00C140B0">
              <w:rPr>
                <w:sz w:val="18"/>
                <w:szCs w:val="18"/>
              </w:rPr>
              <w:t>Course activities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C140B0" w:rsidRDefault="00BD4D24" w:rsidP="00F252BC">
            <w:pPr>
              <w:rPr>
                <w:b w:val="0"/>
                <w:bCs w:val="0"/>
                <w:sz w:val="20"/>
                <w:szCs w:val="20"/>
              </w:rPr>
            </w:pPr>
            <w:r w:rsidRPr="00C140B0">
              <w:rPr>
                <w:sz w:val="20"/>
                <w:szCs w:val="20"/>
              </w:rPr>
              <w:t>Lecturer</w:t>
            </w:r>
          </w:p>
        </w:tc>
      </w:tr>
      <w:tr w:rsidR="00C140B0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985D65" w:rsidRDefault="007D2E6F" w:rsidP="004D0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30/1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Pr="00985D65" w:rsidRDefault="00BD4D24" w:rsidP="007D2E6F">
            <w:pPr>
              <w:rPr>
                <w:sz w:val="18"/>
                <w:szCs w:val="18"/>
              </w:rPr>
            </w:pPr>
            <w:r w:rsidRPr="00985D65">
              <w:rPr>
                <w:sz w:val="18"/>
                <w:szCs w:val="18"/>
              </w:rPr>
              <w:t>Introduction to OMF Pathology</w:t>
            </w:r>
          </w:p>
          <w:p w:rsidR="00BD4D24" w:rsidRPr="00985D65" w:rsidRDefault="00BD4D24" w:rsidP="00F15B2D">
            <w:pPr>
              <w:ind w:left="405"/>
              <w:rPr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85D65" w:rsidRDefault="00BD4D24" w:rsidP="006246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13326" w:rsidRDefault="00BD4D24" w:rsidP="0062460F">
            <w:pPr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sz w:val="16"/>
                <w:szCs w:val="16"/>
              </w:rPr>
              <w:t>AlSheddi</w:t>
            </w:r>
            <w:proofErr w:type="spellEnd"/>
            <w:r w:rsidRPr="00913326">
              <w:rPr>
                <w:sz w:val="16"/>
                <w:szCs w:val="16"/>
              </w:rPr>
              <w:t xml:space="preserve"> </w:t>
            </w:r>
          </w:p>
          <w:p w:rsidR="00BD4D24" w:rsidRPr="00913326" w:rsidRDefault="00BD4D24" w:rsidP="00F252BC">
            <w:pPr>
              <w:rPr>
                <w:sz w:val="16"/>
                <w:szCs w:val="16"/>
              </w:rPr>
            </w:pPr>
          </w:p>
        </w:tc>
      </w:tr>
      <w:tr w:rsidR="00C140B0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985D65" w:rsidRDefault="007D2E6F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6/2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Default="00BD4D24" w:rsidP="00F06B56">
            <w:pPr>
              <w:rPr>
                <w:sz w:val="18"/>
                <w:szCs w:val="18"/>
              </w:rPr>
            </w:pPr>
            <w:r w:rsidRPr="00985D65">
              <w:rPr>
                <w:sz w:val="18"/>
                <w:szCs w:val="18"/>
              </w:rPr>
              <w:t>Developmen</w:t>
            </w:r>
            <w:r>
              <w:rPr>
                <w:sz w:val="18"/>
                <w:szCs w:val="18"/>
              </w:rPr>
              <w:t xml:space="preserve">tal Disturbances of Oral </w:t>
            </w:r>
          </w:p>
          <w:p w:rsidR="00BD4D24" w:rsidRPr="00985D65" w:rsidRDefault="00BD4D24" w:rsidP="00F06B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 maxillofacial region</w:t>
            </w:r>
          </w:p>
        </w:tc>
        <w:tc>
          <w:tcPr>
            <w:tcW w:w="2430" w:type="dxa"/>
          </w:tcPr>
          <w:p w:rsidR="00BD4D24" w:rsidRPr="00985D65" w:rsidRDefault="000F2AFF" w:rsidP="000F2A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Assignment 1- Case #1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13326" w:rsidRDefault="00BD4D24" w:rsidP="00F252BC">
            <w:pPr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sz w:val="16"/>
                <w:szCs w:val="16"/>
              </w:rPr>
              <w:t>AlSheddi</w:t>
            </w:r>
            <w:proofErr w:type="spellEnd"/>
          </w:p>
        </w:tc>
      </w:tr>
      <w:tr w:rsidR="00C140B0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AA2DC6" w:rsidRDefault="00AA2DC6" w:rsidP="00045E65">
            <w:pPr>
              <w:jc w:val="center"/>
              <w:rPr>
                <w:sz w:val="20"/>
                <w:szCs w:val="20"/>
              </w:rPr>
            </w:pPr>
          </w:p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13/2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BD4D24">
            <w:pPr>
              <w:rPr>
                <w:rFonts w:asciiTheme="majorBidi" w:hAnsiTheme="majorBidi"/>
                <w:sz w:val="18"/>
                <w:szCs w:val="18"/>
              </w:rPr>
            </w:pPr>
          </w:p>
          <w:p w:rsidR="00BD4D24" w:rsidRPr="00BD4D24" w:rsidRDefault="00BD4D24" w:rsidP="00BD4D24">
            <w:pPr>
              <w:rPr>
                <w:rFonts w:asciiTheme="majorBidi" w:hAnsiTheme="majorBidi"/>
                <w:sz w:val="18"/>
                <w:szCs w:val="18"/>
              </w:rPr>
            </w:pPr>
            <w:r w:rsidRPr="00F06B56">
              <w:rPr>
                <w:rFonts w:asciiTheme="majorBidi" w:hAnsiTheme="majorBidi"/>
                <w:sz w:val="18"/>
                <w:szCs w:val="18"/>
              </w:rPr>
              <w:t>Abnormalities of teeth I</w:t>
            </w:r>
          </w:p>
        </w:tc>
        <w:tc>
          <w:tcPr>
            <w:tcW w:w="2430" w:type="dxa"/>
          </w:tcPr>
          <w:p w:rsidR="00BD4D24" w:rsidRPr="00913326" w:rsidRDefault="00BD4D24" w:rsidP="00BD4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In class tutorial: Introduction to internet learning resources.</w:t>
            </w:r>
            <w:r w:rsidR="000F2AFF">
              <w:rPr>
                <w:sz w:val="16"/>
                <w:szCs w:val="16"/>
              </w:rPr>
              <w:t xml:space="preserve"> Discussion of case #1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13326" w:rsidRDefault="00BD4D24" w:rsidP="00F252BC">
            <w:pPr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sz w:val="16"/>
                <w:szCs w:val="16"/>
              </w:rPr>
              <w:t>AlSheddi</w:t>
            </w:r>
            <w:proofErr w:type="spellEnd"/>
            <w:r w:rsidRPr="00913326">
              <w:rPr>
                <w:sz w:val="16"/>
                <w:szCs w:val="16"/>
              </w:rPr>
              <w:t xml:space="preserve"> </w:t>
            </w:r>
          </w:p>
          <w:p w:rsidR="00BD4D24" w:rsidRPr="00913326" w:rsidRDefault="00BD4D24" w:rsidP="00F252BC">
            <w:pPr>
              <w:rPr>
                <w:sz w:val="16"/>
                <w:szCs w:val="16"/>
              </w:rPr>
            </w:pPr>
          </w:p>
        </w:tc>
      </w:tr>
      <w:tr w:rsidR="00C140B0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AA2DC6" w:rsidRDefault="00AA2DC6" w:rsidP="00045E65">
            <w:pPr>
              <w:jc w:val="center"/>
              <w:rPr>
                <w:sz w:val="20"/>
                <w:szCs w:val="20"/>
              </w:rPr>
            </w:pPr>
          </w:p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Default="00BD4D24" w:rsidP="00977A6C">
            <w:pPr>
              <w:rPr>
                <w:sz w:val="18"/>
                <w:szCs w:val="18"/>
              </w:rPr>
            </w:pPr>
          </w:p>
          <w:p w:rsidR="004D28ED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20/2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6B0B66">
            <w:pPr>
              <w:rPr>
                <w:rFonts w:asciiTheme="majorBidi" w:hAnsiTheme="majorBidi"/>
                <w:sz w:val="18"/>
                <w:szCs w:val="18"/>
              </w:rPr>
            </w:pPr>
          </w:p>
          <w:p w:rsidR="00BD4D24" w:rsidRPr="00F06B56" w:rsidRDefault="00BD4D24" w:rsidP="006B0B66">
            <w:pPr>
              <w:rPr>
                <w:rFonts w:asciiTheme="majorBidi" w:hAnsiTheme="majorBidi"/>
                <w:sz w:val="18"/>
                <w:szCs w:val="18"/>
              </w:rPr>
            </w:pPr>
            <w:r w:rsidRPr="00F06B56">
              <w:rPr>
                <w:rFonts w:asciiTheme="majorBidi" w:hAnsiTheme="majorBidi"/>
                <w:sz w:val="18"/>
                <w:szCs w:val="18"/>
              </w:rPr>
              <w:t>Abnormalities of teeth II</w:t>
            </w:r>
          </w:p>
          <w:p w:rsidR="00BD4D24" w:rsidRPr="00985D65" w:rsidRDefault="00BD4D24" w:rsidP="009F3D1B">
            <w:pPr>
              <w:rPr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13326" w:rsidRDefault="00BD4D24" w:rsidP="008043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Practical –I: Virtual microscopic slides review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13326" w:rsidRDefault="00AA2DC6" w:rsidP="00AA2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Qurat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</w:tr>
      <w:tr w:rsidR="00C140B0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27/2</w:t>
            </w:r>
          </w:p>
        </w:tc>
        <w:tc>
          <w:tcPr>
            <w:tcW w:w="236" w:type="dxa"/>
          </w:tcPr>
          <w:p w:rsidR="00BD4D24" w:rsidRPr="00985D65" w:rsidRDefault="00BD4D24" w:rsidP="00317D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Pr="00BD4D24" w:rsidRDefault="00BD4D24" w:rsidP="00BD4D24">
            <w:pPr>
              <w:rPr>
                <w:rFonts w:asciiTheme="majorBidi" w:hAnsiTheme="majorBidi"/>
                <w:sz w:val="18"/>
                <w:szCs w:val="18"/>
              </w:rPr>
            </w:pPr>
            <w:r w:rsidRPr="00F06B56">
              <w:rPr>
                <w:rFonts w:asciiTheme="majorBidi" w:hAnsiTheme="majorBidi"/>
                <w:sz w:val="18"/>
                <w:szCs w:val="18"/>
              </w:rPr>
              <w:t xml:space="preserve">Pulpal &amp; </w:t>
            </w:r>
            <w:proofErr w:type="spellStart"/>
            <w:r w:rsidRPr="00F06B56">
              <w:rPr>
                <w:rFonts w:asciiTheme="majorBidi" w:hAnsiTheme="majorBidi"/>
                <w:sz w:val="18"/>
                <w:szCs w:val="18"/>
              </w:rPr>
              <w:t>Periapical</w:t>
            </w:r>
            <w:proofErr w:type="spellEnd"/>
            <w:r w:rsidRPr="00F06B56">
              <w:rPr>
                <w:rFonts w:asciiTheme="majorBidi" w:hAnsiTheme="majorBidi"/>
                <w:sz w:val="18"/>
                <w:szCs w:val="18"/>
              </w:rPr>
              <w:t xml:space="preserve"> Pathology</w:t>
            </w:r>
          </w:p>
        </w:tc>
        <w:tc>
          <w:tcPr>
            <w:tcW w:w="2430" w:type="dxa"/>
          </w:tcPr>
          <w:p w:rsidR="00BD4D24" w:rsidRPr="00913326" w:rsidRDefault="00BD4D24" w:rsidP="00846D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–II: 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13326" w:rsidRDefault="00AA2DC6" w:rsidP="00AA2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Qurat</w:t>
            </w:r>
            <w:proofErr w:type="spellEnd"/>
          </w:p>
        </w:tc>
      </w:tr>
      <w:tr w:rsidR="00AA2DC6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AA2DC6" w:rsidRPr="00985D65" w:rsidRDefault="00AA2DC6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AA2DC6" w:rsidRPr="00985D65" w:rsidRDefault="00AA2DC6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6/3</w:t>
            </w:r>
          </w:p>
        </w:tc>
        <w:tc>
          <w:tcPr>
            <w:tcW w:w="236" w:type="dxa"/>
          </w:tcPr>
          <w:p w:rsidR="00AA2DC6" w:rsidRPr="00985D65" w:rsidRDefault="00AA2DC6" w:rsidP="004802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925" w:type="dxa"/>
            <w:gridSpan w:val="2"/>
          </w:tcPr>
          <w:p w:rsidR="00AA2DC6" w:rsidRPr="00985D65" w:rsidRDefault="00AA2DC6" w:rsidP="00AA2DC6">
            <w:pPr>
              <w:jc w:val="center"/>
              <w:rPr>
                <w:sz w:val="16"/>
                <w:szCs w:val="16"/>
              </w:rPr>
            </w:pPr>
            <w:r w:rsidRPr="00985D65">
              <w:rPr>
                <w:b/>
                <w:bCs/>
                <w:sz w:val="18"/>
                <w:szCs w:val="18"/>
              </w:rPr>
              <w:t>Mini cases CPC</w:t>
            </w:r>
            <w:r w:rsidR="000F2AFF">
              <w:rPr>
                <w:b/>
                <w:bCs/>
                <w:sz w:val="18"/>
                <w:szCs w:val="18"/>
              </w:rPr>
              <w:t xml:space="preserve">, </w:t>
            </w:r>
            <w:r w:rsidRPr="00985D65">
              <w:rPr>
                <w:sz w:val="18"/>
                <w:szCs w:val="18"/>
              </w:rPr>
              <w:t>Course Feedback Session</w:t>
            </w:r>
            <w:r w:rsidR="000F2AFF">
              <w:rPr>
                <w:sz w:val="16"/>
                <w:szCs w:val="16"/>
              </w:rPr>
              <w:t xml:space="preserve"> &amp; Formative Assessment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AA2DC6" w:rsidRPr="00913326" w:rsidRDefault="00AA2DC6" w:rsidP="00A27EC5">
            <w:pPr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Dr. </w:t>
            </w:r>
            <w:proofErr w:type="spellStart"/>
            <w:r w:rsidRPr="00913326">
              <w:rPr>
                <w:sz w:val="16"/>
                <w:szCs w:val="16"/>
              </w:rPr>
              <w:t>AlSheddi</w:t>
            </w:r>
            <w:proofErr w:type="spellEnd"/>
          </w:p>
        </w:tc>
      </w:tr>
      <w:tr w:rsidR="00B70605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AA2DC6" w:rsidRDefault="00AA2DC6" w:rsidP="00045E65">
            <w:pPr>
              <w:jc w:val="center"/>
              <w:rPr>
                <w:sz w:val="20"/>
                <w:szCs w:val="20"/>
              </w:rPr>
            </w:pPr>
          </w:p>
          <w:p w:rsidR="00B70605" w:rsidRPr="00985D65" w:rsidRDefault="00B70605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</w:p>
          <w:p w:rsidR="00B70605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13/3</w:t>
            </w:r>
          </w:p>
        </w:tc>
        <w:tc>
          <w:tcPr>
            <w:tcW w:w="236" w:type="dxa"/>
          </w:tcPr>
          <w:p w:rsidR="00B70605" w:rsidRPr="00985D65" w:rsidRDefault="00B70605" w:rsidP="004802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95" w:type="dxa"/>
            <w:gridSpan w:val="3"/>
          </w:tcPr>
          <w:p w:rsidR="004D28ED" w:rsidRDefault="004D28ED" w:rsidP="00325CE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70605" w:rsidRPr="00985D65" w:rsidRDefault="00B70605" w:rsidP="00325CEE">
            <w:pPr>
              <w:jc w:val="center"/>
              <w:rPr>
                <w:sz w:val="16"/>
                <w:szCs w:val="16"/>
              </w:rPr>
            </w:pPr>
            <w:r w:rsidRPr="00985D65">
              <w:rPr>
                <w:b/>
                <w:bCs/>
                <w:sz w:val="18"/>
                <w:szCs w:val="18"/>
              </w:rPr>
              <w:t>1</w:t>
            </w:r>
            <w:r w:rsidRPr="00985D65">
              <w:rPr>
                <w:b/>
                <w:bCs/>
                <w:sz w:val="18"/>
                <w:szCs w:val="18"/>
                <w:vertAlign w:val="superscript"/>
              </w:rPr>
              <w:t>st</w:t>
            </w:r>
            <w:r w:rsidRPr="00985D65">
              <w:rPr>
                <w:b/>
                <w:bCs/>
                <w:sz w:val="18"/>
                <w:szCs w:val="18"/>
              </w:rPr>
              <w:t xml:space="preserve"> Continuous Assessment ( 1,2,3,4)</w:t>
            </w:r>
          </w:p>
        </w:tc>
      </w:tr>
      <w:tr w:rsidR="00C140B0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985D65" w:rsidRDefault="004D28ED" w:rsidP="002E31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20/3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Pr="008153D0" w:rsidRDefault="00BD4D24" w:rsidP="008153D0">
            <w:pPr>
              <w:rPr>
                <w:rFonts w:asciiTheme="majorBidi" w:hAnsiTheme="majorBidi"/>
                <w:sz w:val="18"/>
                <w:szCs w:val="18"/>
              </w:rPr>
            </w:pPr>
            <w:r w:rsidRPr="00F06B56">
              <w:rPr>
                <w:rFonts w:asciiTheme="majorBidi" w:hAnsiTheme="majorBidi"/>
                <w:sz w:val="18"/>
                <w:szCs w:val="18"/>
              </w:rPr>
              <w:t>Cysts of Oro-facial Region I</w:t>
            </w:r>
          </w:p>
        </w:tc>
        <w:tc>
          <w:tcPr>
            <w:tcW w:w="2430" w:type="dxa"/>
          </w:tcPr>
          <w:p w:rsidR="00BD4D24" w:rsidRPr="00913326" w:rsidRDefault="00BD4D24" w:rsidP="00887AB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–III</w:t>
            </w:r>
            <w:r w:rsidR="00913326" w:rsidRPr="00913326">
              <w:rPr>
                <w:sz w:val="16"/>
                <w:szCs w:val="16"/>
              </w:rPr>
              <w:t xml:space="preserve">: </w:t>
            </w:r>
            <w:r w:rsidR="00887ABF">
              <w:rPr>
                <w:sz w:val="16"/>
                <w:szCs w:val="16"/>
              </w:rPr>
              <w:t>V</w:t>
            </w:r>
            <w:r w:rsidR="008153D0" w:rsidRPr="00913326">
              <w:rPr>
                <w:sz w:val="16"/>
                <w:szCs w:val="16"/>
              </w:rPr>
              <w:t>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85D65" w:rsidRDefault="00BD4D24" w:rsidP="007D2E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 w:rsidR="00AA2DC6">
              <w:rPr>
                <w:sz w:val="16"/>
                <w:szCs w:val="16"/>
              </w:rPr>
              <w:t>AlSheddi</w:t>
            </w:r>
            <w:proofErr w:type="spellEnd"/>
          </w:p>
        </w:tc>
      </w:tr>
      <w:tr w:rsidR="00C140B0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BD4D24" w:rsidRPr="00985D65" w:rsidRDefault="004D28ED" w:rsidP="00A364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3/4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BD4D24" w:rsidRPr="008153D0" w:rsidRDefault="00BD4D24" w:rsidP="008153D0">
            <w:pPr>
              <w:rPr>
                <w:rFonts w:asciiTheme="majorBidi" w:hAnsiTheme="majorBidi"/>
                <w:sz w:val="18"/>
                <w:szCs w:val="18"/>
              </w:rPr>
            </w:pPr>
            <w:r w:rsidRPr="00F06B56">
              <w:rPr>
                <w:rFonts w:asciiTheme="majorBidi" w:hAnsiTheme="majorBidi"/>
                <w:sz w:val="18"/>
                <w:szCs w:val="18"/>
              </w:rPr>
              <w:t xml:space="preserve">Cysts of Oro-facial Region II </w:t>
            </w:r>
          </w:p>
        </w:tc>
        <w:tc>
          <w:tcPr>
            <w:tcW w:w="2430" w:type="dxa"/>
          </w:tcPr>
          <w:p w:rsidR="00BD4D24" w:rsidRPr="00913326" w:rsidRDefault="008153D0" w:rsidP="000F2A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 xml:space="preserve">Practical –IV: </w:t>
            </w:r>
            <w:r w:rsidR="000F2AFF">
              <w:rPr>
                <w:sz w:val="16"/>
                <w:szCs w:val="16"/>
              </w:rPr>
              <w:t xml:space="preserve">Case #2, </w:t>
            </w:r>
            <w:r w:rsidR="00887ABF" w:rsidRPr="00913326">
              <w:rPr>
                <w:sz w:val="16"/>
                <w:szCs w:val="16"/>
              </w:rPr>
              <w:t xml:space="preserve"> and </w:t>
            </w:r>
            <w:r w:rsidRPr="00913326">
              <w:rPr>
                <w:sz w:val="16"/>
                <w:szCs w:val="16"/>
              </w:rPr>
              <w:t>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BD4D24" w:rsidRPr="00985D65" w:rsidRDefault="00BD4D24" w:rsidP="00C62010">
            <w:pPr>
              <w:rPr>
                <w:sz w:val="16"/>
                <w:szCs w:val="16"/>
              </w:rPr>
            </w:pPr>
            <w:r w:rsidRPr="00985D65"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AlSheddi</w:t>
            </w:r>
            <w:proofErr w:type="spellEnd"/>
          </w:p>
          <w:p w:rsidR="00BD4D24" w:rsidRPr="00985D65" w:rsidRDefault="00BD4D24" w:rsidP="00F252BC">
            <w:pPr>
              <w:rPr>
                <w:sz w:val="16"/>
                <w:szCs w:val="16"/>
              </w:rPr>
            </w:pPr>
          </w:p>
        </w:tc>
      </w:tr>
      <w:tr w:rsidR="004D28ED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4D28ED" w:rsidRPr="00985D65" w:rsidRDefault="004D28ED" w:rsidP="00045E65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Pr="00985D65" w:rsidRDefault="004D28ED" w:rsidP="00532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10/4</w:t>
            </w:r>
          </w:p>
        </w:tc>
        <w:tc>
          <w:tcPr>
            <w:tcW w:w="236" w:type="dxa"/>
          </w:tcPr>
          <w:p w:rsidR="004D28ED" w:rsidRPr="00985D65" w:rsidRDefault="004D28ED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67163A">
            <w:r w:rsidRPr="00F06B56">
              <w:rPr>
                <w:rFonts w:asciiTheme="majorBidi" w:hAnsiTheme="majorBidi"/>
                <w:sz w:val="18"/>
                <w:szCs w:val="18"/>
              </w:rPr>
              <w:t xml:space="preserve">Cysts of Oro-facial Region III </w:t>
            </w:r>
          </w:p>
          <w:p w:rsidR="004D28ED" w:rsidRDefault="004D28ED" w:rsidP="008153D0">
            <w:pPr>
              <w:rPr>
                <w:rFonts w:asciiTheme="majorBidi" w:hAnsiTheme="majorBidi"/>
                <w:sz w:val="18"/>
                <w:szCs w:val="18"/>
              </w:rPr>
            </w:pPr>
          </w:p>
          <w:p w:rsidR="004D28ED" w:rsidRPr="008153D0" w:rsidRDefault="004D28ED" w:rsidP="008153D0">
            <w:proofErr w:type="spellStart"/>
            <w:r w:rsidRPr="00F06B56">
              <w:rPr>
                <w:rFonts w:asciiTheme="majorBidi" w:hAnsiTheme="majorBidi"/>
                <w:sz w:val="18"/>
                <w:szCs w:val="18"/>
              </w:rPr>
              <w:t>Odontogenic</w:t>
            </w:r>
            <w:proofErr w:type="spellEnd"/>
            <w:r w:rsidRPr="00F06B56">
              <w:rPr>
                <w:rFonts w:asciiTheme="majorBidi" w:hAnsiTheme="majorBidi"/>
                <w:sz w:val="18"/>
                <w:szCs w:val="18"/>
              </w:rPr>
              <w:t xml:space="preserve"> Tumors I</w:t>
            </w:r>
          </w:p>
        </w:tc>
        <w:tc>
          <w:tcPr>
            <w:tcW w:w="2430" w:type="dxa"/>
          </w:tcPr>
          <w:p w:rsidR="004D28ED" w:rsidRPr="00913326" w:rsidRDefault="004D28ED" w:rsidP="00C63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–V: 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4D28ED" w:rsidRPr="00C630DA" w:rsidRDefault="004D28ED" w:rsidP="00C630DA">
            <w:pPr>
              <w:rPr>
                <w:sz w:val="16"/>
                <w:szCs w:val="16"/>
              </w:rPr>
            </w:pPr>
            <w:r w:rsidRPr="00C630DA"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AlSheddi</w:t>
            </w:r>
            <w:proofErr w:type="spellEnd"/>
          </w:p>
          <w:p w:rsidR="004D28ED" w:rsidRPr="00985D65" w:rsidRDefault="004D28ED" w:rsidP="00F252BC">
            <w:pPr>
              <w:rPr>
                <w:sz w:val="16"/>
                <w:szCs w:val="16"/>
              </w:rPr>
            </w:pPr>
          </w:p>
        </w:tc>
      </w:tr>
      <w:tr w:rsidR="004D28ED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4D28ED" w:rsidRPr="00985D65" w:rsidRDefault="004D28ED" w:rsidP="009F3D1B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Pr="00985D65" w:rsidRDefault="004D28ED" w:rsidP="005329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17/4</w:t>
            </w:r>
          </w:p>
        </w:tc>
        <w:tc>
          <w:tcPr>
            <w:tcW w:w="236" w:type="dxa"/>
          </w:tcPr>
          <w:p w:rsidR="004D28ED" w:rsidRPr="00985D65" w:rsidRDefault="004D28ED" w:rsidP="004802A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95" w:type="dxa"/>
            <w:gridSpan w:val="3"/>
          </w:tcPr>
          <w:p w:rsidR="004D28ED" w:rsidRPr="00985D65" w:rsidRDefault="004D28ED" w:rsidP="00325CEE">
            <w:pPr>
              <w:jc w:val="center"/>
              <w:rPr>
                <w:sz w:val="16"/>
                <w:szCs w:val="16"/>
              </w:rPr>
            </w:pPr>
            <w:r w:rsidRPr="00985D65">
              <w:rPr>
                <w:b/>
                <w:bCs/>
                <w:sz w:val="18"/>
                <w:szCs w:val="18"/>
              </w:rPr>
              <w:t>2</w:t>
            </w:r>
            <w:r w:rsidRPr="00985D65">
              <w:rPr>
                <w:b/>
                <w:bCs/>
                <w:sz w:val="18"/>
                <w:szCs w:val="18"/>
                <w:vertAlign w:val="superscript"/>
              </w:rPr>
              <w:t>nd</w:t>
            </w:r>
            <w:r w:rsidRPr="00985D65">
              <w:rPr>
                <w:b/>
                <w:bCs/>
                <w:sz w:val="18"/>
                <w:szCs w:val="18"/>
              </w:rPr>
              <w:t xml:space="preserve"> Continuous Assessment ( 5,8,9,10)</w:t>
            </w:r>
          </w:p>
        </w:tc>
      </w:tr>
      <w:tr w:rsidR="00C140B0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BD4D24" w:rsidRPr="00985D65" w:rsidRDefault="00BD4D24" w:rsidP="009F3D1B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24/4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8153D0">
            <w:pPr>
              <w:rPr>
                <w:rFonts w:asciiTheme="majorBidi" w:hAnsiTheme="majorBidi"/>
                <w:sz w:val="18"/>
                <w:szCs w:val="18"/>
              </w:rPr>
            </w:pPr>
          </w:p>
          <w:p w:rsidR="00BD4D24" w:rsidRPr="008153D0" w:rsidRDefault="00BD4D24" w:rsidP="008153D0">
            <w:pPr>
              <w:rPr>
                <w:rFonts w:asciiTheme="majorBidi" w:hAnsiTheme="majorBidi"/>
                <w:sz w:val="18"/>
                <w:szCs w:val="18"/>
              </w:rPr>
            </w:pPr>
            <w:proofErr w:type="spellStart"/>
            <w:r w:rsidRPr="00F06B56">
              <w:rPr>
                <w:rFonts w:asciiTheme="majorBidi" w:hAnsiTheme="majorBidi"/>
                <w:sz w:val="18"/>
                <w:szCs w:val="18"/>
              </w:rPr>
              <w:t>Odontogenic</w:t>
            </w:r>
            <w:proofErr w:type="spellEnd"/>
            <w:r w:rsidRPr="00F06B56">
              <w:rPr>
                <w:rFonts w:asciiTheme="majorBidi" w:hAnsiTheme="majorBidi"/>
                <w:sz w:val="18"/>
                <w:szCs w:val="18"/>
              </w:rPr>
              <w:t xml:space="preserve"> Tumors II </w:t>
            </w:r>
          </w:p>
        </w:tc>
        <w:tc>
          <w:tcPr>
            <w:tcW w:w="2430" w:type="dxa"/>
          </w:tcPr>
          <w:p w:rsidR="00BD4D24" w:rsidRPr="00913326" w:rsidRDefault="008153D0" w:rsidP="00022F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–VI</w:t>
            </w:r>
            <w:r w:rsidR="00913326" w:rsidRPr="00913326">
              <w:rPr>
                <w:sz w:val="16"/>
                <w:szCs w:val="16"/>
              </w:rPr>
              <w:t>: C</w:t>
            </w:r>
            <w:r w:rsidRPr="00913326">
              <w:rPr>
                <w:sz w:val="16"/>
                <w:szCs w:val="16"/>
              </w:rPr>
              <w:t>ase study and 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AA2DC6" w:rsidRDefault="00AA2DC6" w:rsidP="00AA2DC6">
            <w:pPr>
              <w:rPr>
                <w:sz w:val="16"/>
                <w:szCs w:val="16"/>
              </w:rPr>
            </w:pPr>
          </w:p>
          <w:p w:rsidR="00BD4D24" w:rsidRPr="00985D65" w:rsidRDefault="00AA2DC6" w:rsidP="00AA2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Dalal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</w:tc>
      </w:tr>
      <w:tr w:rsidR="00C140B0" w:rsidRPr="00985D65" w:rsidTr="007B0B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4D28ED" w:rsidRDefault="004D28ED" w:rsidP="009F3D1B">
            <w:pPr>
              <w:jc w:val="center"/>
              <w:rPr>
                <w:sz w:val="20"/>
                <w:szCs w:val="20"/>
              </w:rPr>
            </w:pPr>
          </w:p>
          <w:p w:rsidR="00BD4D24" w:rsidRPr="00985D65" w:rsidRDefault="00BD4D24" w:rsidP="009F3D1B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1/5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</w:p>
          <w:p w:rsidR="00BD4D24" w:rsidRDefault="00BD4D24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  <w:r w:rsidRPr="0067163A">
              <w:rPr>
                <w:rFonts w:asciiTheme="majorBidi" w:hAnsiTheme="majorBidi"/>
                <w:sz w:val="18"/>
                <w:szCs w:val="18"/>
              </w:rPr>
              <w:t>Bone pathology I</w:t>
            </w:r>
          </w:p>
          <w:p w:rsidR="004D28ED" w:rsidRPr="008153D0" w:rsidRDefault="004D28ED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13326" w:rsidRDefault="008153D0" w:rsidP="00325C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–VII: 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AA2DC6" w:rsidRDefault="00AA2DC6" w:rsidP="00AA2DC6">
            <w:pPr>
              <w:rPr>
                <w:sz w:val="16"/>
                <w:szCs w:val="16"/>
              </w:rPr>
            </w:pPr>
          </w:p>
          <w:p w:rsidR="00BD4D24" w:rsidRPr="00985D65" w:rsidRDefault="00AA2DC6" w:rsidP="00AA2DC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>
              <w:rPr>
                <w:sz w:val="16"/>
                <w:szCs w:val="16"/>
              </w:rPr>
              <w:t>Dalal</w:t>
            </w:r>
            <w:proofErr w:type="spellEnd"/>
          </w:p>
        </w:tc>
      </w:tr>
      <w:tr w:rsidR="00C140B0" w:rsidRPr="00985D65" w:rsidTr="007B0B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4D28ED" w:rsidRDefault="004D28ED" w:rsidP="009F3D1B">
            <w:pPr>
              <w:jc w:val="center"/>
              <w:rPr>
                <w:sz w:val="20"/>
                <w:szCs w:val="20"/>
              </w:rPr>
            </w:pPr>
          </w:p>
          <w:p w:rsidR="00BD4D24" w:rsidRPr="00985D65" w:rsidRDefault="00BD4D24" w:rsidP="009F3D1B">
            <w:pPr>
              <w:jc w:val="center"/>
              <w:rPr>
                <w:sz w:val="20"/>
                <w:szCs w:val="20"/>
              </w:rPr>
            </w:pPr>
            <w:r w:rsidRPr="00985D65">
              <w:rPr>
                <w:sz w:val="20"/>
                <w:szCs w:val="20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</w:p>
          <w:p w:rsidR="00BD4D24" w:rsidRPr="00985D65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8/5</w:t>
            </w:r>
          </w:p>
        </w:tc>
        <w:tc>
          <w:tcPr>
            <w:tcW w:w="236" w:type="dxa"/>
          </w:tcPr>
          <w:p w:rsidR="00BD4D24" w:rsidRPr="00985D65" w:rsidRDefault="00BD4D24" w:rsidP="00045E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95" w:type="dxa"/>
          </w:tcPr>
          <w:p w:rsidR="004D28ED" w:rsidRDefault="004D28ED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</w:p>
          <w:p w:rsidR="00BD4D24" w:rsidRDefault="00BD4D24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  <w:r w:rsidRPr="0067163A">
              <w:rPr>
                <w:rFonts w:asciiTheme="majorBidi" w:hAnsiTheme="majorBidi"/>
                <w:sz w:val="18"/>
                <w:szCs w:val="18"/>
              </w:rPr>
              <w:t>Bone pathology I</w:t>
            </w:r>
            <w:r>
              <w:rPr>
                <w:rFonts w:asciiTheme="majorBidi" w:hAnsiTheme="majorBidi"/>
                <w:sz w:val="18"/>
                <w:szCs w:val="18"/>
              </w:rPr>
              <w:t>I</w:t>
            </w:r>
          </w:p>
          <w:p w:rsidR="004D28ED" w:rsidRPr="008153D0" w:rsidRDefault="004D28ED" w:rsidP="008153D0">
            <w:pPr>
              <w:tabs>
                <w:tab w:val="left" w:pos="1080"/>
              </w:tabs>
              <w:rPr>
                <w:rFonts w:asciiTheme="majorBidi" w:hAnsiTheme="majorBidi"/>
                <w:sz w:val="18"/>
                <w:szCs w:val="18"/>
              </w:rPr>
            </w:pPr>
          </w:p>
        </w:tc>
        <w:tc>
          <w:tcPr>
            <w:tcW w:w="2430" w:type="dxa"/>
          </w:tcPr>
          <w:p w:rsidR="00BD4D24" w:rsidRPr="00913326" w:rsidRDefault="008153D0" w:rsidP="00022F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13326">
              <w:rPr>
                <w:sz w:val="16"/>
                <w:szCs w:val="16"/>
              </w:rPr>
              <w:t>Practical –VIII: Virtual microscopic slides review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270" w:type="dxa"/>
          </w:tcPr>
          <w:p w:rsidR="00AA2DC6" w:rsidRDefault="00AA2DC6" w:rsidP="007D2E6F">
            <w:pPr>
              <w:rPr>
                <w:sz w:val="16"/>
                <w:szCs w:val="16"/>
              </w:rPr>
            </w:pPr>
          </w:p>
          <w:p w:rsidR="00BD4D24" w:rsidRPr="00985D65" w:rsidRDefault="00BD4D24" w:rsidP="007D2E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Dr. </w:t>
            </w:r>
            <w:proofErr w:type="spellStart"/>
            <w:r w:rsidR="00AA2DC6">
              <w:rPr>
                <w:sz w:val="16"/>
                <w:szCs w:val="16"/>
              </w:rPr>
              <w:t>AlSheddi</w:t>
            </w:r>
            <w:proofErr w:type="spellEnd"/>
          </w:p>
          <w:p w:rsidR="00BD4D24" w:rsidRPr="00985D65" w:rsidRDefault="00BD4D24" w:rsidP="00A62A50">
            <w:pPr>
              <w:rPr>
                <w:sz w:val="16"/>
                <w:szCs w:val="16"/>
              </w:rPr>
            </w:pPr>
          </w:p>
        </w:tc>
      </w:tr>
      <w:tr w:rsidR="004D28ED" w:rsidRPr="00985D65" w:rsidTr="007B0B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2" w:type="dxa"/>
          </w:tcPr>
          <w:p w:rsidR="004D28ED" w:rsidRPr="00985D65" w:rsidRDefault="004D28ED" w:rsidP="009F3D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95" w:type="dxa"/>
          </w:tcPr>
          <w:p w:rsidR="004D28ED" w:rsidRDefault="004D28ED" w:rsidP="00977A6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15/5</w:t>
            </w:r>
          </w:p>
        </w:tc>
        <w:tc>
          <w:tcPr>
            <w:tcW w:w="236" w:type="dxa"/>
          </w:tcPr>
          <w:p w:rsidR="004D28ED" w:rsidRPr="00985D65" w:rsidRDefault="004D28ED" w:rsidP="00045E65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195" w:type="dxa"/>
            <w:gridSpan w:val="3"/>
          </w:tcPr>
          <w:p w:rsidR="004D28ED" w:rsidRPr="004D28ED" w:rsidRDefault="004D28ED" w:rsidP="004D28ED">
            <w:pPr>
              <w:jc w:val="center"/>
              <w:rPr>
                <w:b w:val="0"/>
                <w:bCs w:val="0"/>
                <w:sz w:val="16"/>
                <w:szCs w:val="16"/>
              </w:rPr>
            </w:pPr>
            <w:r w:rsidRPr="004D28ED">
              <w:rPr>
                <w:rFonts w:asciiTheme="majorBidi" w:hAnsiTheme="majorBidi"/>
                <w:sz w:val="18"/>
                <w:szCs w:val="18"/>
              </w:rPr>
              <w:t>Course Review</w:t>
            </w:r>
          </w:p>
        </w:tc>
      </w:tr>
      <w:bookmarkEnd w:id="0"/>
    </w:tbl>
    <w:p w:rsidR="00EA5CC5" w:rsidRDefault="00EA5CC5" w:rsidP="00AB4EC5">
      <w:pPr>
        <w:rPr>
          <w:color w:val="000000" w:themeColor="text1"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F06B56" w:rsidRDefault="00F06B56" w:rsidP="00F06B56">
      <w:pPr>
        <w:rPr>
          <w:color w:val="000000" w:themeColor="text1"/>
          <w:rtl/>
        </w:rPr>
      </w:pPr>
    </w:p>
    <w:p w:rsidR="00C74A55" w:rsidRDefault="00C74A55" w:rsidP="00F06B56">
      <w:pPr>
        <w:rPr>
          <w:color w:val="000000" w:themeColor="text1"/>
        </w:rPr>
      </w:pPr>
    </w:p>
    <w:p w:rsidR="007110A6" w:rsidRPr="007110A6" w:rsidRDefault="007110A6" w:rsidP="007110A6">
      <w:pPr>
        <w:pStyle w:val="IntenseQuote"/>
        <w:rPr>
          <w:color w:val="auto"/>
        </w:rPr>
      </w:pPr>
      <w:r w:rsidRPr="007110A6">
        <w:rPr>
          <w:color w:val="auto"/>
        </w:rPr>
        <w:t xml:space="preserve">Course content </w:t>
      </w:r>
    </w:p>
    <w:p w:rsidR="007110A6" w:rsidRDefault="007110A6" w:rsidP="00C140B0">
      <w:pPr>
        <w:pStyle w:val="Title"/>
        <w:sectPr w:rsidR="007110A6" w:rsidSect="00F252BC">
          <w:pgSz w:w="12240" w:h="15840"/>
          <w:pgMar w:top="1134" w:right="1134" w:bottom="1134" w:left="1134" w:header="709" w:footer="709" w:gutter="0"/>
          <w:cols w:space="708"/>
          <w:docGrid w:linePitch="360"/>
        </w:sectPr>
      </w:pPr>
    </w:p>
    <w:p w:rsidR="00BE471B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lastRenderedPageBreak/>
        <w:t>Session</w:t>
      </w:r>
      <w:r w:rsidR="00BE471B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1</w:t>
      </w:r>
    </w:p>
    <w:p w:rsidR="00BE471B" w:rsidRPr="00F06B56" w:rsidRDefault="00BE471B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Developmen</w:t>
      </w:r>
      <w:r w:rsidR="00B1718A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tal Disturbances of Oral and maxillofacial region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Orofacial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clefts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Commissural pits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5</w:t>
      </w:r>
    </w:p>
    <w:p w:rsidR="00B1718A" w:rsidRPr="00F06B56" w:rsidRDefault="00B1718A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Paramedian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lip pits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5</w:t>
      </w:r>
    </w:p>
    <w:p w:rsidR="00B1718A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Double lip 6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Fordyce granules 7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Leukoedema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Microglossia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9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Macroglossia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10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Lingual thyroid 12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Fissured tongue13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Hairy tongue 13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Exostoses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 19</w:t>
      </w:r>
    </w:p>
    <w:p w:rsidR="00E4384C" w:rsidRPr="00F06B56" w:rsidRDefault="00E4384C" w:rsidP="00F06B56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Torus  21, 22</w:t>
      </w:r>
    </w:p>
    <w:p w:rsidR="0076581A" w:rsidRPr="00F06B56" w:rsidRDefault="0076581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B1718A" w:rsidRPr="00F06B56" w:rsidRDefault="00B1718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BE471B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90599E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2</w:t>
      </w:r>
    </w:p>
    <w:p w:rsidR="00BE471B" w:rsidRPr="00F06B56" w:rsidRDefault="0053665D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Abnormalities of teeth</w:t>
      </w:r>
      <w:r w:rsidR="006036C1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I</w:t>
      </w:r>
    </w:p>
    <w:p w:rsidR="0053665D" w:rsidRPr="00F06B56" w:rsidRDefault="0076581A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Developmental alterations of teeth</w:t>
      </w:r>
    </w:p>
    <w:p w:rsidR="00B1718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number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. 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77</w:t>
      </w:r>
    </w:p>
    <w:p w:rsidR="0076581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Hypodontia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and 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hyperdontia</w:t>
      </w:r>
      <w:proofErr w:type="spellEnd"/>
      <w:proofErr w:type="gramEnd"/>
    </w:p>
    <w:p w:rsidR="00B1718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size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. 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83</w:t>
      </w:r>
    </w:p>
    <w:p w:rsidR="0076581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Microdontia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and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macrodontia</w:t>
      </w:r>
      <w:proofErr w:type="spellEnd"/>
    </w:p>
    <w:p w:rsidR="0076581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shape of teeth</w:t>
      </w:r>
      <w:r w:rsidR="00B1718A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84</w:t>
      </w:r>
    </w:p>
    <w:p w:rsidR="00B1718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Germination, fusion, concrescence</w:t>
      </w:r>
    </w:p>
    <w:p w:rsidR="00B1718A" w:rsidRPr="00F06B56" w:rsidRDefault="00B1718A" w:rsidP="00F06B56">
      <w:pPr>
        <w:pStyle w:val="ListParagraph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Accessory cusps, dens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invaginatus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,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taurodontism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, dilacerations.</w:t>
      </w:r>
      <w:proofErr w:type="gram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76581A" w:rsidRPr="00F06B56" w:rsidRDefault="0076581A" w:rsidP="00F06B56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Developmental alteration in the structure of teeth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99</w:t>
      </w:r>
    </w:p>
    <w:p w:rsidR="0053665D" w:rsidRDefault="00B1718A" w:rsidP="00F06B56">
      <w:pPr>
        <w:ind w:left="720"/>
        <w:rPr>
          <w:rFonts w:asciiTheme="majorBidi" w:hAnsiTheme="majorBidi" w:cstheme="majorBidi"/>
          <w:color w:val="000000" w:themeColor="text1"/>
          <w:sz w:val="16"/>
          <w:szCs w:val="16"/>
          <w:rtl/>
        </w:rPr>
      </w:pP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Amelogenesis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imperfect,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dentinogenesis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imperfect, dentin dysplasia.</w:t>
      </w:r>
      <w:proofErr w:type="gramEnd"/>
    </w:p>
    <w:p w:rsidR="00F06B56" w:rsidRPr="00F06B56" w:rsidRDefault="00F06B56" w:rsidP="00F06B56">
      <w:p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90599E" w:rsidRPr="00F06B56" w:rsidRDefault="0090599E" w:rsidP="0090599E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 3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Abnormalities of teeth I</w:t>
      </w:r>
      <w:r w:rsidR="006036C1">
        <w:rPr>
          <w:rFonts w:asciiTheme="majorBidi" w:hAnsiTheme="majorBidi" w:cstheme="majorBidi"/>
          <w:color w:val="000000" w:themeColor="text1"/>
          <w:sz w:val="18"/>
          <w:szCs w:val="18"/>
        </w:rPr>
        <w:t>I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Environmental alteration of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teeth  54</w:t>
      </w:r>
      <w:proofErr w:type="gramEnd"/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Turner hypoplasia</w:t>
      </w:r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Dental fluorosis</w:t>
      </w:r>
    </w:p>
    <w:p w:rsidR="0090599E" w:rsidRPr="00F06B56" w:rsidRDefault="0090599E" w:rsidP="0090599E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Syphilitic hypoplasia</w:t>
      </w:r>
    </w:p>
    <w:p w:rsidR="0090599E" w:rsidRPr="00F06B56" w:rsidRDefault="0090599E" w:rsidP="0090599E">
      <w:p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Postdevelopmental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loss of tooth </w:t>
      </w: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struscure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 60</w:t>
      </w:r>
      <w:proofErr w:type="gramEnd"/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Attrition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Abrasion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Erosion</w:t>
      </w:r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Abfraction</w:t>
      </w:r>
      <w:proofErr w:type="spellEnd"/>
    </w:p>
    <w:p w:rsidR="0090599E" w:rsidRPr="00F06B56" w:rsidRDefault="0090599E" w:rsidP="0090599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Internal and external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resorption</w:t>
      </w:r>
      <w:proofErr w:type="spellEnd"/>
    </w:p>
    <w:p w:rsidR="0090599E" w:rsidRDefault="0090599E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</w:p>
    <w:p w:rsidR="0090599E" w:rsidRDefault="0090599E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</w:p>
    <w:p w:rsidR="0053665D" w:rsidRPr="00F06B56" w:rsidRDefault="006B0B66" w:rsidP="00F06B5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BE471B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4</w:t>
      </w:r>
    </w:p>
    <w:p w:rsidR="00BE471B" w:rsidRPr="00F06B56" w:rsidRDefault="0053665D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Pulpal</w:t>
      </w:r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&amp; </w:t>
      </w:r>
      <w:proofErr w:type="spellStart"/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Periapical</w:t>
      </w:r>
      <w:proofErr w:type="spellEnd"/>
      <w:r w:rsidR="00BE471B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Pathology</w:t>
      </w:r>
    </w:p>
    <w:p w:rsidR="00BE471B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Pulpitis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120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Secondary and tertiary dentin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123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Pulpal calcifications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126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granuloma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127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130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Periapical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abscess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135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Cellulitis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138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Osteomyelitis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141</w:t>
      </w:r>
    </w:p>
    <w:p w:rsidR="0053665D" w:rsidRPr="00F06B56" w:rsidRDefault="0053665D" w:rsidP="00F06B56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Osteomyelitis with proliferative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periostitis</w:t>
      </w:r>
      <w:proofErr w:type="spellEnd"/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148</w:t>
      </w:r>
    </w:p>
    <w:p w:rsidR="00BE471B" w:rsidRPr="00F06B56" w:rsidRDefault="00BE471B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D30540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D30540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5</w:t>
      </w:r>
    </w:p>
    <w:p w:rsidR="00BF2A92" w:rsidRPr="00F06B56" w:rsidRDefault="00230820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</w:t>
      </w:r>
    </w:p>
    <w:p w:rsidR="00230820" w:rsidRPr="00F06B56" w:rsidRDefault="00230820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a-Developmental</w:t>
      </w:r>
      <w:proofErr w:type="gram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Palatal cysts of the newborn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26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Nasolabial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27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“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Globulomaxillary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cyst”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28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lastRenderedPageBreak/>
        <w:t>Nasopalatine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duct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28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Median palatal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31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Dermoid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33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Thyroglossal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duct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35</w:t>
      </w:r>
    </w:p>
    <w:p w:rsidR="00230820" w:rsidRPr="00F06B56" w:rsidRDefault="00230820" w:rsidP="00F06B56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Branchial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cleft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36</w:t>
      </w:r>
    </w:p>
    <w:p w:rsidR="00F06B56" w:rsidRPr="00F06B56" w:rsidRDefault="00F06B56" w:rsidP="007110A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D30540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6</w:t>
      </w:r>
    </w:p>
    <w:p w:rsidR="003C3243" w:rsidRPr="00F06B56" w:rsidRDefault="003C3243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II (cont)</w:t>
      </w:r>
    </w:p>
    <w:p w:rsidR="003C3243" w:rsidRPr="00F06B56" w:rsidRDefault="003C3243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b-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 678</w:t>
      </w:r>
      <w:proofErr w:type="gramEnd"/>
    </w:p>
    <w:p w:rsidR="003C3243" w:rsidRPr="00F06B56" w:rsidRDefault="003C3243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Dentigerous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  <w:r w:rsidR="00E4384C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D30540" w:rsidRPr="00F06B56" w:rsidRDefault="003C3243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Eruption cyst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“primordial cyst”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keratocyst</w:t>
      </w:r>
      <w:proofErr w:type="spellEnd"/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Orthokeratinized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Gorlin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Syndrome</w:t>
      </w:r>
    </w:p>
    <w:p w:rsidR="00D30540" w:rsidRPr="00F06B56" w:rsidRDefault="00D30540" w:rsidP="00F06B56">
      <w:pPr>
        <w:pStyle w:val="ListParagraph"/>
        <w:numPr>
          <w:ilvl w:val="0"/>
          <w:numId w:val="10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Gingival cyst of adult </w:t>
      </w:r>
    </w:p>
    <w:p w:rsidR="00A80897" w:rsidRPr="00F06B56" w:rsidRDefault="00A8089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A80897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7</w:t>
      </w:r>
    </w:p>
    <w:p w:rsidR="00F00E57" w:rsidRPr="00F06B56" w:rsidRDefault="00F00E5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Cysts of Oro-facial Region III (cont)</w:t>
      </w:r>
    </w:p>
    <w:p w:rsidR="00F00E57" w:rsidRPr="00F06B56" w:rsidRDefault="00F00E5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b-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cysts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678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Lateral periodontal cyst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Calcifying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F00E5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Glandular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cyst</w:t>
      </w:r>
    </w:p>
    <w:p w:rsidR="00A80897" w:rsidRPr="00F06B56" w:rsidRDefault="00F00E57" w:rsidP="00F06B56">
      <w:pPr>
        <w:pStyle w:val="ListParagraph"/>
        <w:numPr>
          <w:ilvl w:val="0"/>
          <w:numId w:val="11"/>
        </w:numPr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Buccal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bifurcation cyst</w:t>
      </w:r>
    </w:p>
    <w:p w:rsidR="00A80897" w:rsidRPr="00F06B56" w:rsidRDefault="00A80897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 I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.</w:t>
      </w:r>
      <w:proofErr w:type="gramEnd"/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 701</w:t>
      </w:r>
    </w:p>
    <w:p w:rsidR="00A80897" w:rsidRPr="00F06B56" w:rsidRDefault="0011369F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Tumors of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epithelium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Ameloblastoma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Adenomatoid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Calcifying epithelial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Squamous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tumor</w:t>
      </w:r>
    </w:p>
    <w:p w:rsidR="0011369F" w:rsidRPr="00F06B56" w:rsidRDefault="0011369F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11369F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8</w:t>
      </w:r>
    </w:p>
    <w:p w:rsidR="0011369F" w:rsidRPr="00F06B56" w:rsidRDefault="0011369F" w:rsidP="00F06B56">
      <w:p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 </w:t>
      </w:r>
      <w:proofErr w:type="gram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II</w:t>
      </w:r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.</w:t>
      </w:r>
      <w:proofErr w:type="gramEnd"/>
      <w:r w:rsidR="00E4384C"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701</w:t>
      </w:r>
    </w:p>
    <w:p w:rsidR="00F00E57" w:rsidRPr="00F06B56" w:rsidRDefault="00F00E57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Mixed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</w:t>
      </w:r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fibroma</w:t>
      </w:r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Ameloblastic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fibro-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odontoma</w:t>
      </w:r>
      <w:proofErr w:type="spellEnd"/>
    </w:p>
    <w:p w:rsidR="00F00E57" w:rsidRPr="00F06B56" w:rsidRDefault="00F00E57" w:rsidP="00F06B56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Odontoma</w:t>
      </w:r>
      <w:proofErr w:type="spellEnd"/>
    </w:p>
    <w:p w:rsidR="00F00E57" w:rsidRPr="00F06B56" w:rsidRDefault="00F00E57" w:rsidP="00F06B56">
      <w:pPr>
        <w:rPr>
          <w:rFonts w:asciiTheme="majorBidi" w:hAnsiTheme="majorBidi" w:cstheme="majorBidi"/>
          <w:i/>
          <w:iCs/>
          <w:color w:val="000000" w:themeColor="text1"/>
          <w:sz w:val="18"/>
          <w:szCs w:val="18"/>
        </w:rPr>
      </w:pPr>
    </w:p>
    <w:p w:rsidR="0011369F" w:rsidRPr="00F06B56" w:rsidRDefault="0011369F" w:rsidP="00F06B56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Tumors of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ectomesenchyme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Central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fibroma</w:t>
      </w:r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myxoma</w:t>
      </w:r>
      <w:proofErr w:type="spellEnd"/>
    </w:p>
    <w:p w:rsidR="0011369F" w:rsidRPr="00F06B56" w:rsidRDefault="0011369F" w:rsidP="00F06B56">
      <w:pPr>
        <w:pStyle w:val="ListParagraph"/>
        <w:numPr>
          <w:ilvl w:val="0"/>
          <w:numId w:val="8"/>
        </w:numPr>
        <w:tabs>
          <w:tab w:val="left" w:pos="1080"/>
        </w:tabs>
        <w:ind w:firstLine="0"/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Cementoblastoma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</w:p>
    <w:p w:rsidR="00F00E57" w:rsidRPr="00F06B56" w:rsidRDefault="00F00E57" w:rsidP="00F06B56">
      <w:pPr>
        <w:tabs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F00E57" w:rsidRPr="00F06B56" w:rsidRDefault="00F00E57" w:rsidP="00F06B56">
      <w:pPr>
        <w:pStyle w:val="ListParagraph"/>
        <w:numPr>
          <w:ilvl w:val="0"/>
          <w:numId w:val="5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Malignant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odontogenic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 xml:space="preserve"> tumors, 711,712</w:t>
      </w:r>
    </w:p>
    <w:p w:rsidR="00F00E57" w:rsidRPr="00F06B56" w:rsidRDefault="00F00E57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</w:p>
    <w:p w:rsidR="00F00E57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F00E57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9</w:t>
      </w:r>
    </w:p>
    <w:p w:rsidR="00F00E57" w:rsidRPr="00F06B56" w:rsidRDefault="00F00E57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Bone pathology I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Cleidocranial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dysplasia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618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Focal osteoporotic marrow defect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619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Paget disease of bone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623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Central giant cell granuloma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626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Cherubism</w:t>
      </w:r>
      <w:proofErr w:type="spellEnd"/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629</w:t>
      </w:r>
    </w:p>
    <w:p w:rsidR="00D954BE" w:rsidRPr="00F06B56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Simple bone cyst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631</w:t>
      </w:r>
    </w:p>
    <w:p w:rsidR="00D954BE" w:rsidRDefault="00D954BE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Aneurismal bone cyst</w:t>
      </w:r>
      <w:r w:rsidR="00E848F3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634</w:t>
      </w:r>
    </w:p>
    <w:p w:rsidR="00997355" w:rsidRPr="00F06B56" w:rsidRDefault="00997355" w:rsidP="00F06B56">
      <w:pPr>
        <w:pStyle w:val="ListParagraph"/>
        <w:numPr>
          <w:ilvl w:val="0"/>
          <w:numId w:val="12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Osteoblastoma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and osteoid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osteoma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653</w:t>
      </w:r>
    </w:p>
    <w:p w:rsidR="002C5081" w:rsidRPr="00F06B56" w:rsidRDefault="002C5081" w:rsidP="00F06B56">
      <w:p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</w:p>
    <w:p w:rsidR="002C5081" w:rsidRPr="00F06B56" w:rsidRDefault="006B0B66" w:rsidP="006B0B66">
      <w:pP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</w:pP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Session</w:t>
      </w:r>
      <w:r w:rsidR="002C5081" w:rsidRPr="00F06B56"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Theme="majorBidi" w:hAnsiTheme="majorBidi" w:cstheme="majorBidi"/>
          <w:b/>
          <w:bCs/>
          <w:color w:val="000000" w:themeColor="text1"/>
          <w:sz w:val="18"/>
          <w:szCs w:val="18"/>
        </w:rPr>
        <w:t>10</w:t>
      </w:r>
    </w:p>
    <w:p w:rsidR="002C5081" w:rsidRPr="00F06B56" w:rsidRDefault="002C5081" w:rsidP="00F06B56">
      <w:pPr>
        <w:pStyle w:val="ListParagraph"/>
        <w:tabs>
          <w:tab w:val="left" w:pos="1080"/>
        </w:tabs>
        <w:rPr>
          <w:rFonts w:asciiTheme="majorBidi" w:hAnsiTheme="majorBidi" w:cstheme="majorBidi"/>
          <w:color w:val="000000" w:themeColor="text1"/>
          <w:sz w:val="18"/>
          <w:szCs w:val="18"/>
        </w:rPr>
      </w:pPr>
      <w:r w:rsidRPr="00F06B56">
        <w:rPr>
          <w:rFonts w:asciiTheme="majorBidi" w:hAnsiTheme="majorBidi" w:cstheme="majorBidi"/>
          <w:color w:val="000000" w:themeColor="text1"/>
          <w:sz w:val="18"/>
          <w:szCs w:val="18"/>
        </w:rPr>
        <w:t>Bone pathology II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Fibrous dysplasia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635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Osseous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dysplasias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640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Familial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gigantiform</w:t>
      </w:r>
      <w:proofErr w:type="spellEnd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 xml:space="preserve"> </w:t>
      </w: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cementoma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645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Ossifying fibroma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646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proofErr w:type="spellStart"/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Osteoma</w:t>
      </w:r>
      <w:proofErr w:type="spellEnd"/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650</w:t>
      </w:r>
    </w:p>
    <w:p w:rsidR="002C5081" w:rsidRPr="00F06B56" w:rsidRDefault="002C5081" w:rsidP="00F06B56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lastRenderedPageBreak/>
        <w:t>Gardner syndrome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 651</w:t>
      </w:r>
    </w:p>
    <w:p w:rsidR="00B95691" w:rsidRPr="007D2E6F" w:rsidRDefault="002C5081" w:rsidP="007D2E6F">
      <w:pPr>
        <w:pStyle w:val="ListParagraph"/>
        <w:numPr>
          <w:ilvl w:val="0"/>
          <w:numId w:val="13"/>
        </w:numPr>
        <w:tabs>
          <w:tab w:val="left" w:pos="1080"/>
        </w:tabs>
        <w:rPr>
          <w:rFonts w:asciiTheme="majorBidi" w:hAnsiTheme="majorBidi" w:cstheme="majorBidi"/>
          <w:color w:val="000000" w:themeColor="text1"/>
          <w:sz w:val="16"/>
          <w:szCs w:val="16"/>
        </w:rPr>
        <w:sectPr w:rsidR="00B95691" w:rsidRPr="007D2E6F" w:rsidSect="00F06B56">
          <w:type w:val="continuous"/>
          <w:pgSz w:w="12240" w:h="15840"/>
          <w:pgMar w:top="1134" w:right="1134" w:bottom="1134" w:left="1134" w:header="709" w:footer="709" w:gutter="0"/>
          <w:cols w:num="2" w:space="708"/>
          <w:docGrid w:linePitch="360"/>
        </w:sectPr>
      </w:pPr>
      <w:r w:rsidRPr="00F06B56">
        <w:rPr>
          <w:rFonts w:asciiTheme="majorBidi" w:hAnsiTheme="majorBidi" w:cstheme="majorBidi"/>
          <w:color w:val="000000" w:themeColor="text1"/>
          <w:sz w:val="16"/>
          <w:szCs w:val="16"/>
        </w:rPr>
        <w:lastRenderedPageBreak/>
        <w:t xml:space="preserve">Osteosarcoma </w:t>
      </w:r>
      <w:r w:rsidR="00FB2EFD" w:rsidRPr="00F06B56">
        <w:rPr>
          <w:rFonts w:asciiTheme="majorBidi" w:hAnsiTheme="majorBidi" w:cstheme="majorBidi"/>
          <w:color w:val="000000" w:themeColor="text1"/>
          <w:sz w:val="16"/>
          <w:szCs w:val="16"/>
        </w:rPr>
        <w:t>.660</w:t>
      </w:r>
    </w:p>
    <w:p w:rsidR="00B95691" w:rsidRPr="00B95691" w:rsidRDefault="00B95691" w:rsidP="007D2E6F">
      <w:pPr>
        <w:tabs>
          <w:tab w:val="left" w:pos="1080"/>
        </w:tabs>
        <w:rPr>
          <w:b/>
          <w:bCs/>
          <w:color w:val="000000" w:themeColor="text1"/>
        </w:rPr>
      </w:pPr>
    </w:p>
    <w:sectPr w:rsidR="00B95691" w:rsidRPr="00B95691" w:rsidSect="00F06B56">
      <w:type w:val="continuous"/>
      <w:pgSz w:w="12240" w:h="15840"/>
      <w:pgMar w:top="1134" w:right="1134" w:bottom="1134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B79" w:rsidRDefault="00BD4B79" w:rsidP="00A63900">
      <w:r>
        <w:separator/>
      </w:r>
    </w:p>
  </w:endnote>
  <w:endnote w:type="continuationSeparator" w:id="0">
    <w:p w:rsidR="00BD4B79" w:rsidRDefault="00BD4B79" w:rsidP="00A63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B79" w:rsidRDefault="00BD4B79" w:rsidP="00A63900">
      <w:r>
        <w:separator/>
      </w:r>
    </w:p>
  </w:footnote>
  <w:footnote w:type="continuationSeparator" w:id="0">
    <w:p w:rsidR="00BD4B79" w:rsidRDefault="00BD4B79" w:rsidP="00A63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37FEE"/>
    <w:multiLevelType w:val="hybridMultilevel"/>
    <w:tmpl w:val="224C2676"/>
    <w:lvl w:ilvl="0" w:tplc="980C9D5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44BE8"/>
    <w:multiLevelType w:val="hybridMultilevel"/>
    <w:tmpl w:val="A2A645EA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AF260C"/>
    <w:multiLevelType w:val="hybridMultilevel"/>
    <w:tmpl w:val="8FBE016A"/>
    <w:lvl w:ilvl="0" w:tplc="E4181D2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1200A"/>
    <w:multiLevelType w:val="hybridMultilevel"/>
    <w:tmpl w:val="99C2306C"/>
    <w:lvl w:ilvl="0" w:tplc="4AB0A972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07D84"/>
    <w:multiLevelType w:val="hybridMultilevel"/>
    <w:tmpl w:val="F552071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131A7"/>
    <w:multiLevelType w:val="hybridMultilevel"/>
    <w:tmpl w:val="FA8C746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53954"/>
    <w:multiLevelType w:val="hybridMultilevel"/>
    <w:tmpl w:val="F1B8CF46"/>
    <w:lvl w:ilvl="0" w:tplc="3220666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F777F"/>
    <w:multiLevelType w:val="hybridMultilevel"/>
    <w:tmpl w:val="FA8C746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319CC"/>
    <w:multiLevelType w:val="hybridMultilevel"/>
    <w:tmpl w:val="66B0E048"/>
    <w:lvl w:ilvl="0" w:tplc="A4C6CFE8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12E0D"/>
    <w:multiLevelType w:val="hybridMultilevel"/>
    <w:tmpl w:val="716813C8"/>
    <w:lvl w:ilvl="0" w:tplc="4058E946">
      <w:start w:val="1"/>
      <w:numFmt w:val="decimal"/>
      <w:lvlText w:val="%1-"/>
      <w:lvlJc w:val="left"/>
      <w:pPr>
        <w:ind w:left="108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CAA50F5"/>
    <w:multiLevelType w:val="hybridMultilevel"/>
    <w:tmpl w:val="0682FA84"/>
    <w:lvl w:ilvl="0" w:tplc="D2246F9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B802A2"/>
    <w:multiLevelType w:val="hybridMultilevel"/>
    <w:tmpl w:val="8FBA3990"/>
    <w:lvl w:ilvl="0" w:tplc="C7523C3E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8E2469"/>
    <w:multiLevelType w:val="hybridMultilevel"/>
    <w:tmpl w:val="EE583B76"/>
    <w:lvl w:ilvl="0" w:tplc="31AE45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B7667B"/>
    <w:multiLevelType w:val="hybridMultilevel"/>
    <w:tmpl w:val="1D6AB3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2E218F"/>
    <w:multiLevelType w:val="hybridMultilevel"/>
    <w:tmpl w:val="3FE0C4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14DA2"/>
    <w:multiLevelType w:val="hybridMultilevel"/>
    <w:tmpl w:val="49525B0A"/>
    <w:lvl w:ilvl="0" w:tplc="C8A4ED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8C485C"/>
    <w:multiLevelType w:val="hybridMultilevel"/>
    <w:tmpl w:val="643228CE"/>
    <w:lvl w:ilvl="0" w:tplc="302216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340AA"/>
    <w:multiLevelType w:val="hybridMultilevel"/>
    <w:tmpl w:val="6F1053DA"/>
    <w:lvl w:ilvl="0" w:tplc="5E50B398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3D762A4B"/>
    <w:multiLevelType w:val="hybridMultilevel"/>
    <w:tmpl w:val="4546FE46"/>
    <w:lvl w:ilvl="0" w:tplc="4196A8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F2403F4"/>
    <w:multiLevelType w:val="hybridMultilevel"/>
    <w:tmpl w:val="D9A29468"/>
    <w:lvl w:ilvl="0" w:tplc="D02CAEF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21D16CD"/>
    <w:multiLevelType w:val="hybridMultilevel"/>
    <w:tmpl w:val="9B6CF096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96430B"/>
    <w:multiLevelType w:val="hybridMultilevel"/>
    <w:tmpl w:val="845C459A"/>
    <w:lvl w:ilvl="0" w:tplc="06F67CA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5C267D"/>
    <w:multiLevelType w:val="hybridMultilevel"/>
    <w:tmpl w:val="F10C15CE"/>
    <w:lvl w:ilvl="0" w:tplc="4196A8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2F2B5F"/>
    <w:multiLevelType w:val="hybridMultilevel"/>
    <w:tmpl w:val="08B20B8C"/>
    <w:lvl w:ilvl="0" w:tplc="E1A4FEC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4E7603"/>
    <w:multiLevelType w:val="hybridMultilevel"/>
    <w:tmpl w:val="4F249CF8"/>
    <w:lvl w:ilvl="0" w:tplc="98B00DD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673989"/>
    <w:multiLevelType w:val="hybridMultilevel"/>
    <w:tmpl w:val="6BCCCAAA"/>
    <w:lvl w:ilvl="0" w:tplc="5360187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86B5790"/>
    <w:multiLevelType w:val="hybridMultilevel"/>
    <w:tmpl w:val="EE583B76"/>
    <w:lvl w:ilvl="0" w:tplc="31AE45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D93B22"/>
    <w:multiLevelType w:val="hybridMultilevel"/>
    <w:tmpl w:val="2A767BF8"/>
    <w:lvl w:ilvl="0" w:tplc="726066E8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93411A"/>
    <w:multiLevelType w:val="hybridMultilevel"/>
    <w:tmpl w:val="87428FDA"/>
    <w:lvl w:ilvl="0" w:tplc="D4DC7B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E79B9"/>
    <w:multiLevelType w:val="hybridMultilevel"/>
    <w:tmpl w:val="461609EE"/>
    <w:lvl w:ilvl="0" w:tplc="1A2EDD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C296C"/>
    <w:multiLevelType w:val="hybridMultilevel"/>
    <w:tmpl w:val="6F1053DA"/>
    <w:lvl w:ilvl="0" w:tplc="5E50B398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1">
    <w:nsid w:val="632F52D4"/>
    <w:multiLevelType w:val="hybridMultilevel"/>
    <w:tmpl w:val="DAFC9EF0"/>
    <w:lvl w:ilvl="0" w:tplc="235248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A22AC"/>
    <w:multiLevelType w:val="hybridMultilevel"/>
    <w:tmpl w:val="DADCC7BA"/>
    <w:lvl w:ilvl="0" w:tplc="4D74D2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CD6868"/>
    <w:multiLevelType w:val="hybridMultilevel"/>
    <w:tmpl w:val="7082C230"/>
    <w:lvl w:ilvl="0" w:tplc="4D74D2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7EE52A7"/>
    <w:multiLevelType w:val="hybridMultilevel"/>
    <w:tmpl w:val="7082C230"/>
    <w:lvl w:ilvl="0" w:tplc="4D74D29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A1E5C94"/>
    <w:multiLevelType w:val="hybridMultilevel"/>
    <w:tmpl w:val="DADCC7BA"/>
    <w:lvl w:ilvl="0" w:tplc="4D74D2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5C19E0"/>
    <w:multiLevelType w:val="hybridMultilevel"/>
    <w:tmpl w:val="08B20B8C"/>
    <w:lvl w:ilvl="0" w:tplc="E1A4FEC6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80353"/>
    <w:multiLevelType w:val="hybridMultilevel"/>
    <w:tmpl w:val="B2564008"/>
    <w:lvl w:ilvl="0" w:tplc="A418DE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842DCF"/>
    <w:multiLevelType w:val="hybridMultilevel"/>
    <w:tmpl w:val="995ABA46"/>
    <w:lvl w:ilvl="0" w:tplc="EBB07B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D8A5D04"/>
    <w:multiLevelType w:val="hybridMultilevel"/>
    <w:tmpl w:val="43F20D8C"/>
    <w:lvl w:ilvl="0" w:tplc="200822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5"/>
  </w:num>
  <w:num w:numId="3">
    <w:abstractNumId w:val="7"/>
  </w:num>
  <w:num w:numId="4">
    <w:abstractNumId w:val="5"/>
  </w:num>
  <w:num w:numId="5">
    <w:abstractNumId w:val="14"/>
  </w:num>
  <w:num w:numId="6">
    <w:abstractNumId w:val="18"/>
  </w:num>
  <w:num w:numId="7">
    <w:abstractNumId w:val="37"/>
  </w:num>
  <w:num w:numId="8">
    <w:abstractNumId w:val="31"/>
  </w:num>
  <w:num w:numId="9">
    <w:abstractNumId w:val="13"/>
  </w:num>
  <w:num w:numId="10">
    <w:abstractNumId w:val="33"/>
  </w:num>
  <w:num w:numId="11">
    <w:abstractNumId w:val="22"/>
  </w:num>
  <w:num w:numId="12">
    <w:abstractNumId w:val="19"/>
  </w:num>
  <w:num w:numId="13">
    <w:abstractNumId w:val="25"/>
  </w:num>
  <w:num w:numId="14">
    <w:abstractNumId w:val="27"/>
  </w:num>
  <w:num w:numId="15">
    <w:abstractNumId w:val="15"/>
  </w:num>
  <w:num w:numId="16">
    <w:abstractNumId w:val="29"/>
  </w:num>
  <w:num w:numId="17">
    <w:abstractNumId w:val="11"/>
  </w:num>
  <w:num w:numId="18">
    <w:abstractNumId w:val="39"/>
  </w:num>
  <w:num w:numId="19">
    <w:abstractNumId w:val="30"/>
  </w:num>
  <w:num w:numId="20">
    <w:abstractNumId w:val="17"/>
  </w:num>
  <w:num w:numId="21">
    <w:abstractNumId w:val="8"/>
  </w:num>
  <w:num w:numId="22">
    <w:abstractNumId w:val="32"/>
  </w:num>
  <w:num w:numId="23">
    <w:abstractNumId w:val="9"/>
  </w:num>
  <w:num w:numId="24">
    <w:abstractNumId w:val="34"/>
  </w:num>
  <w:num w:numId="25">
    <w:abstractNumId w:val="1"/>
  </w:num>
  <w:num w:numId="26">
    <w:abstractNumId w:val="38"/>
  </w:num>
  <w:num w:numId="27">
    <w:abstractNumId w:val="24"/>
  </w:num>
  <w:num w:numId="28">
    <w:abstractNumId w:val="10"/>
  </w:num>
  <w:num w:numId="29">
    <w:abstractNumId w:val="23"/>
  </w:num>
  <w:num w:numId="30">
    <w:abstractNumId w:val="12"/>
  </w:num>
  <w:num w:numId="31">
    <w:abstractNumId w:val="0"/>
  </w:num>
  <w:num w:numId="32">
    <w:abstractNumId w:val="3"/>
  </w:num>
  <w:num w:numId="33">
    <w:abstractNumId w:val="16"/>
  </w:num>
  <w:num w:numId="34">
    <w:abstractNumId w:val="28"/>
  </w:num>
  <w:num w:numId="35">
    <w:abstractNumId w:val="2"/>
  </w:num>
  <w:num w:numId="36">
    <w:abstractNumId w:val="6"/>
  </w:num>
  <w:num w:numId="37">
    <w:abstractNumId w:val="20"/>
  </w:num>
  <w:num w:numId="38">
    <w:abstractNumId w:val="21"/>
  </w:num>
  <w:num w:numId="39">
    <w:abstractNumId w:val="36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2BC"/>
    <w:rsid w:val="00013426"/>
    <w:rsid w:val="00015D3E"/>
    <w:rsid w:val="00022F3C"/>
    <w:rsid w:val="00037366"/>
    <w:rsid w:val="00045E65"/>
    <w:rsid w:val="0006027F"/>
    <w:rsid w:val="00076D86"/>
    <w:rsid w:val="000A603F"/>
    <w:rsid w:val="000C1E9B"/>
    <w:rsid w:val="000C7BDD"/>
    <w:rsid w:val="000F2AFF"/>
    <w:rsid w:val="000F5D90"/>
    <w:rsid w:val="00100DDF"/>
    <w:rsid w:val="0011369F"/>
    <w:rsid w:val="00164038"/>
    <w:rsid w:val="001741B8"/>
    <w:rsid w:val="001829EF"/>
    <w:rsid w:val="001B2E98"/>
    <w:rsid w:val="001B72DB"/>
    <w:rsid w:val="001D29CE"/>
    <w:rsid w:val="001D4A6D"/>
    <w:rsid w:val="00230820"/>
    <w:rsid w:val="00247DB9"/>
    <w:rsid w:val="0025152B"/>
    <w:rsid w:val="002C5081"/>
    <w:rsid w:val="002E25D8"/>
    <w:rsid w:val="002E2BAC"/>
    <w:rsid w:val="002E31E1"/>
    <w:rsid w:val="002F37C7"/>
    <w:rsid w:val="003011A4"/>
    <w:rsid w:val="00317D42"/>
    <w:rsid w:val="00325CEE"/>
    <w:rsid w:val="00356720"/>
    <w:rsid w:val="003A53C2"/>
    <w:rsid w:val="003B0371"/>
    <w:rsid w:val="003C3243"/>
    <w:rsid w:val="003F4D01"/>
    <w:rsid w:val="00426961"/>
    <w:rsid w:val="004319EC"/>
    <w:rsid w:val="0047792A"/>
    <w:rsid w:val="004802A1"/>
    <w:rsid w:val="00496E58"/>
    <w:rsid w:val="004D0B0F"/>
    <w:rsid w:val="004D28ED"/>
    <w:rsid w:val="004D68CB"/>
    <w:rsid w:val="0053665D"/>
    <w:rsid w:val="00576DA3"/>
    <w:rsid w:val="00587206"/>
    <w:rsid w:val="005A4A3E"/>
    <w:rsid w:val="005D5387"/>
    <w:rsid w:val="005E38AF"/>
    <w:rsid w:val="006036C1"/>
    <w:rsid w:val="0062460F"/>
    <w:rsid w:val="00625C05"/>
    <w:rsid w:val="00637577"/>
    <w:rsid w:val="00660437"/>
    <w:rsid w:val="0067163A"/>
    <w:rsid w:val="006948D0"/>
    <w:rsid w:val="006A3F3A"/>
    <w:rsid w:val="006A40C9"/>
    <w:rsid w:val="006B0B66"/>
    <w:rsid w:val="006B35B8"/>
    <w:rsid w:val="006F23DB"/>
    <w:rsid w:val="007110A6"/>
    <w:rsid w:val="007240F0"/>
    <w:rsid w:val="00725659"/>
    <w:rsid w:val="00726E9C"/>
    <w:rsid w:val="00746511"/>
    <w:rsid w:val="007507C7"/>
    <w:rsid w:val="00762ADB"/>
    <w:rsid w:val="0076581A"/>
    <w:rsid w:val="007717F9"/>
    <w:rsid w:val="00782F13"/>
    <w:rsid w:val="007A2E39"/>
    <w:rsid w:val="007B0BAE"/>
    <w:rsid w:val="007D2E6F"/>
    <w:rsid w:val="007F531B"/>
    <w:rsid w:val="008043BE"/>
    <w:rsid w:val="008153D0"/>
    <w:rsid w:val="00846D1E"/>
    <w:rsid w:val="0085615F"/>
    <w:rsid w:val="00866A99"/>
    <w:rsid w:val="0087080B"/>
    <w:rsid w:val="00887ABF"/>
    <w:rsid w:val="008A1967"/>
    <w:rsid w:val="008D7210"/>
    <w:rsid w:val="0090599E"/>
    <w:rsid w:val="00913326"/>
    <w:rsid w:val="00917FF6"/>
    <w:rsid w:val="00923CCF"/>
    <w:rsid w:val="00977A6C"/>
    <w:rsid w:val="00985D65"/>
    <w:rsid w:val="00997355"/>
    <w:rsid w:val="009B63F3"/>
    <w:rsid w:val="009D358B"/>
    <w:rsid w:val="009E7E6F"/>
    <w:rsid w:val="009F3D1B"/>
    <w:rsid w:val="009F618E"/>
    <w:rsid w:val="009F7413"/>
    <w:rsid w:val="00A27EC5"/>
    <w:rsid w:val="00A30658"/>
    <w:rsid w:val="00A3645E"/>
    <w:rsid w:val="00A62A50"/>
    <w:rsid w:val="00A63900"/>
    <w:rsid w:val="00A80897"/>
    <w:rsid w:val="00AA2DC6"/>
    <w:rsid w:val="00AB4EC5"/>
    <w:rsid w:val="00AC51E7"/>
    <w:rsid w:val="00AE66AE"/>
    <w:rsid w:val="00AF2A5C"/>
    <w:rsid w:val="00B0529B"/>
    <w:rsid w:val="00B1718A"/>
    <w:rsid w:val="00B26DF4"/>
    <w:rsid w:val="00B36963"/>
    <w:rsid w:val="00B4160F"/>
    <w:rsid w:val="00B70605"/>
    <w:rsid w:val="00B72EDC"/>
    <w:rsid w:val="00B95691"/>
    <w:rsid w:val="00BA1C2A"/>
    <w:rsid w:val="00BA1D5C"/>
    <w:rsid w:val="00BB675F"/>
    <w:rsid w:val="00BD4B79"/>
    <w:rsid w:val="00BD4D24"/>
    <w:rsid w:val="00BE471B"/>
    <w:rsid w:val="00BF2A92"/>
    <w:rsid w:val="00BF7DD1"/>
    <w:rsid w:val="00C12D6E"/>
    <w:rsid w:val="00C140B0"/>
    <w:rsid w:val="00C2402A"/>
    <w:rsid w:val="00C62010"/>
    <w:rsid w:val="00C630DA"/>
    <w:rsid w:val="00C74A55"/>
    <w:rsid w:val="00CB52F2"/>
    <w:rsid w:val="00D30540"/>
    <w:rsid w:val="00D6306A"/>
    <w:rsid w:val="00D954BE"/>
    <w:rsid w:val="00DB48E0"/>
    <w:rsid w:val="00E070F7"/>
    <w:rsid w:val="00E4384C"/>
    <w:rsid w:val="00E52656"/>
    <w:rsid w:val="00E8280F"/>
    <w:rsid w:val="00E848F3"/>
    <w:rsid w:val="00EA5CC5"/>
    <w:rsid w:val="00EB662F"/>
    <w:rsid w:val="00EC247E"/>
    <w:rsid w:val="00EE628D"/>
    <w:rsid w:val="00EE6955"/>
    <w:rsid w:val="00F00E57"/>
    <w:rsid w:val="00F06B56"/>
    <w:rsid w:val="00F15B2D"/>
    <w:rsid w:val="00F23052"/>
    <w:rsid w:val="00F252BC"/>
    <w:rsid w:val="00F41ACA"/>
    <w:rsid w:val="00FA6A08"/>
    <w:rsid w:val="00FB13B1"/>
    <w:rsid w:val="00FB2EFD"/>
    <w:rsid w:val="00FB72C8"/>
    <w:rsid w:val="00FF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9CE"/>
    <w:rPr>
      <w:sz w:val="24"/>
      <w:szCs w:val="24"/>
    </w:rPr>
  </w:style>
  <w:style w:type="paragraph" w:styleId="Heading1">
    <w:name w:val="heading 1"/>
    <w:basedOn w:val="Normal"/>
    <w:next w:val="Normal"/>
    <w:qFormat/>
    <w:rsid w:val="00B416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416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Heading1"/>
    <w:rsid w:val="00B4160F"/>
    <w:pPr>
      <w:autoSpaceDE w:val="0"/>
      <w:autoSpaceDN w:val="0"/>
      <w:adjustRightInd w:val="0"/>
      <w:spacing w:before="0" w:after="0"/>
      <w:jc w:val="center"/>
    </w:pPr>
    <w:rPr>
      <w:rFonts w:ascii="Times New Roman" w:hAnsi="Times New Roman"/>
      <w:b w:val="0"/>
      <w:sz w:val="100"/>
    </w:rPr>
  </w:style>
  <w:style w:type="paragraph" w:customStyle="1" w:styleId="Level1">
    <w:name w:val="Level 1"/>
    <w:basedOn w:val="Heading2"/>
    <w:rsid w:val="00B4160F"/>
    <w:pPr>
      <w:spacing w:line="480" w:lineRule="auto"/>
    </w:pPr>
    <w:rPr>
      <w:rFonts w:ascii="Times New Roman" w:hAnsi="Times New Roman" w:cs="Times New Roman"/>
      <w:i w:val="0"/>
      <w:iCs w:val="0"/>
    </w:rPr>
  </w:style>
  <w:style w:type="paragraph" w:customStyle="1" w:styleId="MinTxt">
    <w:name w:val="MinTxt"/>
    <w:basedOn w:val="Normal"/>
    <w:rsid w:val="0047792A"/>
    <w:pPr>
      <w:spacing w:before="120" w:after="120"/>
      <w:ind w:left="539"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F25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639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3900"/>
    <w:rPr>
      <w:sz w:val="24"/>
      <w:szCs w:val="24"/>
    </w:rPr>
  </w:style>
  <w:style w:type="paragraph" w:styleId="Footer">
    <w:name w:val="footer"/>
    <w:basedOn w:val="Normal"/>
    <w:link w:val="FooterChar"/>
    <w:rsid w:val="00A639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6390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3082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0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0820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0A6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0A6"/>
    <w:rPr>
      <w:b/>
      <w:bCs/>
      <w:i/>
      <w:iCs/>
      <w:color w:val="727CA3" w:themeColor="accent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110A6"/>
    <w:pPr>
      <w:pBdr>
        <w:bottom w:val="single" w:sz="8" w:space="4" w:color="727CA3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10A6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table" w:styleId="LightShading-Accent4">
    <w:name w:val="Light Shading Accent 4"/>
    <w:basedOn w:val="TableNormal"/>
    <w:uiPriority w:val="60"/>
    <w:rsid w:val="00496E58"/>
    <w:rPr>
      <w:color w:val="F6C01F" w:themeColor="accent4" w:themeShade="BF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</w:style>
  <w:style w:type="table" w:styleId="MediumList1-Accent4">
    <w:name w:val="Medium List 1 Accent 4"/>
    <w:basedOn w:val="TableNormal"/>
    <w:uiPriority w:val="65"/>
    <w:rsid w:val="00496E5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A7A" w:themeColor="accent4"/>
        </w:tcBorders>
      </w:tcPr>
    </w:tblStylePr>
    <w:tblStylePr w:type="lastRow">
      <w:rPr>
        <w:b/>
        <w:bCs/>
        <w:color w:val="464653" w:themeColor="text2"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band1Vert">
      <w:tblPr/>
      <w:tcPr>
        <w:shd w:val="clear" w:color="auto" w:fill="FDF5DD" w:themeFill="accent4" w:themeFillTint="3F"/>
      </w:tcPr>
    </w:tblStylePr>
    <w:tblStylePr w:type="band1Horz">
      <w:tblPr/>
      <w:tcPr>
        <w:shd w:val="clear" w:color="auto" w:fill="FDF5DD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E070F7"/>
    <w:tblPr>
      <w:tblStyleRowBandSize w:val="1"/>
      <w:tblStyleColBandSize w:val="1"/>
      <w:tblInd w:w="0" w:type="dxa"/>
      <w:tblBorders>
        <w:top w:val="single" w:sz="8" w:space="0" w:color="FADA7A" w:themeColor="accent4"/>
        <w:left w:val="single" w:sz="8" w:space="0" w:color="FADA7A" w:themeColor="accent4"/>
        <w:bottom w:val="single" w:sz="8" w:space="0" w:color="FADA7A" w:themeColor="accent4"/>
        <w:right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A7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band1Horz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</w:style>
  <w:style w:type="table" w:styleId="Table3Deffects2">
    <w:name w:val="Table 3D effects 2"/>
    <w:basedOn w:val="TableNormal"/>
    <w:rsid w:val="00E070F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D8DE" w:themeFill="text2" w:themeFillTint="33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70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7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C140B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2">
    <w:name w:val="Colorful List Accent 2"/>
    <w:basedOn w:val="TableNormal"/>
    <w:uiPriority w:val="72"/>
    <w:rsid w:val="00C140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94B4" w:themeFill="accent2" w:themeFillShade="CC"/>
      </w:tcPr>
    </w:tblStylePr>
    <w:tblStylePr w:type="lastRow">
      <w:rPr>
        <w:b/>
        <w:bCs/>
        <w:color w:val="6F94B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shd w:val="clear" w:color="auto" w:fill="EBF0F5" w:themeFill="accent2" w:themeFillTint="33"/>
      </w:tcPr>
    </w:tblStylePr>
  </w:style>
  <w:style w:type="table" w:styleId="MediumGrid2-Accent5">
    <w:name w:val="Medium Grid 2 Accent 5"/>
    <w:basedOn w:val="TableNormal"/>
    <w:uiPriority w:val="68"/>
    <w:rsid w:val="007B0BA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88472" w:themeColor="accent5"/>
        <w:left w:val="single" w:sz="8" w:space="0" w:color="B88472" w:themeColor="accent5"/>
        <w:bottom w:val="single" w:sz="8" w:space="0" w:color="B88472" w:themeColor="accent5"/>
        <w:right w:val="single" w:sz="8" w:space="0" w:color="B88472" w:themeColor="accent5"/>
        <w:insideH w:val="single" w:sz="8" w:space="0" w:color="B88472" w:themeColor="accent5"/>
        <w:insideV w:val="single" w:sz="8" w:space="0" w:color="B8847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0D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2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6E2" w:themeFill="accent5" w:themeFillTint="33"/>
      </w:tcPr>
    </w:tblStylePr>
    <w:tblStylePr w:type="band1Vert">
      <w:tblPr/>
      <w:tcPr>
        <w:shd w:val="clear" w:color="auto" w:fill="DBC1B8" w:themeFill="accent5" w:themeFillTint="7F"/>
      </w:tcPr>
    </w:tblStylePr>
    <w:tblStylePr w:type="band1Horz">
      <w:tblPr/>
      <w:tcPr>
        <w:tcBorders>
          <w:insideH w:val="single" w:sz="6" w:space="0" w:color="B88472" w:themeColor="accent5"/>
          <w:insideV w:val="single" w:sz="6" w:space="0" w:color="B88472" w:themeColor="accent5"/>
        </w:tcBorders>
        <w:shd w:val="clear" w:color="auto" w:fill="DBC1B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29CE"/>
    <w:rPr>
      <w:sz w:val="24"/>
      <w:szCs w:val="24"/>
    </w:rPr>
  </w:style>
  <w:style w:type="paragraph" w:styleId="Heading1">
    <w:name w:val="heading 1"/>
    <w:basedOn w:val="Normal"/>
    <w:next w:val="Normal"/>
    <w:qFormat/>
    <w:rsid w:val="00B416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B416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">
    <w:name w:val="Chapter"/>
    <w:basedOn w:val="Heading1"/>
    <w:rsid w:val="00B4160F"/>
    <w:pPr>
      <w:autoSpaceDE w:val="0"/>
      <w:autoSpaceDN w:val="0"/>
      <w:adjustRightInd w:val="0"/>
      <w:spacing w:before="0" w:after="0"/>
      <w:jc w:val="center"/>
    </w:pPr>
    <w:rPr>
      <w:rFonts w:ascii="Times New Roman" w:hAnsi="Times New Roman"/>
      <w:b w:val="0"/>
      <w:sz w:val="100"/>
    </w:rPr>
  </w:style>
  <w:style w:type="paragraph" w:customStyle="1" w:styleId="Level1">
    <w:name w:val="Level 1"/>
    <w:basedOn w:val="Heading2"/>
    <w:rsid w:val="00B4160F"/>
    <w:pPr>
      <w:spacing w:line="480" w:lineRule="auto"/>
    </w:pPr>
    <w:rPr>
      <w:rFonts w:ascii="Times New Roman" w:hAnsi="Times New Roman" w:cs="Times New Roman"/>
      <w:i w:val="0"/>
      <w:iCs w:val="0"/>
    </w:rPr>
  </w:style>
  <w:style w:type="paragraph" w:customStyle="1" w:styleId="MinTxt">
    <w:name w:val="MinTxt"/>
    <w:basedOn w:val="Normal"/>
    <w:rsid w:val="0047792A"/>
    <w:pPr>
      <w:spacing w:before="120" w:after="120"/>
      <w:ind w:left="539"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F252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639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A63900"/>
    <w:rPr>
      <w:sz w:val="24"/>
      <w:szCs w:val="24"/>
    </w:rPr>
  </w:style>
  <w:style w:type="paragraph" w:styleId="Footer">
    <w:name w:val="footer"/>
    <w:basedOn w:val="Normal"/>
    <w:link w:val="FooterChar"/>
    <w:rsid w:val="00A639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63900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3082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2308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0820"/>
    <w:rPr>
      <w:rFonts w:ascii="Tahoma" w:hAnsi="Tahoma" w:cs="Tahoma"/>
      <w:sz w:val="16"/>
      <w:szCs w:val="1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10A6"/>
    <w:pPr>
      <w:pBdr>
        <w:bottom w:val="single" w:sz="4" w:space="4" w:color="727CA3" w:themeColor="accent1"/>
      </w:pBdr>
      <w:spacing w:before="200" w:after="280"/>
      <w:ind w:left="936" w:right="936"/>
    </w:pPr>
    <w:rPr>
      <w:b/>
      <w:bCs/>
      <w:i/>
      <w:iCs/>
      <w:color w:val="727CA3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10A6"/>
    <w:rPr>
      <w:b/>
      <w:bCs/>
      <w:i/>
      <w:iCs/>
      <w:color w:val="727CA3" w:themeColor="accent1"/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7110A6"/>
    <w:pPr>
      <w:pBdr>
        <w:bottom w:val="single" w:sz="8" w:space="4" w:color="727CA3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7110A6"/>
    <w:rPr>
      <w:rFonts w:asciiTheme="majorHAnsi" w:eastAsiaTheme="majorEastAsia" w:hAnsiTheme="majorHAnsi" w:cstheme="majorBidi"/>
      <w:color w:val="34343E" w:themeColor="text2" w:themeShade="BF"/>
      <w:spacing w:val="5"/>
      <w:kern w:val="28"/>
      <w:sz w:val="52"/>
      <w:szCs w:val="52"/>
    </w:rPr>
  </w:style>
  <w:style w:type="table" w:styleId="LightShading-Accent4">
    <w:name w:val="Light Shading Accent 4"/>
    <w:basedOn w:val="TableNormal"/>
    <w:uiPriority w:val="60"/>
    <w:rsid w:val="00496E58"/>
    <w:rPr>
      <w:color w:val="F6C01F" w:themeColor="accent4" w:themeShade="BF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ADA7A" w:themeColor="accent4"/>
          <w:left w:val="nil"/>
          <w:bottom w:val="single" w:sz="8" w:space="0" w:color="FADA7A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F5DD" w:themeFill="accent4" w:themeFillTint="3F"/>
      </w:tcPr>
    </w:tblStylePr>
  </w:style>
  <w:style w:type="table" w:styleId="MediumList1-Accent4">
    <w:name w:val="Medium List 1 Accent 4"/>
    <w:basedOn w:val="TableNormal"/>
    <w:uiPriority w:val="65"/>
    <w:rsid w:val="00496E58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ADA7A" w:themeColor="accent4"/>
        <w:bottom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ADA7A" w:themeColor="accent4"/>
        </w:tcBorders>
      </w:tcPr>
    </w:tblStylePr>
    <w:tblStylePr w:type="lastRow">
      <w:rPr>
        <w:b/>
        <w:bCs/>
        <w:color w:val="464653" w:themeColor="text2"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ADA7A" w:themeColor="accent4"/>
          <w:bottom w:val="single" w:sz="8" w:space="0" w:color="FADA7A" w:themeColor="accent4"/>
        </w:tcBorders>
      </w:tcPr>
    </w:tblStylePr>
    <w:tblStylePr w:type="band1Vert">
      <w:tblPr/>
      <w:tcPr>
        <w:shd w:val="clear" w:color="auto" w:fill="FDF5DD" w:themeFill="accent4" w:themeFillTint="3F"/>
      </w:tcPr>
    </w:tblStylePr>
    <w:tblStylePr w:type="band1Horz">
      <w:tblPr/>
      <w:tcPr>
        <w:shd w:val="clear" w:color="auto" w:fill="FDF5DD" w:themeFill="accent4" w:themeFillTint="3F"/>
      </w:tcPr>
    </w:tblStylePr>
  </w:style>
  <w:style w:type="table" w:styleId="LightList-Accent4">
    <w:name w:val="Light List Accent 4"/>
    <w:basedOn w:val="TableNormal"/>
    <w:uiPriority w:val="61"/>
    <w:rsid w:val="00E070F7"/>
    <w:tblPr>
      <w:tblStyleRowBandSize w:val="1"/>
      <w:tblStyleColBandSize w:val="1"/>
      <w:tblInd w:w="0" w:type="dxa"/>
      <w:tblBorders>
        <w:top w:val="single" w:sz="8" w:space="0" w:color="FADA7A" w:themeColor="accent4"/>
        <w:left w:val="single" w:sz="8" w:space="0" w:color="FADA7A" w:themeColor="accent4"/>
        <w:bottom w:val="single" w:sz="8" w:space="0" w:color="FADA7A" w:themeColor="accent4"/>
        <w:right w:val="single" w:sz="8" w:space="0" w:color="FADA7A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DA7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  <w:tblStylePr w:type="band1Horz">
      <w:tblPr/>
      <w:tcPr>
        <w:tcBorders>
          <w:top w:val="single" w:sz="8" w:space="0" w:color="FADA7A" w:themeColor="accent4"/>
          <w:left w:val="single" w:sz="8" w:space="0" w:color="FADA7A" w:themeColor="accent4"/>
          <w:bottom w:val="single" w:sz="8" w:space="0" w:color="FADA7A" w:themeColor="accent4"/>
          <w:right w:val="single" w:sz="8" w:space="0" w:color="FADA7A" w:themeColor="accent4"/>
        </w:tcBorders>
      </w:tcPr>
    </w:tblStylePr>
  </w:style>
  <w:style w:type="table" w:styleId="Table3Deffects2">
    <w:name w:val="Table 3D effects 2"/>
    <w:basedOn w:val="TableNormal"/>
    <w:rsid w:val="00E070F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8D8DE" w:themeFill="text2" w:themeFillTint="33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070F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070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2">
    <w:name w:val="Table Classic 2"/>
    <w:basedOn w:val="TableNormal"/>
    <w:rsid w:val="00C140B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List-Accent2">
    <w:name w:val="Colorful List Accent 2"/>
    <w:basedOn w:val="TableNormal"/>
    <w:uiPriority w:val="72"/>
    <w:rsid w:val="00C140B0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F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94B4" w:themeFill="accent2" w:themeFillShade="CC"/>
      </w:tcPr>
    </w:tblStylePr>
    <w:tblStylePr w:type="lastRow">
      <w:rPr>
        <w:b/>
        <w:bCs/>
        <w:color w:val="6F94B4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shd w:val="clear" w:color="auto" w:fill="EBF0F5" w:themeFill="accent2" w:themeFillTint="33"/>
      </w:tcPr>
    </w:tblStylePr>
  </w:style>
  <w:style w:type="table" w:styleId="MediumGrid2-Accent5">
    <w:name w:val="Medium Grid 2 Accent 5"/>
    <w:basedOn w:val="TableNormal"/>
    <w:uiPriority w:val="68"/>
    <w:rsid w:val="007B0BA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B88472" w:themeColor="accent5"/>
        <w:left w:val="single" w:sz="8" w:space="0" w:color="B88472" w:themeColor="accent5"/>
        <w:bottom w:val="single" w:sz="8" w:space="0" w:color="B88472" w:themeColor="accent5"/>
        <w:right w:val="single" w:sz="8" w:space="0" w:color="B88472" w:themeColor="accent5"/>
        <w:insideH w:val="single" w:sz="8" w:space="0" w:color="B88472" w:themeColor="accent5"/>
        <w:insideV w:val="single" w:sz="8" w:space="0" w:color="B8847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0DB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F2F1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E6E2" w:themeFill="accent5" w:themeFillTint="33"/>
      </w:tcPr>
    </w:tblStylePr>
    <w:tblStylePr w:type="band1Vert">
      <w:tblPr/>
      <w:tcPr>
        <w:shd w:val="clear" w:color="auto" w:fill="DBC1B8" w:themeFill="accent5" w:themeFillTint="7F"/>
      </w:tcPr>
    </w:tblStylePr>
    <w:tblStylePr w:type="band1Horz">
      <w:tblPr/>
      <w:tcPr>
        <w:tcBorders>
          <w:insideH w:val="single" w:sz="6" w:space="0" w:color="B88472" w:themeColor="accent5"/>
          <w:insideV w:val="single" w:sz="6" w:space="0" w:color="B88472" w:themeColor="accent5"/>
        </w:tcBorders>
        <w:shd w:val="clear" w:color="auto" w:fill="DBC1B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0809C-EDCE-4D36-BF16-79EAA3292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KING SAUD UNIVERSITY</vt:lpstr>
    </vt:vector>
  </TitlesOfParts>
  <Company>Hewlett-Packard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Manal AlSheddi</cp:lastModifiedBy>
  <cp:revision>4</cp:revision>
  <cp:lastPrinted>2010-02-19T20:31:00Z</cp:lastPrinted>
  <dcterms:created xsi:type="dcterms:W3CDTF">2014-01-13T06:47:00Z</dcterms:created>
  <dcterms:modified xsi:type="dcterms:W3CDTF">2014-02-05T19:07:00Z</dcterms:modified>
</cp:coreProperties>
</file>