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76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</w:r>
    </w:p>
    <w:tbl>
      <w:tblPr>
        <w:tblStyle w:val="Table1"/>
        <w:bidiVisual w:val="1"/>
        <w:tblW w:w="8522.0" w:type="dxa"/>
        <w:jc w:val="right"/>
        <w:tblInd w:w="-107.0" w:type="dxa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000"/>
      </w:tblPr>
      <w:tblGrid>
        <w:gridCol w:w="2035"/>
        <w:gridCol w:w="6487"/>
        <w:tblGridChange w:id="0">
          <w:tblGrid>
            <w:gridCol w:w="2035"/>
            <w:gridCol w:w="6487"/>
          </w:tblGrid>
        </w:tblGridChange>
      </w:tblGrid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اسم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المحاضر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حنان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سالم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المالكي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رقم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المكتب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163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عنوان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البريد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الإلكتروني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hsalmalki@ksu.edu.sa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bidi w:val="1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bidi w:val="1"/>
        <w:ind w:left="0" w:firstLine="0" w:right="0"/>
        <w:contextualSpacing w:val="0"/>
        <w:jc w:val="left"/>
      </w:pPr>
      <w:r w:rsidRPr="00000000" w:rsidR="00000000" w:rsidDel="00000000">
        <w:rPr>
          <w:rFonts w:cs="Times New Roman" w:hAnsi="Times New Roman" w:eastAsia="Times New Roman" w:ascii="Times New Roman"/>
          <w:sz w:val="24"/>
          <w:vertAlign w:val="baseline"/>
          <w:rtl w:val="1"/>
        </w:rPr>
        <w:t xml:space="preserve">معلومات</w:t>
      </w:r>
      <w:r w:rsidRPr="00000000" w:rsidR="00000000" w:rsidDel="00000000">
        <w:rPr>
          <w:rFonts w:cs="Times New Roman" w:hAnsi="Times New Roman" w:eastAsia="Times New Roman" w:ascii="Times New Roman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sz w:val="24"/>
          <w:vertAlign w:val="baseline"/>
          <w:rtl w:val="1"/>
        </w:rPr>
        <w:t xml:space="preserve">المقرر</w:t>
      </w:r>
      <w:r w:rsidRPr="00000000" w:rsidR="00000000" w:rsidDel="00000000">
        <w:rPr>
          <w:rFonts w:cs="Times New Roman" w:hAnsi="Times New Roman" w:eastAsia="Times New Roman" w:ascii="Times New Roman"/>
          <w:sz w:val="24"/>
          <w:vertAlign w:val="baseline"/>
          <w:rtl w:val="1"/>
        </w:rPr>
        <w:t xml:space="preserve">:</w:t>
      </w:r>
      <w:r w:rsidRPr="00000000" w:rsidR="00000000" w:rsidDel="00000000">
        <w:rPr>
          <w:rtl w:val="0"/>
        </w:rPr>
      </w:r>
    </w:p>
    <w:tbl>
      <w:tblPr>
        <w:tblStyle w:val="Table2"/>
        <w:bidiVisual w:val="1"/>
        <w:tblW w:w="8522.0" w:type="dxa"/>
        <w:jc w:val="right"/>
        <w:tblInd w:w="-107.0" w:type="dxa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000"/>
      </w:tblPr>
      <w:tblGrid>
        <w:gridCol w:w="2177"/>
        <w:gridCol w:w="6345"/>
        <w:tblGridChange w:id="0">
          <w:tblGrid>
            <w:gridCol w:w="2177"/>
            <w:gridCol w:w="6345"/>
          </w:tblGrid>
        </w:tblGridChange>
      </w:tblGrid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اسم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المقرر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البلاغة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العربية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رقم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المقرر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215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عرب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الساعات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المعتمدة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للمقرر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3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ساعات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نواتج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التعلم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(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المنصوص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عليها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في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توصيف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المقرر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)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التعرف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على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علم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البلاغة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،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وأهميته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،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ونشأته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معرفة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أهم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المصطلحات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البلاغية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،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ومعرفة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أهم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الأساليب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البلاغية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.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الكتب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الرئيسة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البلاغة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الاصطلاحية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: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عبده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قلقيلة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المراجع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التكميلية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(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إن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وجد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)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علوم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البلاغة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وتجلي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القيمة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الوظيفية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في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قصص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العرب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: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محمد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شادي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مدخل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إلى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البلاغة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العربية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: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يوسف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أبو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العدوس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bidi w:val="1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bidi w:val="1"/>
        <w:ind w:left="0" w:firstLine="0" w:right="0"/>
        <w:contextualSpacing w:val="0"/>
        <w:jc w:val="left"/>
      </w:pPr>
      <w:r w:rsidRPr="00000000" w:rsidR="00000000" w:rsidDel="00000000">
        <w:rPr>
          <w:rFonts w:cs="Times New Roman" w:hAnsi="Times New Roman" w:eastAsia="Times New Roman" w:ascii="Times New Roman"/>
          <w:sz w:val="24"/>
          <w:vertAlign w:val="baseline"/>
          <w:rtl w:val="1"/>
        </w:rPr>
        <w:t xml:space="preserve">طرق</w:t>
      </w:r>
      <w:r w:rsidRPr="00000000" w:rsidR="00000000" w:rsidDel="00000000">
        <w:rPr>
          <w:rFonts w:cs="Times New Roman" w:hAnsi="Times New Roman" w:eastAsia="Times New Roman" w:ascii="Times New Roman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sz w:val="24"/>
          <w:vertAlign w:val="baseline"/>
          <w:rtl w:val="1"/>
        </w:rPr>
        <w:t xml:space="preserve">التقييم</w:t>
      </w:r>
      <w:r w:rsidRPr="00000000" w:rsidR="00000000" w:rsidDel="00000000">
        <w:rPr>
          <w:rFonts w:cs="Times New Roman" w:hAnsi="Times New Roman" w:eastAsia="Times New Roman" w:ascii="Times New Roman"/>
          <w:sz w:val="24"/>
          <w:vertAlign w:val="baseline"/>
          <w:rtl w:val="1"/>
        </w:rPr>
        <w:t xml:space="preserve">:</w:t>
      </w:r>
      <w:r w:rsidRPr="00000000" w:rsidR="00000000" w:rsidDel="00000000">
        <w:rPr>
          <w:rtl w:val="0"/>
        </w:rPr>
      </w:r>
    </w:p>
    <w:tbl>
      <w:tblPr>
        <w:tblStyle w:val="Table3"/>
        <w:bidiVisual w:val="1"/>
        <w:tblW w:w="8535.0" w:type="dxa"/>
        <w:jc w:val="left"/>
        <w:tblInd w:w="-104.0" w:type="dxa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000"/>
      </w:tblPr>
      <w:tblGrid>
        <w:gridCol w:w="2265"/>
        <w:gridCol w:w="6270"/>
        <w:tblGridChange w:id="0">
          <w:tblGrid>
            <w:gridCol w:w="2265"/>
            <w:gridCol w:w="6270"/>
          </w:tblGrid>
        </w:tblGridChange>
      </w:tblGrid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النوع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تقسيم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الدرجات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الواجبات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10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درجات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الاختبار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الفصلي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الأول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25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درجة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الاختبار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الفصلي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الثاني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25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درجة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اختبار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نهائي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40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درجة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gridSpan w:val="2"/>
          </w:tcPr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bookmarkStart w:id="0" w:colFirst="0" w:name="h.gjdgxs" w:colLast="0"/>
            <w:bookmarkEnd w:id="0"/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br w:type="textWrapping"/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bidi w:val="1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</w:r>
    </w:p>
    <w:tbl>
      <w:tblPr>
        <w:tblStyle w:val="Table4"/>
        <w:bidiVisual w:val="1"/>
        <w:tblW w:w="8522.0" w:type="dxa"/>
        <w:jc w:val="right"/>
        <w:tblInd w:w="-107.0" w:type="dxa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000"/>
      </w:tblPr>
      <w:tblGrid>
        <w:gridCol w:w="901"/>
        <w:gridCol w:w="7621"/>
        <w:tblGridChange w:id="0">
          <w:tblGrid>
            <w:gridCol w:w="901"/>
            <w:gridCol w:w="7621"/>
          </w:tblGrid>
        </w:tblGridChange>
      </w:tblGrid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الأسبوع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العنوان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1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مقدمة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في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علم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البلاغة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: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البلاغة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والفصاحة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2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نشأة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علم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البيان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وتطوره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3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التشبيه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4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الحقيقة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والمجاز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5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الاستعارة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6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الكناية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7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الاختبار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الفصلي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الأول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8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علم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المعاني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: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الخبر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أغراضه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وأضربه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9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الإنشاء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أقسامه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وأغراضه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10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التقديم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والتأخير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وأغراضهما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البلاغية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11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الإيجاز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والإطناب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والمساواة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12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القصر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وطرقه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والجمال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الفني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فيه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13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الاختبار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الفصلي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الثاني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14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نشأة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علم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البديع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وتطوره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: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المحسنات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البديعية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المعنوية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15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المحسنات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البديعية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اللفظية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gridSpan w:val="2"/>
          </w:tcPr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أسبوع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المراجعة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bidi w:val="1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</w:r>
    </w:p>
    <w:sectPr>
      <w:pgSz w:w="11906" w:h="16838"/>
      <w:pgMar w:left="1800" w:right="180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Calibri" w:hAnsi="Calibri" w:eastAsia="Calibri" w:ascii="Calibri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bidi w:val="1"/>
        <w:spacing w:lineRule="auto" w:after="20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48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80" w:before="360"/>
      <w:contextualSpacing w:val="1"/>
    </w:pPr>
    <w:rPr>
      <w:b w:val="1"/>
      <w:sz w:val="3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80" w:before="280"/>
      <w:contextualSpacing w:val="1"/>
    </w:pPr>
    <w:rPr>
      <w:b w:val="1"/>
      <w:sz w:val="28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40" w:before="240"/>
      <w:contextualSpacing w:val="1"/>
    </w:pPr>
    <w:rPr>
      <w:b w:val="1"/>
      <w:sz w:val="24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40" w:before="220"/>
      <w:contextualSpacing w:val="1"/>
    </w:pPr>
    <w:rPr>
      <w:b w:val="1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40" w:before="200"/>
      <w:contextualSpacing w:val="1"/>
    </w:pPr>
    <w:rPr>
      <w:b w:val="1"/>
      <w:sz w:val="20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  <w:style w:styleId="Table1" w:type="table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2" w:type="table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3" w:type="table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4" w:type="table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 ____ 1.doc.docx</dc:title>
</cp:coreProperties>
</file>