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99C" w:rsidRPr="009C199C" w:rsidRDefault="009C199C" w:rsidP="009C199C">
      <w:pPr>
        <w:jc w:val="center"/>
        <w:rPr>
          <w:rFonts w:ascii="Arial" w:hAnsi="Arial" w:cs="Arial"/>
          <w:b/>
          <w:bCs/>
          <w:sz w:val="40"/>
          <w:szCs w:val="40"/>
          <w:rtl/>
        </w:rPr>
      </w:pPr>
      <w:r w:rsidRPr="009C199C">
        <w:rPr>
          <w:rFonts w:ascii="Arial" w:hAnsi="Arial" w:cs="Arial"/>
          <w:b/>
          <w:bCs/>
          <w:sz w:val="40"/>
          <w:szCs w:val="40"/>
          <w:rtl/>
        </w:rPr>
        <w:t xml:space="preserve">توصيف </w:t>
      </w:r>
      <w:proofErr w:type="spellStart"/>
      <w:r w:rsidRPr="009C199C">
        <w:rPr>
          <w:rFonts w:ascii="Arial" w:hAnsi="Arial" w:cs="Arial"/>
          <w:b/>
          <w:bCs/>
          <w:sz w:val="40"/>
          <w:szCs w:val="40"/>
          <w:rtl/>
        </w:rPr>
        <w:t>المقرر</w:t>
      </w:r>
      <w:r w:rsidRPr="009C199C">
        <w:rPr>
          <w:rFonts w:ascii="Arial" w:hAnsi="Arial" w:cs="Arial"/>
          <w:b/>
          <w:bCs/>
          <w:color w:val="000000"/>
          <w:sz w:val="40"/>
          <w:szCs w:val="40"/>
          <w:rtl/>
        </w:rPr>
        <w:t>علم</w:t>
      </w:r>
      <w:proofErr w:type="spellEnd"/>
      <w:r w:rsidRPr="009C199C">
        <w:rPr>
          <w:rFonts w:ascii="Arial" w:hAnsi="Arial" w:cs="Arial"/>
          <w:b/>
          <w:bCs/>
          <w:color w:val="000000"/>
          <w:sz w:val="40"/>
          <w:szCs w:val="40"/>
          <w:rtl/>
        </w:rPr>
        <w:t xml:space="preserve"> النفس التربوي </w:t>
      </w:r>
    </w:p>
    <w:p w:rsidR="009C199C" w:rsidRPr="009C199C" w:rsidRDefault="009C199C" w:rsidP="009C199C">
      <w:pPr>
        <w:jc w:val="center"/>
        <w:rPr>
          <w:rFonts w:ascii="Arial" w:hAnsi="Arial" w:cs="Arial"/>
          <w:b/>
          <w:bCs/>
          <w:sz w:val="40"/>
          <w:szCs w:val="40"/>
          <w:rtl/>
        </w:rPr>
      </w:pPr>
      <w:r w:rsidRPr="009C199C">
        <w:rPr>
          <w:rFonts w:ascii="Arial" w:hAnsi="Arial" w:cs="Arial"/>
          <w:b/>
          <w:bCs/>
          <w:color w:val="000000"/>
          <w:sz w:val="40"/>
          <w:szCs w:val="40"/>
          <w:rtl/>
        </w:rPr>
        <w:t xml:space="preserve">(222 نفس) </w:t>
      </w:r>
    </w:p>
    <w:p w:rsidR="00DA6051" w:rsidRPr="006A27A2" w:rsidRDefault="003B2957" w:rsidP="009C199C">
      <w:pPr>
        <w:rPr>
          <w:rFonts w:asciiTheme="majorBidi" w:hAnsiTheme="majorBidi" w:cstheme="majorBidi"/>
          <w:b/>
          <w:bCs/>
          <w:color w:val="4F81BD" w:themeColor="accent1"/>
          <w:sz w:val="32"/>
          <w:szCs w:val="32"/>
          <w:u w:val="single"/>
          <w:rtl/>
        </w:rPr>
      </w:pPr>
      <w:r w:rsidRPr="006A27A2">
        <w:rPr>
          <w:rFonts w:asciiTheme="majorBidi" w:hAnsiTheme="majorBidi" w:cstheme="majorBidi"/>
          <w:b/>
          <w:bCs/>
          <w:color w:val="4F81BD" w:themeColor="accent1"/>
          <w:sz w:val="32"/>
          <w:szCs w:val="32"/>
          <w:u w:val="single"/>
          <w:rtl/>
        </w:rPr>
        <w:t>اهداف المقرر:</w:t>
      </w:r>
    </w:p>
    <w:p w:rsidR="009C199C" w:rsidRPr="006A27A2" w:rsidRDefault="009C199C" w:rsidP="009C199C">
      <w:pPr>
        <w:jc w:val="both"/>
        <w:rPr>
          <w:rFonts w:ascii="Arial" w:hAnsi="Arial" w:cs="Arial"/>
          <w:b/>
          <w:bCs/>
          <w:color w:val="000000"/>
          <w:sz w:val="28"/>
          <w:szCs w:val="28"/>
          <w:rtl/>
        </w:rPr>
      </w:pPr>
      <w:r w:rsidRPr="006A27A2">
        <w:rPr>
          <w:rFonts w:ascii="Arial" w:hAnsi="Arial" w:cs="Arial"/>
          <w:b/>
          <w:bCs/>
          <w:sz w:val="28"/>
          <w:szCs w:val="28"/>
          <w:rtl/>
        </w:rPr>
        <w:t>يتضمن هذا المقرر تعريف الطالب بعلم النفس التربوي وموضوعاته من خلال دراسته لمفهوم التعلم وشروطه ونظرياته  وطرق انتقاله وعلاقته بالانفعالات والدوافع والإدراك، والفروق الفردية في التعلم والتحصيل وكذلك دراسة التذكر والنسيان،</w:t>
      </w:r>
      <w:r w:rsidRPr="006A27A2">
        <w:rPr>
          <w:rFonts w:ascii="Arial" w:hAnsi="Arial" w:cs="Arial"/>
          <w:b/>
          <w:bCs/>
          <w:color w:val="000000"/>
          <w:sz w:val="28"/>
          <w:szCs w:val="28"/>
          <w:rtl/>
        </w:rPr>
        <w:t xml:space="preserve"> والإبداع وحل المشكلات والتفكير الناقد، والتفاعل الصفي، والأهداف التربوية تصنيفها وطرق صياغتها وإعداد مهمة أدائية فيها، كما يسعى إلى  توظيف جميع هذه المواضيع في الجانب التطبيقي العملي بحيث تؤهل الدارس لهذا المقرر ليكون معلما فعالاً، ويستطيع التغلب على المشاكل التي تواجهه في الفصل الدراسي مستقبلاً،  وإدارة وفن التعامل مع الطلبة .</w:t>
      </w:r>
    </w:p>
    <w:p w:rsidR="00EC3323" w:rsidRPr="006A27A2" w:rsidRDefault="00432D2A" w:rsidP="00432D2A">
      <w:pPr>
        <w:rPr>
          <w:rFonts w:asciiTheme="majorBidi" w:hAnsiTheme="majorBidi" w:cstheme="majorBidi"/>
          <w:b/>
          <w:bCs/>
          <w:color w:val="4F81BD" w:themeColor="accent1"/>
          <w:sz w:val="32"/>
          <w:szCs w:val="32"/>
          <w:u w:val="single"/>
          <w:rtl/>
        </w:rPr>
      </w:pPr>
      <w:r w:rsidRPr="006A27A2">
        <w:rPr>
          <w:rFonts w:asciiTheme="majorBidi" w:hAnsiTheme="majorBidi" w:cstheme="majorBidi"/>
          <w:b/>
          <w:bCs/>
          <w:color w:val="4F81BD" w:themeColor="accent1"/>
          <w:sz w:val="32"/>
          <w:szCs w:val="32"/>
          <w:u w:val="single"/>
          <w:rtl/>
        </w:rPr>
        <w:t>طرق التقييم:</w:t>
      </w:r>
    </w:p>
    <w:p w:rsidR="001D2E84" w:rsidRPr="006A27A2" w:rsidRDefault="000260FC" w:rsidP="009C199C">
      <w:pPr>
        <w:pStyle w:val="a3"/>
        <w:numPr>
          <w:ilvl w:val="0"/>
          <w:numId w:val="2"/>
        </w:numPr>
        <w:rPr>
          <w:rFonts w:asciiTheme="majorBidi" w:hAnsiTheme="majorBidi" w:cstheme="majorBidi"/>
          <w:b/>
          <w:bCs/>
          <w:sz w:val="28"/>
          <w:szCs w:val="28"/>
        </w:rPr>
      </w:pPr>
      <w:proofErr w:type="spellStart"/>
      <w:r w:rsidRPr="006A27A2">
        <w:rPr>
          <w:rFonts w:asciiTheme="majorBidi" w:hAnsiTheme="majorBidi" w:cstheme="majorBidi"/>
          <w:b/>
          <w:bCs/>
          <w:sz w:val="28"/>
          <w:szCs w:val="28"/>
          <w:rtl/>
        </w:rPr>
        <w:t>الاختبارالشهري</w:t>
      </w:r>
      <w:proofErr w:type="spellEnd"/>
      <w:r w:rsidRPr="006A27A2">
        <w:rPr>
          <w:rFonts w:asciiTheme="majorBidi" w:hAnsiTheme="majorBidi" w:cstheme="majorBidi"/>
          <w:b/>
          <w:bCs/>
          <w:sz w:val="28"/>
          <w:szCs w:val="28"/>
          <w:rtl/>
        </w:rPr>
        <w:t xml:space="preserve"> الأول </w:t>
      </w:r>
      <w:r w:rsidR="009C199C" w:rsidRPr="006A27A2">
        <w:rPr>
          <w:rFonts w:asciiTheme="majorBidi" w:hAnsiTheme="majorBidi" w:cstheme="majorBidi" w:hint="cs"/>
          <w:b/>
          <w:bCs/>
          <w:sz w:val="28"/>
          <w:szCs w:val="28"/>
          <w:rtl/>
        </w:rPr>
        <w:t>20</w:t>
      </w:r>
      <w:r w:rsidRPr="006A27A2">
        <w:rPr>
          <w:rFonts w:asciiTheme="majorBidi" w:hAnsiTheme="majorBidi" w:cstheme="majorBidi"/>
          <w:b/>
          <w:bCs/>
          <w:sz w:val="28"/>
          <w:szCs w:val="28"/>
          <w:rtl/>
        </w:rPr>
        <w:t xml:space="preserve"> درجة.</w:t>
      </w:r>
    </w:p>
    <w:p w:rsidR="009616BA" w:rsidRPr="00096D14" w:rsidRDefault="000260FC" w:rsidP="00096D14">
      <w:pPr>
        <w:pStyle w:val="a3"/>
        <w:numPr>
          <w:ilvl w:val="0"/>
          <w:numId w:val="2"/>
        </w:numPr>
        <w:rPr>
          <w:rFonts w:asciiTheme="majorBidi" w:hAnsiTheme="majorBidi" w:cstheme="majorBidi"/>
          <w:b/>
          <w:bCs/>
          <w:sz w:val="28"/>
          <w:szCs w:val="28"/>
        </w:rPr>
      </w:pPr>
      <w:r w:rsidRPr="006A27A2">
        <w:rPr>
          <w:rFonts w:asciiTheme="majorBidi" w:hAnsiTheme="majorBidi" w:cstheme="majorBidi"/>
          <w:b/>
          <w:bCs/>
          <w:sz w:val="28"/>
          <w:szCs w:val="28"/>
          <w:rtl/>
        </w:rPr>
        <w:t xml:space="preserve">الاختبار الشهري الثاني </w:t>
      </w:r>
      <w:r w:rsidR="009C199C" w:rsidRPr="006A27A2">
        <w:rPr>
          <w:rFonts w:asciiTheme="majorBidi" w:hAnsiTheme="majorBidi" w:cstheme="majorBidi" w:hint="cs"/>
          <w:b/>
          <w:bCs/>
          <w:sz w:val="28"/>
          <w:szCs w:val="28"/>
          <w:rtl/>
        </w:rPr>
        <w:t>20</w:t>
      </w:r>
      <w:r w:rsidRPr="006A27A2">
        <w:rPr>
          <w:rFonts w:asciiTheme="majorBidi" w:hAnsiTheme="majorBidi" w:cstheme="majorBidi"/>
          <w:b/>
          <w:bCs/>
          <w:sz w:val="28"/>
          <w:szCs w:val="28"/>
          <w:rtl/>
        </w:rPr>
        <w:t xml:space="preserve"> درجة.</w:t>
      </w:r>
    </w:p>
    <w:p w:rsidR="00487964" w:rsidRPr="006A27A2" w:rsidRDefault="009C199C" w:rsidP="009C199C">
      <w:pPr>
        <w:pStyle w:val="a3"/>
        <w:numPr>
          <w:ilvl w:val="0"/>
          <w:numId w:val="2"/>
        </w:numPr>
        <w:rPr>
          <w:rFonts w:asciiTheme="majorBidi" w:hAnsiTheme="majorBidi" w:cstheme="majorBidi"/>
          <w:b/>
          <w:bCs/>
          <w:sz w:val="28"/>
          <w:szCs w:val="28"/>
        </w:rPr>
      </w:pPr>
      <w:r w:rsidRPr="006A27A2">
        <w:rPr>
          <w:rFonts w:asciiTheme="majorBidi" w:hAnsiTheme="majorBidi" w:cstheme="majorBidi" w:hint="cs"/>
          <w:b/>
          <w:bCs/>
          <w:sz w:val="28"/>
          <w:szCs w:val="28"/>
          <w:rtl/>
        </w:rPr>
        <w:t>المهمة الأدائية</w:t>
      </w:r>
      <w:r w:rsidR="000260FC" w:rsidRPr="006A27A2">
        <w:rPr>
          <w:rFonts w:asciiTheme="majorBidi" w:hAnsiTheme="majorBidi" w:cstheme="majorBidi"/>
          <w:b/>
          <w:bCs/>
          <w:sz w:val="28"/>
          <w:szCs w:val="28"/>
          <w:rtl/>
        </w:rPr>
        <w:t xml:space="preserve"> </w:t>
      </w:r>
      <w:r w:rsidRPr="006A27A2">
        <w:rPr>
          <w:rFonts w:asciiTheme="majorBidi" w:hAnsiTheme="majorBidi" w:cstheme="majorBidi" w:hint="cs"/>
          <w:b/>
          <w:bCs/>
          <w:sz w:val="28"/>
          <w:szCs w:val="28"/>
          <w:rtl/>
        </w:rPr>
        <w:t>15</w:t>
      </w:r>
      <w:r w:rsidR="000260FC" w:rsidRPr="006A27A2">
        <w:rPr>
          <w:rFonts w:asciiTheme="majorBidi" w:hAnsiTheme="majorBidi" w:cstheme="majorBidi"/>
          <w:b/>
          <w:bCs/>
          <w:sz w:val="28"/>
          <w:szCs w:val="28"/>
          <w:rtl/>
        </w:rPr>
        <w:t xml:space="preserve"> درجات .</w:t>
      </w:r>
    </w:p>
    <w:p w:rsidR="00DE10D2" w:rsidRPr="006A27A2" w:rsidRDefault="004342D9" w:rsidP="000260FC">
      <w:pPr>
        <w:pStyle w:val="a3"/>
        <w:numPr>
          <w:ilvl w:val="0"/>
          <w:numId w:val="2"/>
        </w:numPr>
        <w:rPr>
          <w:rFonts w:asciiTheme="majorBidi" w:hAnsiTheme="majorBidi" w:cstheme="majorBidi"/>
          <w:b/>
          <w:bCs/>
          <w:sz w:val="28"/>
          <w:szCs w:val="28"/>
        </w:rPr>
      </w:pPr>
      <w:r w:rsidRPr="006A27A2">
        <w:rPr>
          <w:rFonts w:asciiTheme="majorBidi" w:hAnsiTheme="majorBidi" w:cstheme="majorBidi"/>
          <w:b/>
          <w:bCs/>
          <w:sz w:val="28"/>
          <w:szCs w:val="28"/>
          <w:rtl/>
        </w:rPr>
        <w:t>40 درجة اختبار نهائي.</w:t>
      </w:r>
    </w:p>
    <w:p w:rsidR="00DA6051" w:rsidRPr="00DA6051" w:rsidRDefault="000260FC" w:rsidP="006A27A2">
      <w:pPr>
        <w:rPr>
          <w:rFonts w:asciiTheme="majorBidi" w:hAnsiTheme="majorBidi" w:cstheme="majorBidi"/>
          <w:b/>
          <w:bCs/>
          <w:color w:val="FF0000"/>
          <w:sz w:val="36"/>
          <w:szCs w:val="36"/>
          <w:rtl/>
        </w:rPr>
      </w:pPr>
      <w:r w:rsidRPr="00DA6051">
        <w:rPr>
          <w:rFonts w:asciiTheme="majorBidi" w:hAnsiTheme="majorBidi" w:cstheme="majorBidi"/>
          <w:b/>
          <w:bCs/>
          <w:color w:val="FF0000"/>
          <w:sz w:val="36"/>
          <w:szCs w:val="36"/>
          <w:rtl/>
        </w:rPr>
        <w:t xml:space="preserve">تنبيه : </w:t>
      </w:r>
      <w:proofErr w:type="spellStart"/>
      <w:r w:rsidRPr="00DA6051">
        <w:rPr>
          <w:rFonts w:asciiTheme="majorBidi" w:hAnsiTheme="majorBidi" w:cstheme="majorBidi"/>
          <w:b/>
          <w:bCs/>
          <w:color w:val="FF0000"/>
          <w:sz w:val="36"/>
          <w:szCs w:val="36"/>
          <w:u w:val="single"/>
          <w:rtl/>
        </w:rPr>
        <w:t>لايوجد</w:t>
      </w:r>
      <w:proofErr w:type="spellEnd"/>
      <w:r w:rsidRPr="00DA6051">
        <w:rPr>
          <w:rFonts w:asciiTheme="majorBidi" w:hAnsiTheme="majorBidi" w:cstheme="majorBidi"/>
          <w:b/>
          <w:bCs/>
          <w:color w:val="FF0000"/>
          <w:sz w:val="36"/>
          <w:szCs w:val="36"/>
          <w:u w:val="single"/>
          <w:rtl/>
        </w:rPr>
        <w:t xml:space="preserve"> اختبار بديل إلا بعذر صحي يسلم ورقي .</w:t>
      </w:r>
    </w:p>
    <w:p w:rsidR="000260FC" w:rsidRPr="006A27A2" w:rsidRDefault="000260FC" w:rsidP="000260FC">
      <w:pPr>
        <w:rPr>
          <w:rFonts w:asciiTheme="majorBidi" w:hAnsiTheme="majorBidi" w:cstheme="majorBidi"/>
          <w:b/>
          <w:bCs/>
          <w:color w:val="4F81BD" w:themeColor="accent1"/>
          <w:sz w:val="32"/>
          <w:szCs w:val="32"/>
          <w:u w:val="single"/>
          <w:rtl/>
        </w:rPr>
      </w:pPr>
      <w:r w:rsidRPr="006A27A2">
        <w:rPr>
          <w:rFonts w:asciiTheme="majorBidi" w:hAnsiTheme="majorBidi" w:cstheme="majorBidi"/>
          <w:b/>
          <w:bCs/>
          <w:color w:val="4F81BD" w:themeColor="accent1"/>
          <w:sz w:val="32"/>
          <w:szCs w:val="32"/>
          <w:u w:val="single"/>
          <w:rtl/>
        </w:rPr>
        <w:t>مصادر التعلم:</w:t>
      </w:r>
    </w:p>
    <w:p w:rsidR="009C199C" w:rsidRPr="00CC6C95" w:rsidRDefault="009C199C" w:rsidP="006A27A2">
      <w:pPr>
        <w:rPr>
          <w:rFonts w:ascii="Arial" w:hAnsi="Arial" w:cs="Arial"/>
          <w:b/>
          <w:bCs/>
          <w:sz w:val="28"/>
          <w:szCs w:val="28"/>
          <w:rtl/>
        </w:rPr>
      </w:pPr>
      <w:proofErr w:type="spellStart"/>
      <w:r w:rsidRPr="00CC6C95">
        <w:rPr>
          <w:rFonts w:ascii="Arial" w:hAnsi="Arial" w:cs="Arial"/>
          <w:b/>
          <w:bCs/>
          <w:sz w:val="28"/>
          <w:szCs w:val="28"/>
          <w:rtl/>
        </w:rPr>
        <w:t>الزغول</w:t>
      </w:r>
      <w:proofErr w:type="spellEnd"/>
      <w:r w:rsidRPr="00CC6C95">
        <w:rPr>
          <w:rFonts w:ascii="Arial" w:hAnsi="Arial" w:cs="Arial"/>
          <w:b/>
          <w:bCs/>
          <w:sz w:val="28"/>
          <w:szCs w:val="28"/>
          <w:rtl/>
        </w:rPr>
        <w:t xml:space="preserve"> ، عماد ( 201</w:t>
      </w:r>
      <w:r w:rsidR="006A27A2" w:rsidRPr="00CC6C95">
        <w:rPr>
          <w:rFonts w:ascii="Arial" w:hAnsi="Arial" w:cs="Arial" w:hint="cs"/>
          <w:b/>
          <w:bCs/>
          <w:sz w:val="28"/>
          <w:szCs w:val="28"/>
          <w:rtl/>
        </w:rPr>
        <w:t>6</w:t>
      </w:r>
      <w:r w:rsidRPr="00CC6C95">
        <w:rPr>
          <w:rFonts w:ascii="Arial" w:hAnsi="Arial" w:cs="Arial"/>
          <w:b/>
          <w:bCs/>
          <w:sz w:val="28"/>
          <w:szCs w:val="28"/>
          <w:rtl/>
        </w:rPr>
        <w:t xml:space="preserve"> ) . مبادئ علم النفس التربوي. الإمارات :دار الكتاب </w:t>
      </w:r>
      <w:r w:rsidRPr="00CC6C95">
        <w:rPr>
          <w:rFonts w:ascii="Arial" w:hAnsi="Arial" w:cs="Arial"/>
          <w:b/>
          <w:bCs/>
          <w:color w:val="000000" w:themeColor="text1"/>
          <w:sz w:val="28"/>
          <w:szCs w:val="28"/>
          <w:rtl/>
        </w:rPr>
        <w:t>الجامعي</w:t>
      </w:r>
      <w:r w:rsidRPr="00CC6C95">
        <w:rPr>
          <w:rFonts w:ascii="Arial" w:hAnsi="Arial" w:cs="Arial"/>
          <w:b/>
          <w:bCs/>
          <w:color w:val="000000" w:themeColor="text1"/>
          <w:sz w:val="28"/>
          <w:szCs w:val="28"/>
          <w:shd w:val="clear" w:color="auto" w:fill="FFFFFF"/>
          <w:rtl/>
        </w:rPr>
        <w:t xml:space="preserve"> </w:t>
      </w:r>
      <w:r w:rsidR="006A27A2" w:rsidRPr="00CC6C95">
        <w:rPr>
          <w:rFonts w:ascii="Arial" w:hAnsi="Arial" w:cs="Arial" w:hint="cs"/>
          <w:b/>
          <w:bCs/>
          <w:color w:val="000000" w:themeColor="text1"/>
          <w:sz w:val="28"/>
          <w:szCs w:val="28"/>
          <w:shd w:val="clear" w:color="auto" w:fill="FFFFFF"/>
          <w:rtl/>
        </w:rPr>
        <w:t>. ط4</w:t>
      </w:r>
    </w:p>
    <w:p w:rsidR="006A27A2" w:rsidRPr="006A27A2" w:rsidRDefault="009C199C" w:rsidP="006A27A2">
      <w:pPr>
        <w:rPr>
          <w:rFonts w:ascii="Arial" w:hAnsi="Arial" w:cs="Arial"/>
          <w:b/>
          <w:bCs/>
          <w:sz w:val="28"/>
          <w:szCs w:val="28"/>
          <w:rtl/>
        </w:rPr>
      </w:pPr>
      <w:proofErr w:type="spellStart"/>
      <w:r w:rsidRPr="006A27A2">
        <w:rPr>
          <w:rFonts w:ascii="Arial" w:hAnsi="Arial" w:cs="Arial"/>
          <w:b/>
          <w:bCs/>
          <w:sz w:val="28"/>
          <w:szCs w:val="28"/>
          <w:rtl/>
        </w:rPr>
        <w:t>أبوحطب</w:t>
      </w:r>
      <w:proofErr w:type="spellEnd"/>
      <w:r w:rsidRPr="006A27A2">
        <w:rPr>
          <w:rFonts w:ascii="Arial" w:hAnsi="Arial" w:cs="Arial"/>
          <w:b/>
          <w:bCs/>
          <w:sz w:val="28"/>
          <w:szCs w:val="28"/>
          <w:rtl/>
        </w:rPr>
        <w:t xml:space="preserve"> ، فؤاد و صادق ، أمال ( 2001) . علم النفس التربوي . القاهرة : مكتبة الانجلو المصرية.</w:t>
      </w:r>
    </w:p>
    <w:p w:rsidR="00DA6051" w:rsidRPr="006A27A2" w:rsidRDefault="009C199C" w:rsidP="006A27A2">
      <w:pPr>
        <w:rPr>
          <w:rFonts w:ascii="Arial" w:hAnsi="Arial" w:cs="Arial"/>
          <w:b/>
          <w:bCs/>
          <w:sz w:val="28"/>
          <w:szCs w:val="28"/>
          <w:rtl/>
        </w:rPr>
      </w:pPr>
      <w:proofErr w:type="spellStart"/>
      <w:r w:rsidRPr="006A27A2">
        <w:rPr>
          <w:rFonts w:ascii="Arial" w:hAnsi="Arial" w:cs="Arial"/>
          <w:b/>
          <w:bCs/>
          <w:sz w:val="28"/>
          <w:szCs w:val="28"/>
          <w:rtl/>
        </w:rPr>
        <w:t>نشواتى</w:t>
      </w:r>
      <w:proofErr w:type="spellEnd"/>
      <w:r w:rsidRPr="006A27A2">
        <w:rPr>
          <w:rFonts w:ascii="Arial" w:hAnsi="Arial" w:cs="Arial"/>
          <w:b/>
          <w:bCs/>
          <w:sz w:val="28"/>
          <w:szCs w:val="28"/>
          <w:rtl/>
        </w:rPr>
        <w:t xml:space="preserve"> ، عبدالمجيد(2003). علم النفس التربوي. عمان : دار الفرقان.</w:t>
      </w:r>
    </w:p>
    <w:p w:rsidR="006A27A2" w:rsidRPr="006A27A2" w:rsidRDefault="006A27A2" w:rsidP="006A27A2">
      <w:pPr>
        <w:rPr>
          <w:rFonts w:ascii="Arial" w:hAnsi="Arial" w:cs="Arial"/>
          <w:b/>
          <w:bCs/>
          <w:sz w:val="28"/>
          <w:szCs w:val="28"/>
        </w:rPr>
      </w:pPr>
      <w:proofErr w:type="spellStart"/>
      <w:r>
        <w:rPr>
          <w:rFonts w:ascii="Arial" w:hAnsi="Arial" w:cs="Arial" w:hint="cs"/>
          <w:b/>
          <w:bCs/>
          <w:sz w:val="28"/>
          <w:szCs w:val="28"/>
          <w:rtl/>
        </w:rPr>
        <w:t>ابوجادو</w:t>
      </w:r>
      <w:proofErr w:type="spellEnd"/>
      <w:r>
        <w:rPr>
          <w:rFonts w:ascii="Arial" w:hAnsi="Arial" w:cs="Arial" w:hint="cs"/>
          <w:b/>
          <w:bCs/>
          <w:sz w:val="28"/>
          <w:szCs w:val="28"/>
          <w:rtl/>
        </w:rPr>
        <w:t xml:space="preserve">, صالح (2011). علم النفس التربوي . دار المسيرة </w:t>
      </w:r>
    </w:p>
    <w:p w:rsidR="00DA6051" w:rsidRPr="006A27A2" w:rsidRDefault="00DA6051" w:rsidP="00DA6051">
      <w:pPr>
        <w:rPr>
          <w:rFonts w:asciiTheme="majorBidi" w:hAnsiTheme="majorBidi" w:cstheme="majorBidi"/>
          <w:b/>
          <w:bCs/>
          <w:color w:val="4F81BD" w:themeColor="accent1"/>
          <w:sz w:val="32"/>
          <w:szCs w:val="32"/>
          <w:u w:val="single"/>
        </w:rPr>
      </w:pPr>
      <w:r w:rsidRPr="006A27A2">
        <w:rPr>
          <w:rFonts w:asciiTheme="majorBidi" w:hAnsiTheme="majorBidi" w:cstheme="majorBidi"/>
          <w:b/>
          <w:bCs/>
          <w:color w:val="4F81BD" w:themeColor="accent1"/>
          <w:sz w:val="32"/>
          <w:szCs w:val="32"/>
          <w:u w:val="single"/>
          <w:rtl/>
        </w:rPr>
        <w:t>طرق التواصل:</w:t>
      </w:r>
    </w:p>
    <w:p w:rsidR="00DA6051" w:rsidRPr="006A27A2" w:rsidRDefault="00DA6051" w:rsidP="008276B9">
      <w:pPr>
        <w:pStyle w:val="a3"/>
        <w:numPr>
          <w:ilvl w:val="0"/>
          <w:numId w:val="2"/>
        </w:numPr>
        <w:rPr>
          <w:rFonts w:asciiTheme="majorBidi" w:hAnsiTheme="majorBidi" w:cstheme="majorBidi"/>
          <w:sz w:val="28"/>
          <w:szCs w:val="28"/>
        </w:rPr>
      </w:pPr>
      <w:r w:rsidRPr="006A27A2">
        <w:rPr>
          <w:rFonts w:asciiTheme="majorBidi" w:hAnsiTheme="majorBidi" w:cstheme="majorBidi"/>
          <w:b/>
          <w:bCs/>
          <w:sz w:val="28"/>
          <w:szCs w:val="28"/>
          <w:rtl/>
        </w:rPr>
        <w:t xml:space="preserve">الساعات المكتبية </w:t>
      </w:r>
      <w:r w:rsidR="00CC6C95">
        <w:rPr>
          <w:rFonts w:asciiTheme="majorBidi" w:hAnsiTheme="majorBidi" w:cstheme="majorBidi" w:hint="cs"/>
          <w:b/>
          <w:bCs/>
          <w:sz w:val="28"/>
          <w:szCs w:val="28"/>
          <w:rtl/>
        </w:rPr>
        <w:t xml:space="preserve">: الأحد 12- 1 / الثلاثاء 12- 1 </w:t>
      </w:r>
      <w:r w:rsidR="00CC24B5">
        <w:rPr>
          <w:rFonts w:asciiTheme="majorBidi" w:hAnsiTheme="majorBidi" w:cstheme="majorBidi" w:hint="cs"/>
          <w:b/>
          <w:bCs/>
          <w:sz w:val="28"/>
          <w:szCs w:val="28"/>
          <w:rtl/>
        </w:rPr>
        <w:t xml:space="preserve">                                                                                                                                                                                                                                                                                                                                                                                                                                                                                                                                                                                                                                                                                                                                                                                                                                                            </w:t>
      </w:r>
    </w:p>
    <w:p w:rsidR="00DA6051" w:rsidRPr="006A27A2" w:rsidRDefault="00DA6051" w:rsidP="00DA6051">
      <w:pPr>
        <w:pStyle w:val="a3"/>
        <w:numPr>
          <w:ilvl w:val="0"/>
          <w:numId w:val="2"/>
        </w:numPr>
        <w:rPr>
          <w:rFonts w:asciiTheme="majorBidi" w:hAnsiTheme="majorBidi" w:cstheme="majorBidi"/>
          <w:sz w:val="28"/>
          <w:szCs w:val="28"/>
        </w:rPr>
      </w:pPr>
      <w:r w:rsidRPr="006A27A2">
        <w:rPr>
          <w:rFonts w:asciiTheme="majorBidi" w:hAnsiTheme="majorBidi" w:cstheme="majorBidi"/>
          <w:b/>
          <w:bCs/>
          <w:sz w:val="28"/>
          <w:szCs w:val="28"/>
          <w:rtl/>
        </w:rPr>
        <w:t xml:space="preserve">البريد الالكتروني : </w:t>
      </w:r>
      <w:hyperlink r:id="rId7" w:history="1">
        <w:r w:rsidRPr="006A27A2">
          <w:rPr>
            <w:rStyle w:val="Hyperlink"/>
            <w:rFonts w:asciiTheme="majorBidi" w:hAnsiTheme="majorBidi" w:cstheme="majorBidi"/>
            <w:sz w:val="28"/>
            <w:szCs w:val="28"/>
          </w:rPr>
          <w:t>abindhuwayhi@ksu.edu.sa</w:t>
        </w:r>
      </w:hyperlink>
    </w:p>
    <w:p w:rsidR="00DA6051" w:rsidRPr="006A27A2" w:rsidRDefault="00DA6051" w:rsidP="00DA6051">
      <w:pPr>
        <w:pStyle w:val="a3"/>
        <w:numPr>
          <w:ilvl w:val="0"/>
          <w:numId w:val="2"/>
        </w:numPr>
        <w:rPr>
          <w:rFonts w:asciiTheme="majorBidi" w:hAnsiTheme="majorBidi" w:cstheme="majorBidi"/>
          <w:sz w:val="28"/>
          <w:szCs w:val="28"/>
        </w:rPr>
      </w:pPr>
      <w:r w:rsidRPr="006A27A2">
        <w:rPr>
          <w:rFonts w:asciiTheme="majorBidi" w:hAnsiTheme="majorBidi" w:cstheme="majorBidi"/>
          <w:b/>
          <w:bCs/>
          <w:sz w:val="28"/>
          <w:szCs w:val="28"/>
        </w:rPr>
        <w:t>Twitter:</w:t>
      </w:r>
      <w:r w:rsidRPr="006A27A2">
        <w:rPr>
          <w:rFonts w:asciiTheme="majorBidi" w:hAnsiTheme="majorBidi" w:cstheme="majorBidi"/>
          <w:sz w:val="28"/>
          <w:szCs w:val="28"/>
        </w:rPr>
        <w:t>Asrarsaad9</w:t>
      </w:r>
    </w:p>
    <w:p w:rsidR="006A27A2" w:rsidRPr="006A27A2" w:rsidRDefault="00DA6051" w:rsidP="006A27A2">
      <w:pPr>
        <w:pStyle w:val="a3"/>
        <w:numPr>
          <w:ilvl w:val="0"/>
          <w:numId w:val="2"/>
        </w:numPr>
        <w:rPr>
          <w:rFonts w:asciiTheme="majorBidi" w:hAnsiTheme="majorBidi" w:cstheme="majorBidi"/>
          <w:sz w:val="28"/>
          <w:szCs w:val="28"/>
        </w:rPr>
      </w:pPr>
      <w:r w:rsidRPr="006A27A2">
        <w:rPr>
          <w:rFonts w:asciiTheme="majorBidi" w:hAnsiTheme="majorBidi" w:cstheme="majorBidi"/>
          <w:b/>
          <w:bCs/>
          <w:sz w:val="28"/>
          <w:szCs w:val="28"/>
          <w:rtl/>
        </w:rPr>
        <w:t>الموقع الإلكتروني:</w:t>
      </w:r>
      <w:hyperlink r:id="rId8" w:history="1">
        <w:r w:rsidRPr="006A27A2">
          <w:rPr>
            <w:rStyle w:val="Hyperlink"/>
            <w:rFonts w:asciiTheme="majorBidi" w:hAnsiTheme="majorBidi" w:cstheme="majorBidi"/>
            <w:color w:val="auto"/>
            <w:sz w:val="28"/>
            <w:szCs w:val="28"/>
          </w:rPr>
          <w:t>http://fac.ksu.edu.sa/abindhuwayhi/home</w:t>
        </w:r>
      </w:hyperlink>
    </w:p>
    <w:tbl>
      <w:tblPr>
        <w:tblStyle w:val="a4"/>
        <w:tblpPr w:leftFromText="180" w:rightFromText="180" w:vertAnchor="text" w:horzAnchor="margin" w:tblpY="331"/>
        <w:bidiVisual/>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2244"/>
        <w:gridCol w:w="5920"/>
      </w:tblGrid>
      <w:tr w:rsidR="00DA6051" w:rsidRPr="00AB327C" w:rsidTr="000B32EE">
        <w:trPr>
          <w:trHeight w:val="611"/>
        </w:trPr>
        <w:tc>
          <w:tcPr>
            <w:tcW w:w="2244" w:type="dxa"/>
            <w:vAlign w:val="center"/>
          </w:tcPr>
          <w:p w:rsidR="00DA6051" w:rsidRPr="00AB327C" w:rsidRDefault="00DA6051" w:rsidP="000B32EE">
            <w:pPr>
              <w:jc w:val="center"/>
              <w:rPr>
                <w:b/>
                <w:bCs/>
                <w:sz w:val="32"/>
                <w:szCs w:val="32"/>
                <w:rtl/>
              </w:rPr>
            </w:pPr>
            <w:r w:rsidRPr="00AB327C">
              <w:rPr>
                <w:rFonts w:hint="cs"/>
                <w:b/>
                <w:bCs/>
                <w:sz w:val="32"/>
                <w:szCs w:val="32"/>
                <w:rtl/>
              </w:rPr>
              <w:lastRenderedPageBreak/>
              <w:t>الأسبوع</w:t>
            </w:r>
          </w:p>
        </w:tc>
        <w:tc>
          <w:tcPr>
            <w:tcW w:w="5920" w:type="dxa"/>
            <w:vAlign w:val="center"/>
          </w:tcPr>
          <w:p w:rsidR="00DA6051" w:rsidRPr="00AB327C" w:rsidRDefault="00DA6051" w:rsidP="000B32EE">
            <w:pPr>
              <w:jc w:val="center"/>
              <w:rPr>
                <w:b/>
                <w:bCs/>
                <w:sz w:val="32"/>
                <w:szCs w:val="32"/>
                <w:rtl/>
              </w:rPr>
            </w:pPr>
            <w:r w:rsidRPr="00AB327C">
              <w:rPr>
                <w:rFonts w:hint="cs"/>
                <w:b/>
                <w:bCs/>
                <w:sz w:val="32"/>
                <w:szCs w:val="32"/>
                <w:rtl/>
              </w:rPr>
              <w:t>الموضوع</w:t>
            </w:r>
          </w:p>
        </w:tc>
      </w:tr>
      <w:tr w:rsidR="00DA6051" w:rsidRPr="00AB327C" w:rsidTr="000B32EE">
        <w:tc>
          <w:tcPr>
            <w:tcW w:w="2244" w:type="dxa"/>
            <w:shd w:val="clear" w:color="auto" w:fill="FFFFFF" w:themeFill="background1"/>
            <w:vAlign w:val="center"/>
          </w:tcPr>
          <w:p w:rsidR="00DA6051" w:rsidRPr="00AB327C" w:rsidRDefault="00DA6051" w:rsidP="000B32EE">
            <w:pPr>
              <w:jc w:val="center"/>
              <w:rPr>
                <w:b/>
                <w:bCs/>
                <w:sz w:val="32"/>
                <w:szCs w:val="32"/>
                <w:rtl/>
              </w:rPr>
            </w:pPr>
            <w:r w:rsidRPr="00AB327C">
              <w:rPr>
                <w:rFonts w:hint="cs"/>
                <w:b/>
                <w:bCs/>
                <w:sz w:val="32"/>
                <w:szCs w:val="32"/>
                <w:rtl/>
              </w:rPr>
              <w:t>الاسبوع الأول</w:t>
            </w:r>
          </w:p>
        </w:tc>
        <w:tc>
          <w:tcPr>
            <w:tcW w:w="5920" w:type="dxa"/>
            <w:shd w:val="clear" w:color="auto" w:fill="FFFFFF" w:themeFill="background1"/>
            <w:vAlign w:val="center"/>
          </w:tcPr>
          <w:p w:rsidR="00DA6051" w:rsidRPr="00AB327C" w:rsidRDefault="00DA6051" w:rsidP="000B32EE">
            <w:pPr>
              <w:jc w:val="center"/>
              <w:rPr>
                <w:b/>
                <w:bCs/>
                <w:sz w:val="32"/>
                <w:szCs w:val="32"/>
                <w:rtl/>
              </w:rPr>
            </w:pPr>
            <w:r w:rsidRPr="00AB327C">
              <w:rPr>
                <w:rFonts w:hint="cs"/>
                <w:b/>
                <w:bCs/>
                <w:sz w:val="32"/>
                <w:szCs w:val="32"/>
                <w:rtl/>
              </w:rPr>
              <w:t>الإرشاد الأكاديمي</w:t>
            </w:r>
          </w:p>
        </w:tc>
      </w:tr>
      <w:tr w:rsidR="00DA6051" w:rsidRPr="00AB327C" w:rsidTr="000B32EE">
        <w:tc>
          <w:tcPr>
            <w:tcW w:w="2244" w:type="dxa"/>
            <w:shd w:val="clear" w:color="auto" w:fill="FFFFFF" w:themeFill="background1"/>
            <w:vAlign w:val="center"/>
          </w:tcPr>
          <w:p w:rsidR="00DA6051" w:rsidRPr="00AB327C" w:rsidRDefault="00DA6051" w:rsidP="000B32EE">
            <w:pPr>
              <w:jc w:val="center"/>
              <w:rPr>
                <w:b/>
                <w:bCs/>
                <w:sz w:val="32"/>
                <w:szCs w:val="32"/>
                <w:rtl/>
              </w:rPr>
            </w:pPr>
            <w:r w:rsidRPr="00AB327C">
              <w:rPr>
                <w:rFonts w:hint="cs"/>
                <w:b/>
                <w:bCs/>
                <w:sz w:val="32"/>
                <w:szCs w:val="32"/>
                <w:rtl/>
              </w:rPr>
              <w:t>الاسبوع الثاني</w:t>
            </w:r>
          </w:p>
        </w:tc>
        <w:tc>
          <w:tcPr>
            <w:tcW w:w="5920" w:type="dxa"/>
            <w:shd w:val="clear" w:color="auto" w:fill="FFFFFF" w:themeFill="background1"/>
            <w:vAlign w:val="center"/>
          </w:tcPr>
          <w:p w:rsidR="00DA6051" w:rsidRPr="00AB327C" w:rsidRDefault="00DA6051" w:rsidP="000B32EE">
            <w:pPr>
              <w:jc w:val="center"/>
              <w:rPr>
                <w:b/>
                <w:bCs/>
                <w:sz w:val="32"/>
                <w:szCs w:val="32"/>
                <w:rtl/>
              </w:rPr>
            </w:pPr>
            <w:r w:rsidRPr="00AB327C">
              <w:rPr>
                <w:rFonts w:hint="cs"/>
                <w:b/>
                <w:bCs/>
                <w:sz w:val="32"/>
                <w:szCs w:val="32"/>
                <w:rtl/>
              </w:rPr>
              <w:t>مناقشة خطة المقرر</w:t>
            </w:r>
          </w:p>
        </w:tc>
      </w:tr>
      <w:tr w:rsidR="00DA6051" w:rsidRPr="00AB327C" w:rsidTr="000B32EE">
        <w:tc>
          <w:tcPr>
            <w:tcW w:w="2244" w:type="dxa"/>
            <w:shd w:val="clear" w:color="auto" w:fill="FFFFFF" w:themeFill="background1"/>
            <w:vAlign w:val="center"/>
          </w:tcPr>
          <w:p w:rsidR="00DA6051" w:rsidRPr="00AB327C" w:rsidRDefault="00DA6051" w:rsidP="000B32EE">
            <w:pPr>
              <w:jc w:val="center"/>
              <w:rPr>
                <w:b/>
                <w:bCs/>
                <w:sz w:val="32"/>
                <w:szCs w:val="32"/>
                <w:rtl/>
              </w:rPr>
            </w:pPr>
            <w:r w:rsidRPr="00AB327C">
              <w:rPr>
                <w:rFonts w:hint="cs"/>
                <w:b/>
                <w:bCs/>
                <w:sz w:val="32"/>
                <w:szCs w:val="32"/>
                <w:rtl/>
              </w:rPr>
              <w:t>الاسبوع الثالث</w:t>
            </w:r>
          </w:p>
        </w:tc>
        <w:tc>
          <w:tcPr>
            <w:tcW w:w="5920" w:type="dxa"/>
            <w:shd w:val="clear" w:color="auto" w:fill="FFFFFF" w:themeFill="background1"/>
            <w:vAlign w:val="center"/>
          </w:tcPr>
          <w:p w:rsidR="00DA6051" w:rsidRPr="00AB327C" w:rsidRDefault="0093248C" w:rsidP="000B32EE">
            <w:pPr>
              <w:jc w:val="center"/>
              <w:rPr>
                <w:b/>
                <w:bCs/>
                <w:sz w:val="32"/>
                <w:szCs w:val="32"/>
                <w:rtl/>
              </w:rPr>
            </w:pPr>
            <w:r>
              <w:rPr>
                <w:rFonts w:hint="cs"/>
                <w:b/>
                <w:bCs/>
                <w:sz w:val="32"/>
                <w:szCs w:val="32"/>
                <w:rtl/>
              </w:rPr>
              <w:t>نشأة علم النفس التربوي وموضوعاته ومناهجه</w:t>
            </w:r>
          </w:p>
        </w:tc>
      </w:tr>
      <w:tr w:rsidR="00DA6051" w:rsidRPr="00AB327C" w:rsidTr="000B32EE">
        <w:tc>
          <w:tcPr>
            <w:tcW w:w="2244" w:type="dxa"/>
            <w:shd w:val="clear" w:color="auto" w:fill="FFFFFF" w:themeFill="background1"/>
            <w:vAlign w:val="center"/>
          </w:tcPr>
          <w:p w:rsidR="00DA6051" w:rsidRPr="00AB327C" w:rsidRDefault="00DA6051" w:rsidP="000B32EE">
            <w:pPr>
              <w:jc w:val="center"/>
              <w:rPr>
                <w:b/>
                <w:bCs/>
                <w:sz w:val="32"/>
                <w:szCs w:val="32"/>
                <w:rtl/>
              </w:rPr>
            </w:pPr>
            <w:r w:rsidRPr="00AB327C">
              <w:rPr>
                <w:rFonts w:hint="cs"/>
                <w:b/>
                <w:bCs/>
                <w:sz w:val="32"/>
                <w:szCs w:val="32"/>
                <w:rtl/>
              </w:rPr>
              <w:t>الاسبوع الرابع</w:t>
            </w:r>
          </w:p>
        </w:tc>
        <w:tc>
          <w:tcPr>
            <w:tcW w:w="5920" w:type="dxa"/>
            <w:shd w:val="clear" w:color="auto" w:fill="FFFFFF" w:themeFill="background1"/>
            <w:vAlign w:val="center"/>
          </w:tcPr>
          <w:p w:rsidR="00DA6051" w:rsidRPr="00AB327C" w:rsidRDefault="00064174" w:rsidP="000B32EE">
            <w:pPr>
              <w:jc w:val="center"/>
              <w:rPr>
                <w:b/>
                <w:bCs/>
                <w:sz w:val="32"/>
                <w:szCs w:val="32"/>
                <w:rtl/>
              </w:rPr>
            </w:pPr>
            <w:r>
              <w:rPr>
                <w:rFonts w:hint="cs"/>
                <w:b/>
                <w:bCs/>
                <w:sz w:val="32"/>
                <w:szCs w:val="32"/>
                <w:rtl/>
              </w:rPr>
              <w:t>الأهداف التدريسية -1-</w:t>
            </w:r>
          </w:p>
        </w:tc>
      </w:tr>
      <w:tr w:rsidR="00DA6051" w:rsidRPr="00AB327C" w:rsidTr="000B32EE">
        <w:tc>
          <w:tcPr>
            <w:tcW w:w="2244" w:type="dxa"/>
            <w:shd w:val="clear" w:color="auto" w:fill="FFFFFF" w:themeFill="background1"/>
            <w:vAlign w:val="center"/>
          </w:tcPr>
          <w:p w:rsidR="00DA6051" w:rsidRPr="00AB327C" w:rsidRDefault="00DA6051" w:rsidP="000B32EE">
            <w:pPr>
              <w:jc w:val="center"/>
              <w:rPr>
                <w:b/>
                <w:bCs/>
                <w:sz w:val="32"/>
                <w:szCs w:val="32"/>
                <w:rtl/>
              </w:rPr>
            </w:pPr>
            <w:r w:rsidRPr="00AB327C">
              <w:rPr>
                <w:rFonts w:hint="cs"/>
                <w:b/>
                <w:bCs/>
                <w:sz w:val="32"/>
                <w:szCs w:val="32"/>
                <w:rtl/>
              </w:rPr>
              <w:t>الاسبوع الخامس</w:t>
            </w:r>
          </w:p>
        </w:tc>
        <w:tc>
          <w:tcPr>
            <w:tcW w:w="5920" w:type="dxa"/>
            <w:shd w:val="clear" w:color="auto" w:fill="FFFFFF" w:themeFill="background1"/>
            <w:vAlign w:val="center"/>
          </w:tcPr>
          <w:p w:rsidR="00DA6051" w:rsidRPr="00AB327C" w:rsidRDefault="00CC24B5" w:rsidP="00064174">
            <w:pPr>
              <w:jc w:val="center"/>
              <w:rPr>
                <w:b/>
                <w:bCs/>
                <w:sz w:val="32"/>
                <w:szCs w:val="32"/>
                <w:rtl/>
              </w:rPr>
            </w:pPr>
            <w:r>
              <w:rPr>
                <w:rFonts w:hint="cs"/>
                <w:b/>
                <w:bCs/>
                <w:sz w:val="32"/>
                <w:szCs w:val="32"/>
                <w:rtl/>
              </w:rPr>
              <w:t xml:space="preserve">شرح المهمة الأدائية </w:t>
            </w:r>
          </w:p>
        </w:tc>
      </w:tr>
      <w:tr w:rsidR="00DA6051" w:rsidRPr="00AB327C" w:rsidTr="00064174">
        <w:tc>
          <w:tcPr>
            <w:tcW w:w="2244" w:type="dxa"/>
            <w:shd w:val="clear" w:color="auto" w:fill="FFFFFF" w:themeFill="background1"/>
            <w:vAlign w:val="center"/>
          </w:tcPr>
          <w:p w:rsidR="00F002D4" w:rsidRPr="00064174" w:rsidRDefault="00DA6051" w:rsidP="00064174">
            <w:pPr>
              <w:jc w:val="center"/>
              <w:rPr>
                <w:b/>
                <w:bCs/>
                <w:sz w:val="32"/>
                <w:szCs w:val="32"/>
                <w:rtl/>
              </w:rPr>
            </w:pPr>
            <w:r w:rsidRPr="00064174">
              <w:rPr>
                <w:rFonts w:hint="cs"/>
                <w:b/>
                <w:bCs/>
                <w:sz w:val="32"/>
                <w:szCs w:val="32"/>
                <w:rtl/>
              </w:rPr>
              <w:t>الاسبوع السادس</w:t>
            </w:r>
          </w:p>
        </w:tc>
        <w:tc>
          <w:tcPr>
            <w:tcW w:w="5920" w:type="dxa"/>
            <w:shd w:val="clear" w:color="auto" w:fill="FFFFFF" w:themeFill="background1"/>
            <w:vAlign w:val="center"/>
          </w:tcPr>
          <w:p w:rsidR="00DA6051" w:rsidRPr="00064174" w:rsidRDefault="00CC24B5" w:rsidP="000B32EE">
            <w:pPr>
              <w:jc w:val="center"/>
              <w:rPr>
                <w:b/>
                <w:bCs/>
                <w:sz w:val="32"/>
                <w:szCs w:val="32"/>
                <w:rtl/>
              </w:rPr>
            </w:pPr>
            <w:r>
              <w:rPr>
                <w:rFonts w:hint="cs"/>
                <w:b/>
                <w:bCs/>
                <w:sz w:val="32"/>
                <w:szCs w:val="32"/>
                <w:rtl/>
              </w:rPr>
              <w:t>ا</w:t>
            </w:r>
            <w:r>
              <w:rPr>
                <w:rFonts w:hint="cs"/>
                <w:b/>
                <w:bCs/>
                <w:sz w:val="32"/>
                <w:szCs w:val="32"/>
                <w:rtl/>
              </w:rPr>
              <w:t>لفروق الفردية في القدرات العقلية</w:t>
            </w:r>
          </w:p>
        </w:tc>
      </w:tr>
      <w:tr w:rsidR="00DA6051" w:rsidRPr="00AB327C" w:rsidTr="00CC24B5">
        <w:tc>
          <w:tcPr>
            <w:tcW w:w="2244" w:type="dxa"/>
            <w:shd w:val="clear" w:color="auto" w:fill="FFFF00"/>
            <w:vAlign w:val="center"/>
          </w:tcPr>
          <w:p w:rsidR="00064174" w:rsidRDefault="00DA6051" w:rsidP="00064174">
            <w:pPr>
              <w:jc w:val="center"/>
              <w:rPr>
                <w:rFonts w:hint="cs"/>
                <w:b/>
                <w:bCs/>
                <w:sz w:val="32"/>
                <w:szCs w:val="32"/>
                <w:highlight w:val="yellow"/>
                <w:rtl/>
              </w:rPr>
            </w:pPr>
            <w:r w:rsidRPr="00CC24B5">
              <w:rPr>
                <w:rFonts w:hint="cs"/>
                <w:b/>
                <w:bCs/>
                <w:sz w:val="32"/>
                <w:szCs w:val="32"/>
                <w:highlight w:val="yellow"/>
                <w:rtl/>
              </w:rPr>
              <w:t>الاسبوع السابع</w:t>
            </w:r>
          </w:p>
          <w:p w:rsidR="00FE3EE6" w:rsidRPr="00CC24B5" w:rsidRDefault="006558E0" w:rsidP="00064174">
            <w:pPr>
              <w:jc w:val="center"/>
              <w:rPr>
                <w:b/>
                <w:bCs/>
                <w:sz w:val="32"/>
                <w:szCs w:val="32"/>
                <w:highlight w:val="yellow"/>
                <w:rtl/>
              </w:rPr>
            </w:pPr>
            <w:r>
              <w:rPr>
                <w:rFonts w:hint="cs"/>
                <w:b/>
                <w:bCs/>
                <w:sz w:val="32"/>
                <w:szCs w:val="32"/>
                <w:highlight w:val="yellow"/>
                <w:rtl/>
              </w:rPr>
              <w:t>9-2-1439</w:t>
            </w:r>
          </w:p>
        </w:tc>
        <w:tc>
          <w:tcPr>
            <w:tcW w:w="5920" w:type="dxa"/>
            <w:shd w:val="clear" w:color="auto" w:fill="FFFF00"/>
            <w:vAlign w:val="center"/>
          </w:tcPr>
          <w:p w:rsidR="00DA6051" w:rsidRPr="00CC24B5" w:rsidRDefault="00CC24B5" w:rsidP="000B32EE">
            <w:pPr>
              <w:jc w:val="center"/>
              <w:rPr>
                <w:b/>
                <w:bCs/>
                <w:sz w:val="32"/>
                <w:szCs w:val="32"/>
                <w:highlight w:val="yellow"/>
                <w:rtl/>
              </w:rPr>
            </w:pPr>
            <w:r w:rsidRPr="00CC24B5">
              <w:rPr>
                <w:rFonts w:hint="cs"/>
                <w:b/>
                <w:bCs/>
                <w:sz w:val="32"/>
                <w:szCs w:val="32"/>
                <w:highlight w:val="yellow"/>
                <w:rtl/>
              </w:rPr>
              <w:t xml:space="preserve">الاختبار الشهري الأول </w:t>
            </w:r>
          </w:p>
        </w:tc>
      </w:tr>
      <w:tr w:rsidR="00DA6051" w:rsidRPr="00AB327C" w:rsidTr="00CC24B5">
        <w:tc>
          <w:tcPr>
            <w:tcW w:w="2244" w:type="dxa"/>
            <w:shd w:val="clear" w:color="auto" w:fill="FFFFFF" w:themeFill="background1"/>
            <w:vAlign w:val="center"/>
          </w:tcPr>
          <w:p w:rsidR="00064174" w:rsidRPr="00AB327C" w:rsidRDefault="00DA6051" w:rsidP="00CC24B5">
            <w:pPr>
              <w:jc w:val="center"/>
              <w:rPr>
                <w:b/>
                <w:bCs/>
                <w:sz w:val="32"/>
                <w:szCs w:val="32"/>
                <w:rtl/>
              </w:rPr>
            </w:pPr>
            <w:r w:rsidRPr="00AB327C">
              <w:rPr>
                <w:rFonts w:hint="cs"/>
                <w:b/>
                <w:bCs/>
                <w:sz w:val="32"/>
                <w:szCs w:val="32"/>
                <w:rtl/>
              </w:rPr>
              <w:t>الاسبوع الثامن</w:t>
            </w:r>
          </w:p>
        </w:tc>
        <w:tc>
          <w:tcPr>
            <w:tcW w:w="5920" w:type="dxa"/>
            <w:shd w:val="clear" w:color="auto" w:fill="FFFFFF" w:themeFill="background1"/>
            <w:vAlign w:val="center"/>
          </w:tcPr>
          <w:p w:rsidR="00DA6051" w:rsidRPr="00AB327C" w:rsidRDefault="00FE3EE6" w:rsidP="000B32EE">
            <w:pPr>
              <w:jc w:val="center"/>
              <w:rPr>
                <w:b/>
                <w:bCs/>
                <w:sz w:val="32"/>
                <w:szCs w:val="32"/>
                <w:rtl/>
              </w:rPr>
            </w:pPr>
            <w:r>
              <w:rPr>
                <w:rFonts w:hint="cs"/>
                <w:b/>
                <w:bCs/>
                <w:sz w:val="32"/>
                <w:szCs w:val="32"/>
                <w:rtl/>
              </w:rPr>
              <w:t>الدافعية الانسانية</w:t>
            </w:r>
          </w:p>
        </w:tc>
      </w:tr>
      <w:tr w:rsidR="00DA6051" w:rsidRPr="00AB327C" w:rsidTr="000B32EE">
        <w:tc>
          <w:tcPr>
            <w:tcW w:w="2244" w:type="dxa"/>
            <w:shd w:val="clear" w:color="auto" w:fill="FFFFFF" w:themeFill="background1"/>
            <w:vAlign w:val="center"/>
          </w:tcPr>
          <w:p w:rsidR="00DA6051" w:rsidRPr="00AB327C" w:rsidRDefault="00DA6051" w:rsidP="000B32EE">
            <w:pPr>
              <w:jc w:val="center"/>
              <w:rPr>
                <w:b/>
                <w:bCs/>
                <w:sz w:val="32"/>
                <w:szCs w:val="32"/>
                <w:rtl/>
              </w:rPr>
            </w:pPr>
            <w:r w:rsidRPr="00AB327C">
              <w:rPr>
                <w:rFonts w:hint="cs"/>
                <w:b/>
                <w:bCs/>
                <w:sz w:val="32"/>
                <w:szCs w:val="32"/>
                <w:rtl/>
              </w:rPr>
              <w:t>الاسبوع التاسع</w:t>
            </w:r>
          </w:p>
        </w:tc>
        <w:tc>
          <w:tcPr>
            <w:tcW w:w="5920" w:type="dxa"/>
            <w:shd w:val="clear" w:color="auto" w:fill="FFFFFF" w:themeFill="background1"/>
            <w:vAlign w:val="center"/>
          </w:tcPr>
          <w:p w:rsidR="00DA6051" w:rsidRPr="00AB327C" w:rsidRDefault="00FE3EE6" w:rsidP="00FE3EE6">
            <w:pPr>
              <w:jc w:val="center"/>
              <w:rPr>
                <w:b/>
                <w:bCs/>
                <w:sz w:val="32"/>
                <w:szCs w:val="32"/>
                <w:rtl/>
              </w:rPr>
            </w:pPr>
            <w:r>
              <w:rPr>
                <w:rFonts w:hint="cs"/>
                <w:b/>
                <w:bCs/>
                <w:sz w:val="32"/>
                <w:szCs w:val="32"/>
                <w:rtl/>
              </w:rPr>
              <w:t xml:space="preserve">التعلم -1- </w:t>
            </w:r>
          </w:p>
        </w:tc>
      </w:tr>
      <w:tr w:rsidR="00DA6051" w:rsidRPr="00AB327C" w:rsidTr="00F002D4">
        <w:tc>
          <w:tcPr>
            <w:tcW w:w="2244" w:type="dxa"/>
            <w:shd w:val="clear" w:color="auto" w:fill="FFFFFF" w:themeFill="background1"/>
            <w:vAlign w:val="center"/>
          </w:tcPr>
          <w:p w:rsidR="00DA6051" w:rsidRPr="00AB327C" w:rsidRDefault="00F002D4" w:rsidP="000B32EE">
            <w:pPr>
              <w:jc w:val="center"/>
              <w:rPr>
                <w:b/>
                <w:bCs/>
                <w:sz w:val="32"/>
                <w:szCs w:val="32"/>
                <w:rtl/>
              </w:rPr>
            </w:pPr>
            <w:r w:rsidRPr="00AB327C">
              <w:rPr>
                <w:rFonts w:hint="cs"/>
                <w:b/>
                <w:bCs/>
                <w:sz w:val="32"/>
                <w:szCs w:val="32"/>
                <w:rtl/>
              </w:rPr>
              <w:t xml:space="preserve">الاسبوع العاشر </w:t>
            </w:r>
          </w:p>
        </w:tc>
        <w:tc>
          <w:tcPr>
            <w:tcW w:w="5920" w:type="dxa"/>
            <w:shd w:val="clear" w:color="auto" w:fill="FFFFFF" w:themeFill="background1"/>
            <w:vAlign w:val="center"/>
          </w:tcPr>
          <w:p w:rsidR="00DA6051" w:rsidRPr="00AB327C" w:rsidRDefault="00FE3EE6" w:rsidP="001910E1">
            <w:pPr>
              <w:jc w:val="center"/>
              <w:rPr>
                <w:b/>
                <w:bCs/>
                <w:sz w:val="32"/>
                <w:szCs w:val="32"/>
                <w:rtl/>
              </w:rPr>
            </w:pPr>
            <w:r>
              <w:rPr>
                <w:rFonts w:hint="cs"/>
                <w:b/>
                <w:bCs/>
                <w:sz w:val="32"/>
                <w:szCs w:val="32"/>
                <w:rtl/>
              </w:rPr>
              <w:t>التعلم -2-</w:t>
            </w:r>
            <w:r>
              <w:rPr>
                <w:rFonts w:hint="cs"/>
                <w:b/>
                <w:bCs/>
                <w:sz w:val="32"/>
                <w:szCs w:val="32"/>
                <w:rtl/>
              </w:rPr>
              <w:t xml:space="preserve"> +  </w:t>
            </w:r>
            <w:r>
              <w:rPr>
                <w:rFonts w:hint="cs"/>
                <w:b/>
                <w:bCs/>
                <w:sz w:val="32"/>
                <w:szCs w:val="32"/>
                <w:rtl/>
              </w:rPr>
              <w:t>آخر موعد لتسليم المهمة الأدائية</w:t>
            </w:r>
          </w:p>
        </w:tc>
      </w:tr>
      <w:tr w:rsidR="00DA6051" w:rsidRPr="00AB327C" w:rsidTr="00FE3EE6">
        <w:tc>
          <w:tcPr>
            <w:tcW w:w="2244" w:type="dxa"/>
            <w:shd w:val="clear" w:color="auto" w:fill="FFFF00"/>
            <w:vAlign w:val="center"/>
          </w:tcPr>
          <w:p w:rsidR="00AB327C" w:rsidRDefault="00DA6051" w:rsidP="00064174">
            <w:pPr>
              <w:jc w:val="center"/>
              <w:rPr>
                <w:rFonts w:hint="cs"/>
                <w:b/>
                <w:bCs/>
                <w:sz w:val="32"/>
                <w:szCs w:val="32"/>
                <w:rtl/>
              </w:rPr>
            </w:pPr>
            <w:r w:rsidRPr="00AB327C">
              <w:rPr>
                <w:rFonts w:hint="cs"/>
                <w:b/>
                <w:bCs/>
                <w:sz w:val="32"/>
                <w:szCs w:val="32"/>
                <w:rtl/>
              </w:rPr>
              <w:t>الاسبوع الحادي عشر</w:t>
            </w:r>
          </w:p>
          <w:p w:rsidR="006558E0" w:rsidRPr="00AB327C" w:rsidRDefault="006558E0" w:rsidP="00064174">
            <w:pPr>
              <w:jc w:val="center"/>
              <w:rPr>
                <w:b/>
                <w:bCs/>
                <w:sz w:val="32"/>
                <w:szCs w:val="32"/>
                <w:rtl/>
              </w:rPr>
            </w:pPr>
            <w:r>
              <w:rPr>
                <w:rFonts w:hint="cs"/>
                <w:b/>
                <w:bCs/>
                <w:sz w:val="32"/>
                <w:szCs w:val="32"/>
                <w:rtl/>
              </w:rPr>
              <w:t>8-3-1439</w:t>
            </w:r>
            <w:bookmarkStart w:id="0" w:name="_GoBack"/>
            <w:bookmarkEnd w:id="0"/>
          </w:p>
        </w:tc>
        <w:tc>
          <w:tcPr>
            <w:tcW w:w="5920" w:type="dxa"/>
            <w:shd w:val="clear" w:color="auto" w:fill="FFFF00"/>
            <w:vAlign w:val="center"/>
          </w:tcPr>
          <w:p w:rsidR="00DA6051" w:rsidRPr="00AB327C" w:rsidRDefault="00FE3EE6" w:rsidP="001910E1">
            <w:pPr>
              <w:jc w:val="center"/>
              <w:rPr>
                <w:b/>
                <w:bCs/>
                <w:sz w:val="32"/>
                <w:szCs w:val="32"/>
                <w:rtl/>
              </w:rPr>
            </w:pPr>
            <w:r>
              <w:rPr>
                <w:rFonts w:hint="cs"/>
                <w:b/>
                <w:bCs/>
                <w:sz w:val="32"/>
                <w:szCs w:val="32"/>
                <w:rtl/>
              </w:rPr>
              <w:t>الاختبار الشهري الثاني</w:t>
            </w:r>
          </w:p>
        </w:tc>
      </w:tr>
      <w:tr w:rsidR="00DA6051" w:rsidRPr="00AB327C" w:rsidTr="00FE3EE6">
        <w:tc>
          <w:tcPr>
            <w:tcW w:w="2244" w:type="dxa"/>
            <w:shd w:val="clear" w:color="auto" w:fill="FFFFFF" w:themeFill="background1"/>
            <w:vAlign w:val="center"/>
          </w:tcPr>
          <w:p w:rsidR="00B323C5" w:rsidRPr="00AB327C" w:rsidRDefault="00DA6051" w:rsidP="00FE3EE6">
            <w:pPr>
              <w:jc w:val="center"/>
              <w:rPr>
                <w:b/>
                <w:bCs/>
                <w:sz w:val="32"/>
                <w:szCs w:val="32"/>
                <w:rtl/>
              </w:rPr>
            </w:pPr>
            <w:r w:rsidRPr="00AB327C">
              <w:rPr>
                <w:rFonts w:hint="cs"/>
                <w:b/>
                <w:bCs/>
                <w:sz w:val="32"/>
                <w:szCs w:val="32"/>
                <w:rtl/>
              </w:rPr>
              <w:t>الاسبوع الثاني عشر</w:t>
            </w:r>
          </w:p>
        </w:tc>
        <w:tc>
          <w:tcPr>
            <w:tcW w:w="5920" w:type="dxa"/>
            <w:shd w:val="clear" w:color="auto" w:fill="FFFFFF" w:themeFill="background1"/>
            <w:vAlign w:val="center"/>
          </w:tcPr>
          <w:p w:rsidR="00DA6051" w:rsidRPr="00AB327C" w:rsidRDefault="00FE3EE6" w:rsidP="000B32EE">
            <w:pPr>
              <w:jc w:val="center"/>
              <w:rPr>
                <w:b/>
                <w:bCs/>
                <w:sz w:val="32"/>
                <w:szCs w:val="32"/>
                <w:rtl/>
              </w:rPr>
            </w:pPr>
            <w:r>
              <w:rPr>
                <w:rFonts w:hint="cs"/>
                <w:b/>
                <w:bCs/>
                <w:sz w:val="32"/>
                <w:szCs w:val="32"/>
                <w:rtl/>
              </w:rPr>
              <w:t>انواع التفكير وطرق تنميته</w:t>
            </w:r>
          </w:p>
        </w:tc>
      </w:tr>
      <w:tr w:rsidR="00DA6051" w:rsidRPr="00AB327C" w:rsidTr="000B32EE">
        <w:tc>
          <w:tcPr>
            <w:tcW w:w="2244" w:type="dxa"/>
            <w:vAlign w:val="center"/>
          </w:tcPr>
          <w:p w:rsidR="00DA6051" w:rsidRPr="00AB327C" w:rsidRDefault="00DA6051" w:rsidP="00B323C5">
            <w:pPr>
              <w:jc w:val="center"/>
              <w:rPr>
                <w:b/>
                <w:bCs/>
                <w:sz w:val="32"/>
                <w:szCs w:val="32"/>
                <w:rtl/>
              </w:rPr>
            </w:pPr>
            <w:r w:rsidRPr="00AB327C">
              <w:rPr>
                <w:rFonts w:hint="cs"/>
                <w:b/>
                <w:bCs/>
                <w:sz w:val="32"/>
                <w:szCs w:val="32"/>
                <w:rtl/>
              </w:rPr>
              <w:t xml:space="preserve">الاسبوع الثالث عشر </w:t>
            </w:r>
          </w:p>
        </w:tc>
        <w:tc>
          <w:tcPr>
            <w:tcW w:w="5920" w:type="dxa"/>
            <w:vAlign w:val="center"/>
          </w:tcPr>
          <w:p w:rsidR="00DA6051" w:rsidRPr="00AB327C" w:rsidRDefault="00FE3EE6" w:rsidP="00F002D4">
            <w:pPr>
              <w:jc w:val="center"/>
              <w:rPr>
                <w:b/>
                <w:bCs/>
                <w:sz w:val="32"/>
                <w:szCs w:val="32"/>
                <w:rtl/>
              </w:rPr>
            </w:pPr>
            <w:r>
              <w:rPr>
                <w:rFonts w:hint="cs"/>
                <w:b/>
                <w:bCs/>
                <w:sz w:val="32"/>
                <w:szCs w:val="32"/>
                <w:rtl/>
              </w:rPr>
              <w:t xml:space="preserve">نماذج التدريس </w:t>
            </w:r>
          </w:p>
        </w:tc>
      </w:tr>
      <w:tr w:rsidR="00DA6051" w:rsidRPr="00AB327C" w:rsidTr="000B32EE">
        <w:tc>
          <w:tcPr>
            <w:tcW w:w="2244" w:type="dxa"/>
            <w:vAlign w:val="center"/>
          </w:tcPr>
          <w:p w:rsidR="00DA6051" w:rsidRPr="00AB327C" w:rsidRDefault="00DA6051" w:rsidP="006558E0">
            <w:pPr>
              <w:jc w:val="center"/>
              <w:rPr>
                <w:b/>
                <w:bCs/>
                <w:sz w:val="32"/>
                <w:szCs w:val="32"/>
                <w:rtl/>
              </w:rPr>
            </w:pPr>
            <w:r w:rsidRPr="00AB327C">
              <w:rPr>
                <w:rFonts w:hint="cs"/>
                <w:b/>
                <w:bCs/>
                <w:sz w:val="32"/>
                <w:szCs w:val="32"/>
                <w:rtl/>
              </w:rPr>
              <w:t>الاسبوع الرابع عشر</w:t>
            </w:r>
          </w:p>
        </w:tc>
        <w:tc>
          <w:tcPr>
            <w:tcW w:w="5920" w:type="dxa"/>
            <w:vAlign w:val="center"/>
          </w:tcPr>
          <w:p w:rsidR="00DA6051" w:rsidRPr="00AB327C" w:rsidRDefault="001910E1" w:rsidP="004E213B">
            <w:pPr>
              <w:jc w:val="center"/>
              <w:rPr>
                <w:b/>
                <w:bCs/>
                <w:sz w:val="32"/>
                <w:szCs w:val="32"/>
                <w:rtl/>
              </w:rPr>
            </w:pPr>
            <w:r>
              <w:rPr>
                <w:rFonts w:hint="cs"/>
                <w:b/>
                <w:bCs/>
                <w:sz w:val="32"/>
                <w:szCs w:val="32"/>
                <w:rtl/>
              </w:rPr>
              <w:t>القياس والتقويم في العملية التدريسية</w:t>
            </w:r>
          </w:p>
        </w:tc>
      </w:tr>
      <w:tr w:rsidR="00B323C5" w:rsidRPr="00AB327C" w:rsidTr="000B32EE">
        <w:tc>
          <w:tcPr>
            <w:tcW w:w="2244" w:type="dxa"/>
            <w:vAlign w:val="center"/>
          </w:tcPr>
          <w:p w:rsidR="00B323C5" w:rsidRPr="00AB327C" w:rsidRDefault="00B323C5" w:rsidP="006558E0">
            <w:pPr>
              <w:jc w:val="center"/>
              <w:rPr>
                <w:b/>
                <w:bCs/>
                <w:sz w:val="32"/>
                <w:szCs w:val="32"/>
                <w:rtl/>
              </w:rPr>
            </w:pPr>
            <w:r>
              <w:rPr>
                <w:rFonts w:hint="cs"/>
                <w:b/>
                <w:bCs/>
                <w:sz w:val="32"/>
                <w:szCs w:val="32"/>
                <w:rtl/>
              </w:rPr>
              <w:t>الاسبوع الخامس عشر</w:t>
            </w:r>
          </w:p>
        </w:tc>
        <w:tc>
          <w:tcPr>
            <w:tcW w:w="5920" w:type="dxa"/>
            <w:vAlign w:val="center"/>
          </w:tcPr>
          <w:p w:rsidR="00B323C5" w:rsidRDefault="001C2BCA" w:rsidP="005D527C">
            <w:pPr>
              <w:jc w:val="center"/>
              <w:rPr>
                <w:b/>
                <w:bCs/>
                <w:sz w:val="32"/>
                <w:szCs w:val="32"/>
                <w:rtl/>
              </w:rPr>
            </w:pPr>
            <w:r>
              <w:rPr>
                <w:rFonts w:hint="cs"/>
                <w:b/>
                <w:bCs/>
                <w:sz w:val="32"/>
                <w:szCs w:val="32"/>
                <w:rtl/>
              </w:rPr>
              <w:t xml:space="preserve">الاختبارات التحصيلية </w:t>
            </w:r>
          </w:p>
        </w:tc>
      </w:tr>
    </w:tbl>
    <w:p w:rsidR="0053537D" w:rsidRPr="00AB327C" w:rsidRDefault="0053537D" w:rsidP="00203927">
      <w:pPr>
        <w:rPr>
          <w:b/>
          <w:bCs/>
          <w:sz w:val="32"/>
          <w:szCs w:val="32"/>
        </w:rPr>
      </w:pPr>
    </w:p>
    <w:sectPr w:rsidR="0053537D" w:rsidRPr="00AB327C" w:rsidSect="009616BA">
      <w:pgSz w:w="11906" w:h="16838"/>
      <w:pgMar w:top="1440" w:right="1800" w:bottom="1440" w:left="180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25pt;height:11.25pt" o:bullet="t">
        <v:imagedata r:id="rId1" o:title="mso69D"/>
      </v:shape>
    </w:pict>
  </w:numPicBullet>
  <w:abstractNum w:abstractNumId="0">
    <w:nsid w:val="115D5117"/>
    <w:multiLevelType w:val="hybridMultilevel"/>
    <w:tmpl w:val="498C15DE"/>
    <w:lvl w:ilvl="0" w:tplc="FFECB2E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E14FB6"/>
    <w:multiLevelType w:val="hybridMultilevel"/>
    <w:tmpl w:val="98E8838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6912C0"/>
    <w:multiLevelType w:val="hybridMultilevel"/>
    <w:tmpl w:val="738E83C4"/>
    <w:lvl w:ilvl="0" w:tplc="D896A9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1A648A4"/>
    <w:multiLevelType w:val="hybridMultilevel"/>
    <w:tmpl w:val="8F1C9D06"/>
    <w:lvl w:ilvl="0" w:tplc="56F68988">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48F589D"/>
    <w:multiLevelType w:val="hybridMultilevel"/>
    <w:tmpl w:val="A3C89A74"/>
    <w:lvl w:ilvl="0" w:tplc="FEB2C0F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DC6"/>
    <w:rsid w:val="000260FC"/>
    <w:rsid w:val="00050CCE"/>
    <w:rsid w:val="00056F13"/>
    <w:rsid w:val="00064174"/>
    <w:rsid w:val="0008384C"/>
    <w:rsid w:val="00096D14"/>
    <w:rsid w:val="000A18EE"/>
    <w:rsid w:val="000B0B8A"/>
    <w:rsid w:val="000B32EE"/>
    <w:rsid w:val="000C0B31"/>
    <w:rsid w:val="000C1830"/>
    <w:rsid w:val="000C3593"/>
    <w:rsid w:val="000F12B6"/>
    <w:rsid w:val="001564BB"/>
    <w:rsid w:val="001846CD"/>
    <w:rsid w:val="001910E1"/>
    <w:rsid w:val="0019288E"/>
    <w:rsid w:val="001C2BCA"/>
    <w:rsid w:val="001C584C"/>
    <w:rsid w:val="001D2E84"/>
    <w:rsid w:val="001E45D3"/>
    <w:rsid w:val="001F6BE2"/>
    <w:rsid w:val="00203927"/>
    <w:rsid w:val="0020792B"/>
    <w:rsid w:val="0027321A"/>
    <w:rsid w:val="002B19C5"/>
    <w:rsid w:val="00306EF3"/>
    <w:rsid w:val="00391B66"/>
    <w:rsid w:val="003B2957"/>
    <w:rsid w:val="003B3D9A"/>
    <w:rsid w:val="003F773E"/>
    <w:rsid w:val="00427312"/>
    <w:rsid w:val="00432D2A"/>
    <w:rsid w:val="004342D9"/>
    <w:rsid w:val="00487964"/>
    <w:rsid w:val="004A0E4C"/>
    <w:rsid w:val="004A1C52"/>
    <w:rsid w:val="004D4DD0"/>
    <w:rsid w:val="004E213B"/>
    <w:rsid w:val="00503262"/>
    <w:rsid w:val="0053537D"/>
    <w:rsid w:val="00565CDE"/>
    <w:rsid w:val="00570AD8"/>
    <w:rsid w:val="00587DC3"/>
    <w:rsid w:val="005B5004"/>
    <w:rsid w:val="005C51AB"/>
    <w:rsid w:val="005C66A9"/>
    <w:rsid w:val="005D527C"/>
    <w:rsid w:val="005F23C8"/>
    <w:rsid w:val="006030BE"/>
    <w:rsid w:val="00631A7E"/>
    <w:rsid w:val="00641DAE"/>
    <w:rsid w:val="006558E0"/>
    <w:rsid w:val="00656C47"/>
    <w:rsid w:val="006A27A2"/>
    <w:rsid w:val="006A6E61"/>
    <w:rsid w:val="006D0E41"/>
    <w:rsid w:val="006F389D"/>
    <w:rsid w:val="006F7011"/>
    <w:rsid w:val="0071623A"/>
    <w:rsid w:val="00736F63"/>
    <w:rsid w:val="007666AB"/>
    <w:rsid w:val="007916FC"/>
    <w:rsid w:val="0079177E"/>
    <w:rsid w:val="00797620"/>
    <w:rsid w:val="007A76CF"/>
    <w:rsid w:val="007F3127"/>
    <w:rsid w:val="00816944"/>
    <w:rsid w:val="008276B9"/>
    <w:rsid w:val="008E3434"/>
    <w:rsid w:val="00903BEF"/>
    <w:rsid w:val="009117BF"/>
    <w:rsid w:val="0092784A"/>
    <w:rsid w:val="0093248C"/>
    <w:rsid w:val="00953011"/>
    <w:rsid w:val="009616BA"/>
    <w:rsid w:val="00983F69"/>
    <w:rsid w:val="009C199C"/>
    <w:rsid w:val="009D7F19"/>
    <w:rsid w:val="00A06176"/>
    <w:rsid w:val="00A34B88"/>
    <w:rsid w:val="00A42EC4"/>
    <w:rsid w:val="00A5186E"/>
    <w:rsid w:val="00A72DC6"/>
    <w:rsid w:val="00AB327C"/>
    <w:rsid w:val="00AC0B8E"/>
    <w:rsid w:val="00AE6ADE"/>
    <w:rsid w:val="00B323C5"/>
    <w:rsid w:val="00BB6FFC"/>
    <w:rsid w:val="00BD65F4"/>
    <w:rsid w:val="00BE6D8F"/>
    <w:rsid w:val="00C378A2"/>
    <w:rsid w:val="00C61241"/>
    <w:rsid w:val="00C77D3A"/>
    <w:rsid w:val="00C82DF0"/>
    <w:rsid w:val="00C90A3A"/>
    <w:rsid w:val="00C90FDA"/>
    <w:rsid w:val="00C972CD"/>
    <w:rsid w:val="00CC24B5"/>
    <w:rsid w:val="00CC6C95"/>
    <w:rsid w:val="00D003A0"/>
    <w:rsid w:val="00D13670"/>
    <w:rsid w:val="00D809A3"/>
    <w:rsid w:val="00D96BB3"/>
    <w:rsid w:val="00DA3A7C"/>
    <w:rsid w:val="00DA6051"/>
    <w:rsid w:val="00DD6E7B"/>
    <w:rsid w:val="00DE10D2"/>
    <w:rsid w:val="00E31911"/>
    <w:rsid w:val="00E363DB"/>
    <w:rsid w:val="00E44EE0"/>
    <w:rsid w:val="00E46770"/>
    <w:rsid w:val="00E5015D"/>
    <w:rsid w:val="00E92959"/>
    <w:rsid w:val="00E93278"/>
    <w:rsid w:val="00EB3C1B"/>
    <w:rsid w:val="00EC3323"/>
    <w:rsid w:val="00ED765B"/>
    <w:rsid w:val="00EE5895"/>
    <w:rsid w:val="00F002D4"/>
    <w:rsid w:val="00F02182"/>
    <w:rsid w:val="00F538FB"/>
    <w:rsid w:val="00F94DEE"/>
    <w:rsid w:val="00F960D1"/>
    <w:rsid w:val="00FA6A99"/>
    <w:rsid w:val="00FE3EE6"/>
    <w:rsid w:val="00FF3BD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2DC6"/>
    <w:pPr>
      <w:ind w:left="720"/>
      <w:contextualSpacing/>
    </w:pPr>
  </w:style>
  <w:style w:type="table" w:styleId="a4">
    <w:name w:val="Table Grid"/>
    <w:basedOn w:val="a1"/>
    <w:uiPriority w:val="59"/>
    <w:rsid w:val="004A0E4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a0"/>
    <w:uiPriority w:val="99"/>
    <w:unhideWhenUsed/>
    <w:rsid w:val="000F12B6"/>
    <w:rPr>
      <w:color w:val="0000FF" w:themeColor="hyperlink"/>
      <w:u w:val="single"/>
    </w:rPr>
  </w:style>
  <w:style w:type="paragraph" w:styleId="a5">
    <w:name w:val="Balloon Text"/>
    <w:basedOn w:val="a"/>
    <w:link w:val="Char"/>
    <w:uiPriority w:val="99"/>
    <w:semiHidden/>
    <w:unhideWhenUsed/>
    <w:rsid w:val="0020792B"/>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2079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2DC6"/>
    <w:pPr>
      <w:ind w:left="720"/>
      <w:contextualSpacing/>
    </w:pPr>
  </w:style>
  <w:style w:type="table" w:styleId="a4">
    <w:name w:val="Table Grid"/>
    <w:basedOn w:val="a1"/>
    <w:uiPriority w:val="59"/>
    <w:rsid w:val="004A0E4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a0"/>
    <w:uiPriority w:val="99"/>
    <w:unhideWhenUsed/>
    <w:rsid w:val="000F12B6"/>
    <w:rPr>
      <w:color w:val="0000FF" w:themeColor="hyperlink"/>
      <w:u w:val="single"/>
    </w:rPr>
  </w:style>
  <w:style w:type="paragraph" w:styleId="a5">
    <w:name w:val="Balloon Text"/>
    <w:basedOn w:val="a"/>
    <w:link w:val="Char"/>
    <w:uiPriority w:val="99"/>
    <w:semiHidden/>
    <w:unhideWhenUsed/>
    <w:rsid w:val="0020792B"/>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2079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4365372">
      <w:bodyDiv w:val="1"/>
      <w:marLeft w:val="150"/>
      <w:marRight w:val="150"/>
      <w:marTop w:val="75"/>
      <w:marBottom w:val="150"/>
      <w:divBdr>
        <w:top w:val="none" w:sz="0" w:space="0" w:color="auto"/>
        <w:left w:val="none" w:sz="0" w:space="0" w:color="auto"/>
        <w:bottom w:val="none" w:sz="0" w:space="0" w:color="auto"/>
        <w:right w:val="none" w:sz="0" w:space="0" w:color="auto"/>
      </w:divBdr>
      <w:divsChild>
        <w:div w:id="2128043264">
          <w:marLeft w:val="0"/>
          <w:marRight w:val="0"/>
          <w:marTop w:val="0"/>
          <w:marBottom w:val="0"/>
          <w:divBdr>
            <w:top w:val="none" w:sz="0" w:space="0" w:color="auto"/>
            <w:left w:val="none" w:sz="0" w:space="0" w:color="auto"/>
            <w:bottom w:val="none" w:sz="0" w:space="0" w:color="auto"/>
            <w:right w:val="none" w:sz="0" w:space="0" w:color="auto"/>
          </w:divBdr>
          <w:divsChild>
            <w:div w:id="1851867647">
              <w:marLeft w:val="0"/>
              <w:marRight w:val="0"/>
              <w:marTop w:val="0"/>
              <w:marBottom w:val="0"/>
              <w:divBdr>
                <w:top w:val="none" w:sz="0" w:space="0" w:color="auto"/>
                <w:left w:val="none" w:sz="0" w:space="0" w:color="auto"/>
                <w:bottom w:val="none" w:sz="0" w:space="0" w:color="auto"/>
                <w:right w:val="none" w:sz="0" w:space="0" w:color="auto"/>
              </w:divBdr>
              <w:divsChild>
                <w:div w:id="177990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ac.ksu.edu.sa/abindhuwayhi/home" TargetMode="External"/><Relationship Id="rId3" Type="http://schemas.openxmlformats.org/officeDocument/2006/relationships/styles" Target="styles.xml"/><Relationship Id="rId7" Type="http://schemas.openxmlformats.org/officeDocument/2006/relationships/hyperlink" Target="mailto:abindhuwayhi@ksu.edu.s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DA327-9833-4F67-81FA-937778571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429</Words>
  <Characters>2451</Characters>
  <Application>Microsoft Office Word</Application>
  <DocSecurity>0</DocSecurity>
  <Lines>20</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2875</CharactersWithSpaces>
  <SharedDoc>false</SharedDoc>
  <HLinks>
    <vt:vector size="12" baseType="variant">
      <vt:variant>
        <vt:i4>7995488</vt:i4>
      </vt:variant>
      <vt:variant>
        <vt:i4>3</vt:i4>
      </vt:variant>
      <vt:variant>
        <vt:i4>0</vt:i4>
      </vt:variant>
      <vt:variant>
        <vt:i4>5</vt:i4>
      </vt:variant>
      <vt:variant>
        <vt:lpwstr>http://fac.ksu.edu.sa/abindhuwayhi/home</vt:lpwstr>
      </vt:variant>
      <vt:variant>
        <vt:lpwstr/>
      </vt:variant>
      <vt:variant>
        <vt:i4>4456500</vt:i4>
      </vt:variant>
      <vt:variant>
        <vt:i4>0</vt:i4>
      </vt:variant>
      <vt:variant>
        <vt:i4>0</vt:i4>
      </vt:variant>
      <vt:variant>
        <vt:i4>5</vt:i4>
      </vt:variant>
      <vt:variant>
        <vt:lpwstr>mailto:abindhuwayhi@ksu.edu.sa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HASEB</dc:creator>
  <cp:lastModifiedBy>Asrar Bindhuwayhi</cp:lastModifiedBy>
  <cp:revision>3</cp:revision>
  <dcterms:created xsi:type="dcterms:W3CDTF">2017-09-26T06:14:00Z</dcterms:created>
  <dcterms:modified xsi:type="dcterms:W3CDTF">2017-09-26T06:52:00Z</dcterms:modified>
</cp:coreProperties>
</file>