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3A652E" w:rsidTr="003A652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margin" w:tblpXSpec="right" w:tblpY="855"/>
              <w:tblOverlap w:val="never"/>
              <w:bidiVisual/>
              <w:tblW w:w="2625" w:type="pct"/>
              <w:tblCellSpacing w:w="7" w:type="dxa"/>
              <w:tblLook w:val="04A0" w:firstRow="1" w:lastRow="0" w:firstColumn="1" w:lastColumn="0" w:noHBand="0" w:noVBand="1"/>
            </w:tblPr>
            <w:tblGrid>
              <w:gridCol w:w="992"/>
              <w:gridCol w:w="1464"/>
              <w:gridCol w:w="1905"/>
            </w:tblGrid>
            <w:tr w:rsidR="003A652E" w:rsidTr="003A652E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shd w:val="clear" w:color="auto" w:fill="1573A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684" w:type="pct"/>
                  <w:shd w:val="clear" w:color="auto" w:fill="1573A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188" w:type="pct"/>
                  <w:shd w:val="clear" w:color="auto" w:fill="1573A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10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433925194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433925350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434925033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435200302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3.75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435925178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435925392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1.75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435925684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436200123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436200589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436200697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436201191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436201356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436201805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5.75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436201806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436202161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436202435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4.75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436203224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436203978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436925098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436925101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436925147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684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436925212</w:t>
                  </w:r>
                </w:p>
              </w:tc>
              <w:tc>
                <w:tcPr>
                  <w:tcW w:w="2188" w:type="pct"/>
                  <w:shd w:val="clear" w:color="auto" w:fill="DAEA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4.25</w:t>
                  </w:r>
                </w:p>
              </w:tc>
            </w:tr>
            <w:tr w:rsidR="003A652E" w:rsidTr="003A652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684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436925453</w:t>
                  </w:r>
                </w:p>
              </w:tc>
              <w:tc>
                <w:tcPr>
                  <w:tcW w:w="2188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A652E" w:rsidRDefault="003A652E" w:rsidP="003A652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5.75</w:t>
                  </w:r>
                </w:p>
              </w:tc>
            </w:tr>
          </w:tbl>
          <w:p w:rsidR="003A652E" w:rsidRDefault="003A652E" w:rsidP="003A652E">
            <w:pPr>
              <w:jc w:val="center"/>
              <w:rPr>
                <w:rFonts w:cs="Times New Roman"/>
              </w:rPr>
            </w:pPr>
            <w:r>
              <w:rPr>
                <w:rFonts w:cs="Times New Roman" w:hint="cs"/>
                <w:rtl/>
              </w:rPr>
              <w:t xml:space="preserve">نتائج الكوز 2 من 10 معمل 247 كيم </w:t>
            </w:r>
            <w:bookmarkStart w:id="0" w:name="_GoBack"/>
            <w:bookmarkEnd w:id="0"/>
          </w:p>
        </w:tc>
      </w:tr>
    </w:tbl>
    <w:p w:rsidR="00CD73CE" w:rsidRDefault="003A652E" w:rsidP="003A652E">
      <w:pPr>
        <w:jc w:val="center"/>
      </w:pPr>
    </w:p>
    <w:sectPr w:rsidR="00CD73CE" w:rsidSect="008668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A8"/>
    <w:rsid w:val="003A652E"/>
    <w:rsid w:val="00540CA8"/>
    <w:rsid w:val="00866899"/>
    <w:rsid w:val="00D7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2017-11-25T12:57:00Z</dcterms:created>
  <dcterms:modified xsi:type="dcterms:W3CDTF">2017-11-25T12:57:00Z</dcterms:modified>
</cp:coreProperties>
</file>