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38" w:rsidRDefault="008E3438" w:rsidP="008E343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32"/>
          <w:szCs w:val="32"/>
        </w:rPr>
      </w:pPr>
    </w:p>
    <w:p w:rsidR="00E12503" w:rsidRPr="00686E21" w:rsidRDefault="00686E21" w:rsidP="008E343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32"/>
          <w:szCs w:val="32"/>
        </w:rPr>
      </w:pPr>
      <w:r w:rsidRPr="00686E21">
        <w:rPr>
          <w:rFonts w:cstheme="minorHAnsi"/>
          <w:b/>
          <w:bCs/>
          <w:sz w:val="32"/>
          <w:szCs w:val="32"/>
        </w:rPr>
        <w:t>FIRST QUESTION:</w:t>
      </w:r>
    </w:p>
    <w:tbl>
      <w:tblPr>
        <w:tblpPr w:leftFromText="180" w:rightFromText="180" w:vertAnchor="text" w:tblpX="7850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1"/>
      </w:tblGrid>
      <w:tr w:rsidR="00686E21" w:rsidTr="00686E21">
        <w:trPr>
          <w:trHeight w:val="230"/>
        </w:trPr>
        <w:tc>
          <w:tcPr>
            <w:tcW w:w="461" w:type="dxa"/>
          </w:tcPr>
          <w:p w:rsidR="00686E21" w:rsidRPr="00686E21" w:rsidRDefault="00686E21" w:rsidP="00686E21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686E21" w:rsidRP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86E21">
        <w:rPr>
          <w:rFonts w:ascii="Arial" w:hAnsi="Arial" w:cs="Arial"/>
          <w:b/>
          <w:bCs/>
          <w:sz w:val="28"/>
          <w:szCs w:val="28"/>
        </w:rPr>
        <w:t>1-Translate the following passages into Arabic.</w:t>
      </w:r>
      <w:r w:rsidRPr="00686E21">
        <w:rPr>
          <w:rFonts w:cstheme="minorHAnsi"/>
          <w:sz w:val="24"/>
          <w:szCs w:val="24"/>
        </w:rPr>
        <w:t xml:space="preserve">                     </w:t>
      </w:r>
    </w:p>
    <w:p w:rsidR="00686E21" w:rsidRP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1727B" w:rsidRPr="00E12503" w:rsidRDefault="0041727B" w:rsidP="00686E2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The Twins</w:t>
      </w:r>
    </w:p>
    <w:p w:rsidR="0041727B" w:rsidRPr="00E12503" w:rsidRDefault="0041727B" w:rsidP="00E1250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Sarah and Norah are twins. They were born on the same day and look alike. But Sarah and Norah are very different people.</w:t>
      </w:r>
    </w:p>
    <w:p w:rsidR="0041727B" w:rsidRPr="00E12503" w:rsidRDefault="0041727B" w:rsidP="00E1250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Sarah is shy and quiet but Norah is not shy and she loves talking to people.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Sarah’s favorite school class is math, but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Norah’s favorite class is reading.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The twins each have a pet. Sarah has a cat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named Sally and Norah has a bird named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Polly.</w:t>
      </w:r>
    </w:p>
    <w:p w:rsidR="0041727B" w:rsidRDefault="0041727B" w:rsidP="00E1250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There are also more differences in the twins.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Sarah’s favorite color is pink and Norah’s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favorite color is blue.</w:t>
      </w:r>
      <w:r w:rsidR="00E12503" w:rsidRPr="00E12503">
        <w:rPr>
          <w:rFonts w:cstheme="minorHAnsi"/>
          <w:sz w:val="24"/>
          <w:szCs w:val="24"/>
        </w:rPr>
        <w:t xml:space="preserve"> </w:t>
      </w:r>
      <w:r w:rsidRPr="00E12503">
        <w:rPr>
          <w:rFonts w:cstheme="minorHAnsi"/>
          <w:sz w:val="24"/>
          <w:szCs w:val="24"/>
        </w:rPr>
        <w:t>Norah likes to eat vegetables, but Sarah doesn’t like many vegetables. Also, Norah’s favorite drink is fruit juice while Sarah’s favorite drink is milk.</w:t>
      </w:r>
      <w:r w:rsidR="00E12503" w:rsidRPr="00E12503">
        <w:rPr>
          <w:rFonts w:cstheme="minorHAnsi"/>
          <w:sz w:val="24"/>
          <w:szCs w:val="24"/>
        </w:rPr>
        <w:t xml:space="preserve"> </w:t>
      </w:r>
    </w:p>
    <w:p w:rsid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Pr="00E12503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1727B" w:rsidRPr="00E12503" w:rsidRDefault="0041727B" w:rsidP="00E12503">
      <w:pPr>
        <w:jc w:val="right"/>
        <w:rPr>
          <w:sz w:val="24"/>
          <w:szCs w:val="24"/>
          <w:rtl/>
        </w:rPr>
      </w:pPr>
    </w:p>
    <w:p w:rsidR="00E12503" w:rsidRDefault="00E12503" w:rsidP="00392E3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The Great Pyramid is the most famous of the pyramids.  It is located in Egypt near the Nile River.  The pyramid was built for Pharaoh Khuf</w:t>
      </w:r>
      <w:r w:rsidR="008E3438">
        <w:rPr>
          <w:rFonts w:cstheme="minorHAnsi"/>
          <w:sz w:val="24"/>
          <w:szCs w:val="24"/>
        </w:rPr>
        <w:t>u</w:t>
      </w:r>
      <w:r w:rsidRPr="00E12503">
        <w:rPr>
          <w:rFonts w:cstheme="minorHAnsi"/>
          <w:sz w:val="24"/>
          <w:szCs w:val="24"/>
        </w:rPr>
        <w:t xml:space="preserve">.  It took 20 years to build.  The Sphinx stands in front of the pyramids in Giza.  It has the body of a lion and the head of </w:t>
      </w:r>
      <w:r w:rsidR="00392E3C" w:rsidRPr="00392E3C">
        <w:rPr>
          <w:rStyle w:val="ft"/>
          <w:rFonts w:cstheme="minorHAnsi"/>
          <w:color w:val="222222"/>
          <w:sz w:val="24"/>
          <w:szCs w:val="24"/>
        </w:rPr>
        <w:t>a human</w:t>
      </w:r>
      <w:r w:rsidRPr="00E12503">
        <w:rPr>
          <w:rFonts w:cstheme="minorHAnsi"/>
          <w:sz w:val="24"/>
          <w:szCs w:val="24"/>
        </w:rPr>
        <w:t>.</w:t>
      </w:r>
    </w:p>
    <w:p w:rsidR="00686E21" w:rsidRPr="00E12503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Default="00686E21" w:rsidP="00392E3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2E3C">
        <w:rPr>
          <w:rFonts w:cstheme="minorHAnsi"/>
          <w:sz w:val="24"/>
          <w:szCs w:val="24"/>
        </w:rPr>
        <w:t>…………………………………………………………………………………</w:t>
      </w:r>
    </w:p>
    <w:p w:rsid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6E21" w:rsidRPr="00E12503" w:rsidRDefault="00686E21" w:rsidP="00686E2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  <w:rtl/>
        </w:rPr>
      </w:pPr>
    </w:p>
    <w:tbl>
      <w:tblPr>
        <w:tblpPr w:leftFromText="180" w:rightFromText="180" w:vertAnchor="text" w:tblpX="15350" w:tblpY="-21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</w:tblGrid>
      <w:tr w:rsidR="00686E21" w:rsidTr="00686E21">
        <w:trPr>
          <w:trHeight w:val="691"/>
        </w:trPr>
        <w:tc>
          <w:tcPr>
            <w:tcW w:w="588" w:type="dxa"/>
          </w:tcPr>
          <w:p w:rsidR="00686E21" w:rsidRDefault="00686E21" w:rsidP="00686E21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tblpX="15373" w:tblpY="-12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7"/>
      </w:tblGrid>
      <w:tr w:rsidR="00686E21" w:rsidTr="00686E21">
        <w:trPr>
          <w:trHeight w:val="737"/>
        </w:trPr>
        <w:tc>
          <w:tcPr>
            <w:tcW w:w="657" w:type="dxa"/>
          </w:tcPr>
          <w:p w:rsidR="00686E21" w:rsidRDefault="00686E21" w:rsidP="00686E21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tblpX="15454" w:tblpY="-46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1"/>
      </w:tblGrid>
      <w:tr w:rsidR="00686E21" w:rsidTr="00686E21">
        <w:trPr>
          <w:trHeight w:val="933"/>
        </w:trPr>
        <w:tc>
          <w:tcPr>
            <w:tcW w:w="691" w:type="dxa"/>
          </w:tcPr>
          <w:p w:rsidR="00686E21" w:rsidRDefault="00686E21" w:rsidP="00686E21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tblpX="15269" w:tblpY="-47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"/>
      </w:tblGrid>
      <w:tr w:rsidR="00686E21" w:rsidTr="00686E21">
        <w:trPr>
          <w:trHeight w:val="979"/>
        </w:trPr>
        <w:tc>
          <w:tcPr>
            <w:tcW w:w="726" w:type="dxa"/>
          </w:tcPr>
          <w:p w:rsidR="00686E21" w:rsidRDefault="00686E21" w:rsidP="00686E21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tblpX="7367" w:tblpY="-5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</w:tblGrid>
      <w:tr w:rsidR="00686E21" w:rsidTr="008E3438">
        <w:trPr>
          <w:trHeight w:val="415"/>
        </w:trPr>
        <w:tc>
          <w:tcPr>
            <w:tcW w:w="645" w:type="dxa"/>
          </w:tcPr>
          <w:p w:rsidR="00686E21" w:rsidRDefault="00686E21" w:rsidP="00686E21">
            <w:pPr>
              <w:tabs>
                <w:tab w:val="left" w:pos="1210"/>
                <w:tab w:val="right" w:pos="8306"/>
              </w:tabs>
              <w:rPr>
                <w:rFonts w:hint="cs"/>
                <w:b/>
                <w:bCs/>
                <w:sz w:val="28"/>
                <w:szCs w:val="28"/>
              </w:rPr>
            </w:pPr>
          </w:p>
        </w:tc>
      </w:tr>
      <w:tr w:rsidR="00686E21" w:rsidTr="008E3438">
        <w:trPr>
          <w:trHeight w:val="409"/>
        </w:trPr>
        <w:tc>
          <w:tcPr>
            <w:tcW w:w="645" w:type="dxa"/>
          </w:tcPr>
          <w:p w:rsidR="00686E21" w:rsidRDefault="00686E21" w:rsidP="00686E21">
            <w:pPr>
              <w:tabs>
                <w:tab w:val="left" w:pos="1210"/>
                <w:tab w:val="right" w:pos="8306"/>
              </w:tabs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686E21" w:rsidRDefault="00686E21" w:rsidP="008E3438">
      <w:pPr>
        <w:tabs>
          <w:tab w:val="left" w:pos="1210"/>
          <w:tab w:val="right" w:pos="8306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SECOND QUESTION</w:t>
      </w:r>
    </w:p>
    <w:p w:rsidR="00686E21" w:rsidRPr="00686E21" w:rsidRDefault="00686E21" w:rsidP="00686E21">
      <w:pPr>
        <w:jc w:val="right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>2-Translate the following  English sentences into Arabic :</w:t>
      </w:r>
    </w:p>
    <w:p w:rsidR="00686E21" w:rsidRDefault="00686E21" w:rsidP="00686E21">
      <w:pPr>
        <w:jc w:val="right"/>
        <w:rPr>
          <w:sz w:val="24"/>
          <w:szCs w:val="24"/>
          <w:rtl/>
        </w:rPr>
      </w:pPr>
      <w:r w:rsidRPr="00E12503">
        <w:rPr>
          <w:rFonts w:cstheme="minorHAnsi"/>
          <w:sz w:val="24"/>
          <w:szCs w:val="24"/>
        </w:rPr>
        <w:t>1-When I was washing the dishes, he knocked the door.</w:t>
      </w:r>
    </w:p>
    <w:p w:rsidR="00686E21" w:rsidRPr="00686E21" w:rsidRDefault="00686E21" w:rsidP="00686E21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:rsidR="002C7F98" w:rsidRDefault="002C7F98" w:rsidP="00E12503">
      <w:pPr>
        <w:jc w:val="right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2-We are listening to the radio now.</w:t>
      </w:r>
    </w:p>
    <w:p w:rsidR="00686E21" w:rsidRPr="00686E21" w:rsidRDefault="00686E21" w:rsidP="00686E21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:rsidR="002C7F98" w:rsidRDefault="002C7F98" w:rsidP="00E12503">
      <w:pPr>
        <w:jc w:val="right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3-</w:t>
      </w:r>
      <w:r w:rsidR="00A4357E" w:rsidRPr="00E12503">
        <w:rPr>
          <w:rFonts w:cstheme="minorHAnsi"/>
          <w:sz w:val="24"/>
          <w:szCs w:val="24"/>
        </w:rPr>
        <w:t>I have lost my keys at the shopping mall</w:t>
      </w:r>
      <w:r w:rsidR="009F66E8" w:rsidRPr="00E12503">
        <w:rPr>
          <w:rFonts w:cstheme="minorHAnsi"/>
          <w:sz w:val="24"/>
          <w:szCs w:val="24"/>
        </w:rPr>
        <w:t>.</w:t>
      </w:r>
    </w:p>
    <w:p w:rsidR="00686E21" w:rsidRPr="00686E21" w:rsidRDefault="00686E21" w:rsidP="00686E21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:rsidR="009F66E8" w:rsidRDefault="009F66E8" w:rsidP="00E12503">
      <w:pPr>
        <w:jc w:val="right"/>
        <w:rPr>
          <w:rFonts w:cstheme="minorHAnsi"/>
          <w:sz w:val="24"/>
          <w:szCs w:val="24"/>
        </w:rPr>
      </w:pPr>
      <w:r w:rsidRPr="00E12503">
        <w:rPr>
          <w:rFonts w:cstheme="minorHAnsi"/>
          <w:sz w:val="24"/>
          <w:szCs w:val="24"/>
        </w:rPr>
        <w:t>4-</w:t>
      </w:r>
      <w:r w:rsidR="00F55C7A" w:rsidRPr="00E12503">
        <w:rPr>
          <w:rFonts w:cstheme="minorHAnsi"/>
          <w:sz w:val="24"/>
          <w:szCs w:val="24"/>
        </w:rPr>
        <w:t xml:space="preserve"> Don't forget to take your umbrella.</w:t>
      </w:r>
      <w:r w:rsidR="00E12503">
        <w:rPr>
          <w:rFonts w:cstheme="minorHAnsi"/>
          <w:sz w:val="24"/>
          <w:szCs w:val="24"/>
        </w:rPr>
        <w:t xml:space="preserve"> </w:t>
      </w:r>
      <w:r w:rsidR="00F55C7A" w:rsidRPr="00E12503">
        <w:rPr>
          <w:rFonts w:cstheme="minorHAnsi"/>
          <w:sz w:val="24"/>
          <w:szCs w:val="24"/>
        </w:rPr>
        <w:t>It is raining outside.</w:t>
      </w:r>
    </w:p>
    <w:p w:rsidR="00686E21" w:rsidRPr="00686E21" w:rsidRDefault="00686E21" w:rsidP="00686E21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:rsidR="007A61C8" w:rsidRDefault="00E12503" w:rsidP="00E12503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5-Helping others is wonderful.</w:t>
      </w:r>
    </w:p>
    <w:p w:rsidR="00686E21" w:rsidRPr="00686E21" w:rsidRDefault="00686E21" w:rsidP="00686E21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:rsidR="009F2241" w:rsidRPr="0041593A" w:rsidRDefault="009F2241" w:rsidP="009F2241">
      <w:pPr>
        <w:rPr>
          <w:rFonts w:ascii="Brush Script MT" w:hAnsi="Brush Script MT" w:cstheme="majorBidi"/>
          <w:i/>
          <w:iCs/>
          <w:sz w:val="28"/>
          <w:szCs w:val="28"/>
        </w:rPr>
      </w:pPr>
      <w:r w:rsidRPr="0041593A">
        <w:rPr>
          <w:rFonts w:ascii="Brush Script MT" w:hAnsi="Brush Script MT" w:cstheme="majorBidi"/>
          <w:i/>
          <w:iCs/>
          <w:sz w:val="28"/>
          <w:szCs w:val="28"/>
        </w:rPr>
        <w:t>Good Luck!</w:t>
      </w:r>
    </w:p>
    <w:p w:rsidR="00686E21" w:rsidRPr="009F2241" w:rsidRDefault="00686E21" w:rsidP="009F2241">
      <w:pPr>
        <w:jc w:val="right"/>
        <w:rPr>
          <w:sz w:val="24"/>
          <w:szCs w:val="24"/>
        </w:rPr>
      </w:pPr>
    </w:p>
    <w:sectPr w:rsidR="00686E21" w:rsidRPr="009F2241" w:rsidSect="00D41F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1727B"/>
    <w:rsid w:val="00122A2F"/>
    <w:rsid w:val="0016374D"/>
    <w:rsid w:val="002C7F98"/>
    <w:rsid w:val="00392E3C"/>
    <w:rsid w:val="0041727B"/>
    <w:rsid w:val="00523A2A"/>
    <w:rsid w:val="00686E21"/>
    <w:rsid w:val="007A61C8"/>
    <w:rsid w:val="008E3438"/>
    <w:rsid w:val="009F2241"/>
    <w:rsid w:val="009F66E8"/>
    <w:rsid w:val="00A4357E"/>
    <w:rsid w:val="00D41F47"/>
    <w:rsid w:val="00D63D64"/>
    <w:rsid w:val="00E12503"/>
    <w:rsid w:val="00F55C7A"/>
    <w:rsid w:val="00FF0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swer3">
    <w:name w:val="answer3"/>
    <w:basedOn w:val="a0"/>
    <w:rsid w:val="007A61C8"/>
    <w:rPr>
      <w:color w:val="0000A0"/>
      <w:spacing w:val="24"/>
      <w:sz w:val="29"/>
      <w:szCs w:val="29"/>
    </w:rPr>
  </w:style>
  <w:style w:type="character" w:customStyle="1" w:styleId="ft">
    <w:name w:val="ft"/>
    <w:basedOn w:val="a0"/>
    <w:rsid w:val="00392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k-ice2</cp:lastModifiedBy>
  <cp:revision>2</cp:revision>
  <dcterms:created xsi:type="dcterms:W3CDTF">2012-09-05T09:40:00Z</dcterms:created>
  <dcterms:modified xsi:type="dcterms:W3CDTF">2012-09-05T09:40:00Z</dcterms:modified>
</cp:coreProperties>
</file>