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A46" w:rsidRPr="00431A46" w:rsidRDefault="00431A46" w:rsidP="00431A46">
      <w:pPr>
        <w:pBdr>
          <w:bottom w:val="single" w:sz="4" w:space="1" w:color="auto"/>
        </w:pBdr>
        <w:jc w:val="right"/>
        <w:rPr>
          <w:rFonts w:asciiTheme="majorBidi" w:hAnsiTheme="majorBidi" w:cstheme="majorBidi"/>
          <w:b/>
          <w:bCs/>
          <w:color w:val="548DD4" w:themeColor="text2" w:themeTint="99"/>
          <w:sz w:val="32"/>
          <w:szCs w:val="32"/>
          <w:rtl/>
        </w:rPr>
      </w:pPr>
      <w:r w:rsidRPr="00431A46">
        <w:rPr>
          <w:rFonts w:asciiTheme="majorBidi" w:hAnsiTheme="majorBidi" w:cstheme="majorBidi"/>
          <w:b/>
          <w:bCs/>
          <w:color w:val="548DD4" w:themeColor="text2" w:themeTint="99"/>
          <w:sz w:val="32"/>
          <w:szCs w:val="32"/>
          <w:rtl/>
        </w:rPr>
        <w:t>سلبيات التعليم الإلكتروني:</w:t>
      </w:r>
    </w:p>
    <w:p w:rsidR="009B403E" w:rsidRPr="00431A46" w:rsidRDefault="00AC346E" w:rsidP="00AC346E">
      <w:pPr>
        <w:jc w:val="right"/>
        <w:rPr>
          <w:rFonts w:asciiTheme="majorBidi" w:hAnsiTheme="majorBidi" w:cstheme="majorBidi"/>
          <w:b/>
          <w:bCs/>
          <w:color w:val="444444"/>
          <w:sz w:val="24"/>
          <w:szCs w:val="24"/>
        </w:rPr>
      </w:pPr>
      <w:r w:rsidRPr="00431A46">
        <w:rPr>
          <w:rFonts w:asciiTheme="majorBidi" w:hAnsiTheme="majorBidi" w:cstheme="majorBidi"/>
          <w:b/>
          <w:bCs/>
          <w:color w:val="444444"/>
          <w:sz w:val="24"/>
          <w:szCs w:val="24"/>
          <w:rtl/>
        </w:rPr>
        <w:t xml:space="preserve">عندما نتحدث عن </w:t>
      </w:r>
      <w:hyperlink r:id="rId4" w:history="1">
        <w:r w:rsidRPr="00431A46">
          <w:rPr>
            <w:rStyle w:val="Hyperlink"/>
            <w:rFonts w:asciiTheme="majorBidi" w:hAnsiTheme="majorBidi" w:cstheme="majorBidi"/>
            <w:b/>
            <w:bCs/>
            <w:sz w:val="24"/>
            <w:szCs w:val="24"/>
            <w:rtl/>
          </w:rPr>
          <w:t xml:space="preserve">السلبيات </w:t>
        </w:r>
      </w:hyperlink>
      <w:r w:rsidRPr="00431A46">
        <w:rPr>
          <w:rFonts w:asciiTheme="majorBidi" w:hAnsiTheme="majorBidi" w:cstheme="majorBidi"/>
          <w:b/>
          <w:bCs/>
          <w:color w:val="444444"/>
          <w:sz w:val="24"/>
          <w:szCs w:val="24"/>
          <w:rtl/>
        </w:rPr>
        <w:t>فإن العمل الإنساني بشكل عام لا يخلو من السلبيات، والتعليم الإلكتروني لا يخرج عن ذلك، ويمكن تلخيص أهم السلبيات في النقاط التالية:</w:t>
      </w:r>
      <w:r w:rsidRPr="00431A46">
        <w:rPr>
          <w:rFonts w:asciiTheme="majorBidi" w:hAnsiTheme="majorBidi" w:cstheme="majorBidi"/>
          <w:b/>
          <w:bCs/>
          <w:color w:val="444444"/>
          <w:sz w:val="24"/>
          <w:szCs w:val="24"/>
          <w:rtl/>
        </w:rPr>
        <w:br/>
        <w:t>1. ضعف التعامل المباشر بين المعلمين والمتعلمين مما قد يضعف المهارات الاجتماعية لدى المتعلمين ، كما يضعف من تمكين المعلمين من التعرف على مواهب وقدرات المتعلمين ، وبالتالي توجيههم التوجيه المناسب.</w:t>
      </w:r>
    </w:p>
    <w:p w:rsidR="00AC346E" w:rsidRPr="00431A46" w:rsidRDefault="00AC346E" w:rsidP="00AC346E">
      <w:pPr>
        <w:jc w:val="right"/>
        <w:rPr>
          <w:rFonts w:asciiTheme="majorBidi" w:hAnsiTheme="majorBidi" w:cstheme="majorBidi"/>
          <w:b/>
          <w:bCs/>
          <w:color w:val="444444"/>
          <w:sz w:val="24"/>
          <w:szCs w:val="24"/>
          <w:rtl/>
        </w:rPr>
      </w:pPr>
      <w:r w:rsidRPr="00431A46">
        <w:rPr>
          <w:rFonts w:asciiTheme="majorBidi" w:hAnsiTheme="majorBidi" w:cstheme="majorBidi"/>
          <w:b/>
          <w:bCs/>
          <w:color w:val="444444"/>
          <w:sz w:val="24"/>
          <w:szCs w:val="24"/>
          <w:rtl/>
        </w:rPr>
        <w:t>2. فقدان الحوار, مما قد يؤثر على ذكاء الطالب المنطقي، فمن خلال الحوار و التعامل المباشر.</w:t>
      </w:r>
      <w:r w:rsidRPr="00431A46">
        <w:rPr>
          <w:rFonts w:asciiTheme="majorBidi" w:hAnsiTheme="majorBidi" w:cstheme="majorBidi"/>
          <w:b/>
          <w:bCs/>
          <w:color w:val="444444"/>
          <w:sz w:val="24"/>
          <w:szCs w:val="24"/>
          <w:rtl/>
        </w:rPr>
        <w:br/>
      </w:r>
      <w:r w:rsidRPr="00431A46">
        <w:rPr>
          <w:rFonts w:asciiTheme="majorBidi" w:hAnsiTheme="majorBidi" w:cstheme="majorBidi"/>
          <w:b/>
          <w:bCs/>
          <w:color w:val="444444"/>
          <w:sz w:val="24"/>
          <w:szCs w:val="24"/>
          <w:rtl/>
        </w:rPr>
        <w:br/>
        <w:t>3. يواجه بعض المتعلمين من خلال التعليم الإلكتروني صعوبة في التعبير عن آرائهم وأفكارهم كتابيًا، حيث إن العديد من المتعلمين يفضلون التعبير عن أفكارهم شفوياً وهي الطريقة التي اعتادوها سنوات طويلة من خلال دراستهم الأكاديمية.</w:t>
      </w:r>
      <w:r w:rsidRPr="00431A46">
        <w:rPr>
          <w:rFonts w:asciiTheme="majorBidi" w:hAnsiTheme="majorBidi" w:cstheme="majorBidi"/>
          <w:b/>
          <w:bCs/>
          <w:color w:val="444444"/>
          <w:sz w:val="24"/>
          <w:szCs w:val="24"/>
          <w:rtl/>
        </w:rPr>
        <w:br/>
      </w:r>
      <w:r w:rsidRPr="00431A46">
        <w:rPr>
          <w:rFonts w:asciiTheme="majorBidi" w:hAnsiTheme="majorBidi" w:cstheme="majorBidi"/>
          <w:b/>
          <w:bCs/>
          <w:color w:val="444444"/>
          <w:sz w:val="24"/>
          <w:szCs w:val="24"/>
          <w:rtl/>
        </w:rPr>
        <w:br/>
        <w:t>4. الميل إلى العزلة وتراجع التواصل مع الآخرين.</w:t>
      </w:r>
      <w:r w:rsidRPr="00431A46">
        <w:rPr>
          <w:rFonts w:asciiTheme="majorBidi" w:hAnsiTheme="majorBidi" w:cstheme="majorBidi"/>
          <w:b/>
          <w:bCs/>
          <w:color w:val="444444"/>
          <w:sz w:val="24"/>
          <w:szCs w:val="24"/>
          <w:rtl/>
        </w:rPr>
        <w:br/>
      </w:r>
      <w:r w:rsidRPr="00431A46">
        <w:rPr>
          <w:rFonts w:asciiTheme="majorBidi" w:hAnsiTheme="majorBidi" w:cstheme="majorBidi"/>
          <w:b/>
          <w:bCs/>
          <w:color w:val="444444"/>
          <w:sz w:val="24"/>
          <w:szCs w:val="24"/>
          <w:rtl/>
        </w:rPr>
        <w:br/>
        <w:t>5. قد يؤدي استخدام التعليم الإلكتروني إلى ضعف الدافعية نحو التعلم والشعور بالملل نتيجة الجلوس أمام أجهزة الكمبيوتر وشبكات الإنترنت والتعامل معها لفترة طويلة من الزمن.</w:t>
      </w:r>
      <w:r w:rsidRPr="00431A46">
        <w:rPr>
          <w:rFonts w:asciiTheme="majorBidi" w:hAnsiTheme="majorBidi" w:cstheme="majorBidi"/>
          <w:b/>
          <w:bCs/>
          <w:color w:val="444444"/>
          <w:sz w:val="24"/>
          <w:szCs w:val="24"/>
          <w:rtl/>
        </w:rPr>
        <w:br/>
      </w:r>
      <w:r w:rsidRPr="00431A46">
        <w:rPr>
          <w:rFonts w:asciiTheme="majorBidi" w:hAnsiTheme="majorBidi" w:cstheme="majorBidi"/>
          <w:b/>
          <w:bCs/>
          <w:color w:val="444444"/>
          <w:sz w:val="24"/>
          <w:szCs w:val="24"/>
          <w:rtl/>
        </w:rPr>
        <w:br/>
        <w:t>6. إنه يقدم المعلومات للتلاميذ بطرقة مجزأة بحيث لا يستطيع التلميذ أن يكوّن فهماً متكاملاً للمادة التعليمية .</w:t>
      </w:r>
      <w:r w:rsidRPr="00431A46">
        <w:rPr>
          <w:rFonts w:asciiTheme="majorBidi" w:hAnsiTheme="majorBidi" w:cstheme="majorBidi"/>
          <w:b/>
          <w:bCs/>
          <w:color w:val="444444"/>
          <w:sz w:val="24"/>
          <w:szCs w:val="24"/>
          <w:rtl/>
        </w:rPr>
        <w:br/>
      </w:r>
      <w:r w:rsidRPr="00431A46">
        <w:rPr>
          <w:rFonts w:asciiTheme="majorBidi" w:hAnsiTheme="majorBidi" w:cstheme="majorBidi"/>
          <w:b/>
          <w:bCs/>
          <w:color w:val="444444"/>
          <w:sz w:val="24"/>
          <w:szCs w:val="24"/>
          <w:rtl/>
        </w:rPr>
        <w:br/>
        <w:t>7. يحد التعليم الالكتروني من قدرة المتعلم على الإبداع و الابتكار.</w:t>
      </w:r>
    </w:p>
    <w:p w:rsidR="00AC346E" w:rsidRPr="00431A46" w:rsidRDefault="00AC346E" w:rsidP="00AC346E">
      <w:pPr>
        <w:jc w:val="right"/>
        <w:rPr>
          <w:rFonts w:asciiTheme="majorBidi" w:hAnsiTheme="majorBidi" w:cstheme="majorBidi"/>
          <w:color w:val="444444"/>
          <w:sz w:val="24"/>
          <w:szCs w:val="24"/>
          <w:rtl/>
        </w:rPr>
      </w:pPr>
    </w:p>
    <w:p w:rsidR="00431A46" w:rsidRPr="00431A46" w:rsidRDefault="00431A46" w:rsidP="00AC346E">
      <w:pPr>
        <w:jc w:val="right"/>
        <w:rPr>
          <w:rFonts w:asciiTheme="majorBidi" w:hAnsiTheme="majorBidi" w:cstheme="majorBidi"/>
          <w:color w:val="444444"/>
          <w:sz w:val="24"/>
          <w:szCs w:val="24"/>
          <w:rtl/>
        </w:rPr>
      </w:pPr>
    </w:p>
    <w:p w:rsidR="00431A46" w:rsidRPr="00431A46" w:rsidRDefault="00431A46" w:rsidP="00431A46">
      <w:pPr>
        <w:pBdr>
          <w:bottom w:val="single" w:sz="12" w:space="2" w:color="6885A4"/>
        </w:pBdr>
        <w:spacing w:after="96" w:line="264" w:lineRule="atLeast"/>
        <w:outlineLvl w:val="1"/>
        <w:rPr>
          <w:rFonts w:asciiTheme="majorBidi" w:eastAsia="Times New Roman" w:hAnsiTheme="majorBidi" w:cstheme="majorBidi"/>
          <w:b/>
          <w:bCs/>
          <w:color w:val="6885A4"/>
          <w:kern w:val="36"/>
          <w:sz w:val="28"/>
          <w:szCs w:val="28"/>
        </w:rPr>
      </w:pPr>
      <w:r w:rsidRPr="00431A46">
        <w:rPr>
          <w:rFonts w:asciiTheme="majorBidi" w:eastAsia="Times New Roman" w:hAnsiTheme="majorBidi" w:cstheme="majorBidi"/>
          <w:b/>
          <w:bCs/>
          <w:color w:val="6885A4"/>
          <w:kern w:val="36"/>
          <w:sz w:val="28"/>
          <w:szCs w:val="28"/>
        </w:rPr>
        <w:t>Sport &amp; exercise</w:t>
      </w:r>
    </w:p>
    <w:p w:rsidR="00431A46" w:rsidRPr="00431A46" w:rsidRDefault="00431A46" w:rsidP="00431A46">
      <w:pPr>
        <w:spacing w:before="100" w:beforeAutospacing="1" w:after="100" w:afterAutospacing="1" w:line="312" w:lineRule="atLeast"/>
        <w:rPr>
          <w:rFonts w:asciiTheme="majorBidi" w:eastAsia="Times New Roman" w:hAnsiTheme="majorBidi" w:cstheme="majorBidi"/>
          <w:sz w:val="24"/>
          <w:szCs w:val="24"/>
        </w:rPr>
      </w:pPr>
      <w:r w:rsidRPr="00431A46">
        <w:rPr>
          <w:rFonts w:asciiTheme="majorBidi" w:eastAsia="Times New Roman" w:hAnsiTheme="majorBidi" w:cstheme="majorBidi"/>
          <w:sz w:val="24"/>
          <w:szCs w:val="24"/>
        </w:rPr>
        <w:t>Regular physical activity is good for your body, reducing the risk that you’ll develop high blood pressure, heart disease, colon cancer or diabetes.</w:t>
      </w:r>
    </w:p>
    <w:p w:rsidR="00431A46" w:rsidRPr="00431A46" w:rsidRDefault="00431A46" w:rsidP="00431A46">
      <w:pPr>
        <w:spacing w:before="100" w:beforeAutospacing="1" w:after="100" w:afterAutospacing="1" w:line="312" w:lineRule="atLeast"/>
        <w:rPr>
          <w:rFonts w:asciiTheme="majorBidi" w:eastAsia="Times New Roman" w:hAnsiTheme="majorBidi" w:cstheme="majorBidi"/>
          <w:sz w:val="24"/>
          <w:szCs w:val="24"/>
        </w:rPr>
      </w:pPr>
      <w:r w:rsidRPr="00431A46">
        <w:rPr>
          <w:rFonts w:asciiTheme="majorBidi" w:eastAsia="Times New Roman" w:hAnsiTheme="majorBidi" w:cstheme="majorBidi"/>
          <w:sz w:val="24"/>
          <w:szCs w:val="24"/>
        </w:rPr>
        <w:t>Exercise is also good for your mind. Regular activity can reduce stress, anxiety and depression. Plus, staying active helps people maintain their strength, flexibility and endurance as they age.</w:t>
      </w:r>
    </w:p>
    <w:p w:rsidR="00AC346E" w:rsidRPr="00431A46" w:rsidRDefault="00AC346E" w:rsidP="00AC346E">
      <w:pPr>
        <w:jc w:val="right"/>
        <w:rPr>
          <w:rFonts w:asciiTheme="majorBidi" w:hAnsiTheme="majorBidi" w:cstheme="majorBidi"/>
          <w:sz w:val="24"/>
          <w:szCs w:val="24"/>
        </w:rPr>
      </w:pPr>
    </w:p>
    <w:sectPr w:rsidR="00AC346E" w:rsidRPr="00431A46" w:rsidSect="009B40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C346E"/>
    <w:rsid w:val="00431A46"/>
    <w:rsid w:val="009B403E"/>
    <w:rsid w:val="00AC346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0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AC346E"/>
    <w:rPr>
      <w:color w:val="09526D"/>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uqudy.com/%D8%AA%D8%B9%D9%84%D9%8A%D9%85/%D9%85%D8%B5%D8%B7%D9%84%D8%AD%D8%A7%D8%AA/%D8%A7%D9%84%D8%AA%D8%B9%D9%84%D9%8A%D9%85_%D8%A7%D9%84%D8%A7%D9%84%D9%83%D8%AA%D8%B1%D9%88%D9%86%D9%8A_-19354"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248</Words>
  <Characters>1418</Characters>
  <Application>Microsoft Office Word</Application>
  <DocSecurity>0</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2013-02-12T12:32:00Z</dcterms:created>
  <dcterms:modified xsi:type="dcterms:W3CDTF">2013-02-12T12:48:00Z</dcterms:modified>
</cp:coreProperties>
</file>