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3133" w:rsidRDefault="001C3133" w:rsidP="001C3133">
      <w:pPr>
        <w:spacing w:before="100" w:beforeAutospacing="1" w:after="100" w:afterAutospacing="1" w:line="193" w:lineRule="atLeast"/>
        <w:jc w:val="center"/>
        <w:rPr>
          <w:rFonts w:ascii="Arial" w:eastAsia="Times New Roman" w:hAnsi="Arial" w:cs="Arial"/>
          <w:b/>
          <w:bCs/>
          <w:color w:val="FF0000"/>
          <w:sz w:val="34"/>
          <w:szCs w:val="34"/>
        </w:rPr>
      </w:pPr>
      <w:r>
        <w:rPr>
          <w:rFonts w:ascii="Arial" w:eastAsia="Times New Roman" w:hAnsi="Arial" w:cs="Arial"/>
          <w:b/>
          <w:bCs/>
          <w:color w:val="FF0000"/>
          <w:sz w:val="34"/>
          <w:szCs w:val="34"/>
        </w:rPr>
        <w:t xml:space="preserve">Translate into English </w:t>
      </w:r>
    </w:p>
    <w:p w:rsidR="001C3133" w:rsidRDefault="001C3133" w:rsidP="001C3133">
      <w:pPr>
        <w:bidi/>
        <w:jc w:val="both"/>
        <w:rPr>
          <w:sz w:val="30"/>
          <w:szCs w:val="30"/>
        </w:rPr>
      </w:pPr>
    </w:p>
    <w:p w:rsidR="001C3133" w:rsidRDefault="001C3133" w:rsidP="001C3133">
      <w:pPr>
        <w:bidi/>
        <w:jc w:val="both"/>
        <w:rPr>
          <w:sz w:val="38"/>
          <w:szCs w:val="38"/>
        </w:rPr>
      </w:pPr>
      <w:r>
        <w:rPr>
          <w:rFonts w:ascii="Arial" w:hAnsi="Arial" w:cs="Arial"/>
          <w:b/>
          <w:bCs/>
          <w:color w:val="2B2B2B"/>
          <w:sz w:val="36"/>
          <w:szCs w:val="36"/>
          <w:rtl/>
        </w:rPr>
        <w:t xml:space="preserve">اعتمدت النرويج اسم فلسطين في تعاملاتها الرسمية، لتصبح بذلك أول دولة أوروبية تخطو هذه الخطوة الجريئة. وقال وزير الخارجية النرويجي إنه من الطبيعي جدا في ضوء التصويت في الأمم المتحدة، ورفع مكانة فلسطين إلى دولة بصفة «مراقب» أصبح لزاما علينا اعتماد الاسم الجديد. </w:t>
      </w:r>
      <w:r>
        <w:rPr>
          <w:rFonts w:ascii="Arial" w:hAnsi="Arial" w:cs="Arial"/>
          <w:b/>
          <w:bCs/>
          <w:color w:val="2B2B2B"/>
          <w:sz w:val="36"/>
          <w:szCs w:val="36"/>
          <w:rtl/>
        </w:rPr>
        <w:br/>
        <w:t>لكن الوزير أردف قائلا إن ذلك لا يعتبر بمثابة اعتراف كامل بفلسطين كدولة، رغم تطلعه وآماله بأن يحين ذلك الوقت الذي تعترف فيه النرويج بدولة فلسطين مستقلة. وأعرب عن اعتقاده بأن هنالك العديد من الدول التي ستحذو حذو بلاده.</w:t>
      </w:r>
    </w:p>
    <w:p w:rsidR="0049448D" w:rsidRPr="001C3133" w:rsidRDefault="0049448D" w:rsidP="0049448D">
      <w:pPr>
        <w:bidi/>
        <w:jc w:val="both"/>
        <w:rPr>
          <w:rFonts w:ascii="Tahoma" w:hAnsi="Tahoma" w:cs="Tahoma"/>
          <w:color w:val="555555"/>
          <w:sz w:val="27"/>
          <w:szCs w:val="27"/>
          <w:rtl/>
        </w:rPr>
      </w:pPr>
      <w:bookmarkStart w:id="0" w:name="_GoBack"/>
      <w:bookmarkEnd w:id="0"/>
    </w:p>
    <w:p w:rsidR="0049448D" w:rsidRDefault="0049448D" w:rsidP="0049448D">
      <w:pPr>
        <w:bidi/>
        <w:jc w:val="both"/>
        <w:rPr>
          <w:rFonts w:ascii="Tahoma" w:hAnsi="Tahoma" w:cs="Tahoma"/>
          <w:color w:val="555555"/>
          <w:sz w:val="27"/>
          <w:szCs w:val="27"/>
          <w:rtl/>
        </w:rPr>
      </w:pPr>
    </w:p>
    <w:p w:rsidR="0049448D" w:rsidRDefault="0049448D" w:rsidP="0049448D">
      <w:pPr>
        <w:bidi/>
        <w:jc w:val="both"/>
        <w:rPr>
          <w:rFonts w:ascii="Tahoma" w:hAnsi="Tahoma" w:cs="Tahoma"/>
          <w:color w:val="555555"/>
          <w:sz w:val="27"/>
          <w:szCs w:val="27"/>
          <w:rtl/>
        </w:rPr>
      </w:pPr>
    </w:p>
    <w:p w:rsidR="004D1010" w:rsidRDefault="004D1010" w:rsidP="004D1010">
      <w:pPr>
        <w:spacing w:before="100" w:beforeAutospacing="1" w:after="100" w:afterAutospacing="1" w:line="249" w:lineRule="atLeast"/>
        <w:jc w:val="center"/>
        <w:rPr>
          <w:rFonts w:ascii="Arial" w:eastAsia="Times New Roman" w:hAnsi="Arial" w:cs="Arial"/>
          <w:b/>
          <w:bCs/>
          <w:color w:val="333333"/>
          <w:sz w:val="26"/>
          <w:szCs w:val="26"/>
          <w:rtl/>
        </w:rPr>
      </w:pPr>
    </w:p>
    <w:p w:rsidR="004D1010" w:rsidRDefault="004D1010" w:rsidP="004D1010">
      <w:pPr>
        <w:spacing w:before="100" w:beforeAutospacing="1" w:after="100" w:afterAutospacing="1" w:line="249" w:lineRule="atLeast"/>
        <w:jc w:val="center"/>
        <w:rPr>
          <w:rFonts w:ascii="Arial" w:eastAsia="Times New Roman" w:hAnsi="Arial" w:cs="Arial"/>
          <w:b/>
          <w:bCs/>
          <w:color w:val="333333"/>
          <w:sz w:val="26"/>
          <w:szCs w:val="26"/>
          <w:rtl/>
        </w:rPr>
      </w:pPr>
    </w:p>
    <w:p w:rsidR="004D1010" w:rsidRDefault="004D1010" w:rsidP="004D1010">
      <w:pPr>
        <w:spacing w:before="100" w:beforeAutospacing="1" w:after="100" w:afterAutospacing="1" w:line="249" w:lineRule="atLeast"/>
        <w:jc w:val="center"/>
        <w:rPr>
          <w:rFonts w:ascii="Arial" w:eastAsia="Times New Roman" w:hAnsi="Arial" w:cs="Arial"/>
          <w:b/>
          <w:bCs/>
          <w:color w:val="333333"/>
          <w:sz w:val="26"/>
          <w:szCs w:val="26"/>
          <w:rtl/>
        </w:rPr>
      </w:pPr>
    </w:p>
    <w:p w:rsidR="004D1010" w:rsidRDefault="004D1010" w:rsidP="004D1010">
      <w:pPr>
        <w:spacing w:before="100" w:beforeAutospacing="1" w:after="100" w:afterAutospacing="1" w:line="249" w:lineRule="atLeast"/>
        <w:jc w:val="center"/>
        <w:rPr>
          <w:rFonts w:ascii="Arial" w:eastAsia="Times New Roman" w:hAnsi="Arial" w:cs="Arial"/>
          <w:b/>
          <w:bCs/>
          <w:color w:val="333333"/>
          <w:sz w:val="26"/>
          <w:szCs w:val="26"/>
          <w:rtl/>
        </w:rPr>
      </w:pPr>
    </w:p>
    <w:p w:rsidR="004D1010" w:rsidRDefault="004D1010" w:rsidP="004D1010">
      <w:pPr>
        <w:spacing w:before="100" w:beforeAutospacing="1" w:after="100" w:afterAutospacing="1" w:line="249" w:lineRule="atLeast"/>
        <w:jc w:val="center"/>
        <w:rPr>
          <w:rFonts w:ascii="Arial" w:eastAsia="Times New Roman" w:hAnsi="Arial" w:cs="Arial"/>
          <w:b/>
          <w:bCs/>
          <w:color w:val="333333"/>
          <w:sz w:val="26"/>
          <w:szCs w:val="26"/>
          <w:rtl/>
        </w:rPr>
      </w:pPr>
    </w:p>
    <w:p w:rsidR="004D1010" w:rsidRDefault="004D1010" w:rsidP="004D1010">
      <w:pPr>
        <w:spacing w:before="100" w:beforeAutospacing="1" w:after="100" w:afterAutospacing="1" w:line="249" w:lineRule="atLeast"/>
        <w:jc w:val="center"/>
        <w:rPr>
          <w:rFonts w:ascii="Arial" w:eastAsia="Times New Roman" w:hAnsi="Arial" w:cs="Arial"/>
          <w:b/>
          <w:bCs/>
          <w:color w:val="333333"/>
          <w:sz w:val="26"/>
          <w:szCs w:val="26"/>
          <w:rtl/>
        </w:rPr>
      </w:pPr>
    </w:p>
    <w:p w:rsidR="004D1010" w:rsidRDefault="004D1010" w:rsidP="004D1010">
      <w:pPr>
        <w:spacing w:before="100" w:beforeAutospacing="1" w:after="100" w:afterAutospacing="1" w:line="249" w:lineRule="atLeast"/>
        <w:jc w:val="center"/>
        <w:rPr>
          <w:rFonts w:ascii="Arial" w:eastAsia="Times New Roman" w:hAnsi="Arial" w:cs="Arial"/>
          <w:b/>
          <w:bCs/>
          <w:color w:val="333333"/>
          <w:sz w:val="26"/>
          <w:szCs w:val="26"/>
          <w:rtl/>
        </w:rPr>
      </w:pPr>
    </w:p>
    <w:p w:rsidR="004D1010" w:rsidRDefault="004D1010" w:rsidP="004D1010">
      <w:pPr>
        <w:spacing w:before="100" w:beforeAutospacing="1" w:after="100" w:afterAutospacing="1" w:line="249" w:lineRule="atLeast"/>
        <w:jc w:val="center"/>
        <w:rPr>
          <w:rFonts w:ascii="Arial" w:eastAsia="Times New Roman" w:hAnsi="Arial" w:cs="Arial"/>
          <w:b/>
          <w:bCs/>
          <w:color w:val="333333"/>
          <w:sz w:val="26"/>
          <w:szCs w:val="26"/>
          <w:rtl/>
        </w:rPr>
      </w:pPr>
    </w:p>
    <w:p w:rsidR="004D1010" w:rsidRDefault="004D1010" w:rsidP="004D1010">
      <w:pPr>
        <w:spacing w:before="100" w:beforeAutospacing="1" w:after="100" w:afterAutospacing="1" w:line="249" w:lineRule="atLeast"/>
        <w:jc w:val="center"/>
        <w:rPr>
          <w:rFonts w:ascii="Arial" w:eastAsia="Times New Roman" w:hAnsi="Arial" w:cs="Arial"/>
          <w:b/>
          <w:bCs/>
          <w:color w:val="333333"/>
          <w:sz w:val="26"/>
          <w:szCs w:val="26"/>
          <w:rtl/>
        </w:rPr>
      </w:pPr>
    </w:p>
    <w:p w:rsidR="004D1010" w:rsidRDefault="004D1010" w:rsidP="004D1010">
      <w:pPr>
        <w:spacing w:before="100" w:beforeAutospacing="1" w:after="100" w:afterAutospacing="1" w:line="249" w:lineRule="atLeast"/>
        <w:jc w:val="center"/>
        <w:rPr>
          <w:rFonts w:ascii="Arial" w:eastAsia="Times New Roman" w:hAnsi="Arial" w:cs="Arial"/>
          <w:b/>
          <w:bCs/>
          <w:color w:val="333333"/>
          <w:sz w:val="26"/>
          <w:szCs w:val="26"/>
          <w:rtl/>
        </w:rPr>
      </w:pPr>
    </w:p>
    <w:p w:rsidR="004D1010" w:rsidRDefault="004D1010" w:rsidP="004D1010">
      <w:pPr>
        <w:spacing w:before="100" w:beforeAutospacing="1" w:after="100" w:afterAutospacing="1" w:line="249" w:lineRule="atLeast"/>
        <w:jc w:val="center"/>
        <w:rPr>
          <w:rFonts w:ascii="Arial" w:eastAsia="Times New Roman" w:hAnsi="Arial" w:cs="Arial"/>
          <w:b/>
          <w:bCs/>
          <w:color w:val="333333"/>
          <w:sz w:val="26"/>
          <w:szCs w:val="26"/>
          <w:rtl/>
        </w:rPr>
      </w:pPr>
    </w:p>
    <w:p w:rsidR="004D1010" w:rsidRDefault="004D1010" w:rsidP="004D1010">
      <w:pPr>
        <w:spacing w:before="100" w:beforeAutospacing="1" w:after="100" w:afterAutospacing="1" w:line="249" w:lineRule="atLeast"/>
        <w:jc w:val="center"/>
        <w:rPr>
          <w:rFonts w:ascii="Arial" w:eastAsia="Times New Roman" w:hAnsi="Arial" w:cs="Arial"/>
          <w:b/>
          <w:bCs/>
          <w:color w:val="333333"/>
          <w:sz w:val="26"/>
          <w:szCs w:val="26"/>
          <w:rtl/>
        </w:rPr>
      </w:pPr>
    </w:p>
    <w:p w:rsidR="004D1010" w:rsidRDefault="004D1010" w:rsidP="004D1010">
      <w:pPr>
        <w:spacing w:before="100" w:beforeAutospacing="1" w:after="100" w:afterAutospacing="1" w:line="249" w:lineRule="atLeast"/>
        <w:jc w:val="center"/>
        <w:rPr>
          <w:rFonts w:ascii="Arial" w:eastAsia="Times New Roman" w:hAnsi="Arial" w:cs="Arial"/>
          <w:b/>
          <w:bCs/>
          <w:color w:val="333333"/>
          <w:sz w:val="26"/>
          <w:szCs w:val="26"/>
          <w:rtl/>
        </w:rPr>
      </w:pPr>
    </w:p>
    <w:p w:rsidR="007F75EF" w:rsidRPr="007F75EF" w:rsidRDefault="007F75EF" w:rsidP="004D1010">
      <w:pPr>
        <w:spacing w:before="100" w:beforeAutospacing="1" w:after="100" w:afterAutospacing="1" w:line="249" w:lineRule="atLeast"/>
        <w:jc w:val="center"/>
        <w:rPr>
          <w:rFonts w:ascii="Arial" w:eastAsia="Times New Roman" w:hAnsi="Arial" w:cs="Arial"/>
          <w:b/>
          <w:bCs/>
          <w:color w:val="FF0000"/>
          <w:sz w:val="26"/>
          <w:szCs w:val="26"/>
        </w:rPr>
      </w:pPr>
      <w:r w:rsidRPr="007F75EF">
        <w:rPr>
          <w:rFonts w:ascii="Arial" w:eastAsia="Times New Roman" w:hAnsi="Arial" w:cs="Arial"/>
          <w:b/>
          <w:bCs/>
          <w:color w:val="FF0000"/>
          <w:sz w:val="26"/>
          <w:szCs w:val="26"/>
        </w:rPr>
        <w:t>Translate into Good Arabic</w:t>
      </w:r>
    </w:p>
    <w:p w:rsidR="0049448D" w:rsidRPr="0049448D" w:rsidRDefault="0049448D" w:rsidP="0058774E">
      <w:pPr>
        <w:spacing w:before="100" w:beforeAutospacing="1" w:after="100" w:afterAutospacing="1" w:line="249" w:lineRule="atLeast"/>
        <w:jc w:val="both"/>
        <w:rPr>
          <w:rFonts w:ascii="Arial" w:eastAsia="Times New Roman" w:hAnsi="Arial" w:cs="Arial"/>
          <w:color w:val="333333"/>
          <w:sz w:val="28"/>
          <w:szCs w:val="28"/>
        </w:rPr>
      </w:pPr>
      <w:r w:rsidRPr="0058774E">
        <w:rPr>
          <w:rFonts w:ascii="Arial" w:eastAsia="Times New Roman" w:hAnsi="Arial" w:cs="Arial"/>
          <w:color w:val="333333"/>
          <w:sz w:val="28"/>
          <w:szCs w:val="28"/>
        </w:rPr>
        <w:t>The leaders of Sudan and South Sudan have held direct talks in the Ethiopian capital Addis Ababa aimed at resolving long-running disputes.</w:t>
      </w:r>
      <w:r w:rsidR="0058774E">
        <w:rPr>
          <w:rFonts w:ascii="Arial" w:eastAsia="Times New Roman" w:hAnsi="Arial" w:cs="Arial"/>
          <w:color w:val="333333"/>
          <w:sz w:val="28"/>
          <w:szCs w:val="28"/>
        </w:rPr>
        <w:t xml:space="preserve"> </w:t>
      </w:r>
      <w:r w:rsidRPr="0049448D">
        <w:rPr>
          <w:rFonts w:ascii="Arial" w:eastAsia="Times New Roman" w:hAnsi="Arial" w:cs="Arial"/>
          <w:color w:val="333333"/>
          <w:sz w:val="28"/>
          <w:szCs w:val="28"/>
        </w:rPr>
        <w:t>Differences over borders, oil revenues and the disputed region of Abyei took them to the brink of war.</w:t>
      </w:r>
      <w:r w:rsidR="0058774E">
        <w:rPr>
          <w:rFonts w:ascii="Arial" w:eastAsia="Times New Roman" w:hAnsi="Arial" w:cs="Arial"/>
          <w:color w:val="333333"/>
          <w:sz w:val="28"/>
          <w:szCs w:val="28"/>
        </w:rPr>
        <w:t xml:space="preserve"> </w:t>
      </w:r>
      <w:r w:rsidRPr="0049448D">
        <w:rPr>
          <w:rFonts w:ascii="Arial" w:eastAsia="Times New Roman" w:hAnsi="Arial" w:cs="Arial"/>
          <w:color w:val="333333"/>
          <w:sz w:val="28"/>
          <w:szCs w:val="28"/>
        </w:rPr>
        <w:t>The UN has threatened sanctions if the latest talks do not produce a deal.</w:t>
      </w:r>
      <w:r w:rsidR="004D1010" w:rsidRPr="004D1010">
        <w:rPr>
          <w:rFonts w:ascii="Arial" w:eastAsia="Times New Roman" w:hAnsi="Arial" w:cs="Arial" w:hint="cs"/>
          <w:color w:val="333333"/>
          <w:sz w:val="28"/>
          <w:szCs w:val="28"/>
          <w:rtl/>
        </w:rPr>
        <w:t xml:space="preserve"> </w:t>
      </w:r>
      <w:r w:rsidRPr="0049448D">
        <w:rPr>
          <w:rFonts w:ascii="Arial" w:eastAsia="Times New Roman" w:hAnsi="Arial" w:cs="Arial"/>
          <w:color w:val="333333"/>
          <w:sz w:val="28"/>
          <w:szCs w:val="28"/>
        </w:rPr>
        <w:t xml:space="preserve">South Sudan seceded from Sudan </w:t>
      </w:r>
      <w:r w:rsidR="0058774E">
        <w:rPr>
          <w:rFonts w:ascii="Arial" w:eastAsia="Times New Roman" w:hAnsi="Arial" w:cs="Arial"/>
          <w:color w:val="333333"/>
          <w:sz w:val="28"/>
          <w:szCs w:val="28"/>
        </w:rPr>
        <w:t>after</w:t>
      </w:r>
      <w:r w:rsidRPr="0049448D">
        <w:rPr>
          <w:rFonts w:ascii="Arial" w:eastAsia="Times New Roman" w:hAnsi="Arial" w:cs="Arial"/>
          <w:color w:val="333333"/>
          <w:sz w:val="28"/>
          <w:szCs w:val="28"/>
        </w:rPr>
        <w:t xml:space="preserve"> a long civil war in which two million people died - but serious disputes between the two countries remain.</w:t>
      </w:r>
    </w:p>
    <w:p w:rsidR="0049448D" w:rsidRPr="001C3133" w:rsidRDefault="0049448D" w:rsidP="0049448D">
      <w:pPr>
        <w:bidi/>
        <w:jc w:val="both"/>
        <w:rPr>
          <w:sz w:val="32"/>
          <w:szCs w:val="32"/>
        </w:rPr>
      </w:pPr>
    </w:p>
    <w:sectPr w:rsidR="0049448D" w:rsidRPr="001C3133" w:rsidSect="0015647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rsids>
    <w:rsidRoot w:val="006956B9"/>
    <w:rsid w:val="000A42AC"/>
    <w:rsid w:val="001073EF"/>
    <w:rsid w:val="00116CC2"/>
    <w:rsid w:val="00127F88"/>
    <w:rsid w:val="00156472"/>
    <w:rsid w:val="00180C4A"/>
    <w:rsid w:val="001C3133"/>
    <w:rsid w:val="0049448D"/>
    <w:rsid w:val="004D1010"/>
    <w:rsid w:val="00542287"/>
    <w:rsid w:val="0058774E"/>
    <w:rsid w:val="005D048B"/>
    <w:rsid w:val="005D3908"/>
    <w:rsid w:val="006444FE"/>
    <w:rsid w:val="006956B9"/>
    <w:rsid w:val="00734ECA"/>
    <w:rsid w:val="007E2C1F"/>
    <w:rsid w:val="007F75EF"/>
    <w:rsid w:val="009D62D2"/>
    <w:rsid w:val="00C16DF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64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77460661">
      <w:bodyDiv w:val="1"/>
      <w:marLeft w:val="0"/>
      <w:marRight w:val="0"/>
      <w:marTop w:val="0"/>
      <w:marBottom w:val="0"/>
      <w:divBdr>
        <w:top w:val="none" w:sz="0" w:space="0" w:color="auto"/>
        <w:left w:val="none" w:sz="0" w:space="0" w:color="auto"/>
        <w:bottom w:val="none" w:sz="0" w:space="0" w:color="auto"/>
        <w:right w:val="none" w:sz="0" w:space="0" w:color="auto"/>
      </w:divBdr>
    </w:div>
    <w:div w:id="1021325081">
      <w:bodyDiv w:val="1"/>
      <w:marLeft w:val="0"/>
      <w:marRight w:val="0"/>
      <w:marTop w:val="0"/>
      <w:marBottom w:val="0"/>
      <w:divBdr>
        <w:top w:val="none" w:sz="0" w:space="0" w:color="auto"/>
        <w:left w:val="none" w:sz="0" w:space="0" w:color="auto"/>
        <w:bottom w:val="none" w:sz="0" w:space="0" w:color="auto"/>
        <w:right w:val="none" w:sz="0" w:space="0" w:color="auto"/>
      </w:divBdr>
      <w:divsChild>
        <w:div w:id="856117692">
          <w:marLeft w:val="0"/>
          <w:marRight w:val="0"/>
          <w:marTop w:val="0"/>
          <w:marBottom w:val="0"/>
          <w:divBdr>
            <w:top w:val="none" w:sz="0" w:space="0" w:color="auto"/>
            <w:left w:val="none" w:sz="0" w:space="0" w:color="auto"/>
            <w:bottom w:val="none" w:sz="0" w:space="0" w:color="auto"/>
            <w:right w:val="none" w:sz="0" w:space="0" w:color="auto"/>
          </w:divBdr>
          <w:divsChild>
            <w:div w:id="1342048501">
              <w:marLeft w:val="0"/>
              <w:marRight w:val="0"/>
              <w:marTop w:val="0"/>
              <w:marBottom w:val="0"/>
              <w:divBdr>
                <w:top w:val="none" w:sz="0" w:space="0" w:color="auto"/>
                <w:left w:val="none" w:sz="0" w:space="0" w:color="auto"/>
                <w:bottom w:val="none" w:sz="0" w:space="0" w:color="auto"/>
                <w:right w:val="none" w:sz="0" w:space="0" w:color="auto"/>
              </w:divBdr>
              <w:divsChild>
                <w:div w:id="304893152">
                  <w:marLeft w:val="346"/>
                  <w:marRight w:val="0"/>
                  <w:marTop w:val="0"/>
                  <w:marBottom w:val="0"/>
                  <w:divBdr>
                    <w:top w:val="none" w:sz="0" w:space="0" w:color="auto"/>
                    <w:left w:val="none" w:sz="0" w:space="0" w:color="auto"/>
                    <w:bottom w:val="none" w:sz="0" w:space="0" w:color="auto"/>
                    <w:right w:val="none" w:sz="0" w:space="0" w:color="auto"/>
                  </w:divBdr>
                  <w:divsChild>
                    <w:div w:id="561327861">
                      <w:marLeft w:val="0"/>
                      <w:marRight w:val="0"/>
                      <w:marTop w:val="0"/>
                      <w:marBottom w:val="277"/>
                      <w:divBdr>
                        <w:top w:val="none" w:sz="0" w:space="0" w:color="auto"/>
                        <w:left w:val="none" w:sz="0" w:space="0" w:color="auto"/>
                        <w:bottom w:val="none" w:sz="0" w:space="0" w:color="auto"/>
                        <w:right w:val="none" w:sz="0" w:space="0" w:color="auto"/>
                      </w:divBdr>
                      <w:divsChild>
                        <w:div w:id="1131940443">
                          <w:marLeft w:val="0"/>
                          <w:marRight w:val="0"/>
                          <w:marTop w:val="0"/>
                          <w:marBottom w:val="277"/>
                          <w:divBdr>
                            <w:top w:val="none" w:sz="0" w:space="0" w:color="auto"/>
                            <w:left w:val="none" w:sz="0" w:space="0" w:color="auto"/>
                            <w:bottom w:val="none" w:sz="0" w:space="0" w:color="auto"/>
                            <w:right w:val="none" w:sz="0" w:space="0" w:color="auto"/>
                          </w:divBdr>
                        </w:div>
                        <w:div w:id="1044253457">
                          <w:marLeft w:val="0"/>
                          <w:marRight w:val="0"/>
                          <w:marTop w:val="0"/>
                          <w:marBottom w:val="277"/>
                          <w:divBdr>
                            <w:top w:val="none" w:sz="0" w:space="0" w:color="auto"/>
                            <w:left w:val="none" w:sz="0" w:space="0" w:color="auto"/>
                            <w:bottom w:val="none" w:sz="0" w:space="0" w:color="auto"/>
                            <w:right w:val="none" w:sz="0" w:space="0" w:color="auto"/>
                          </w:divBdr>
                        </w:div>
                        <w:div w:id="609363918">
                          <w:marLeft w:val="0"/>
                          <w:marRight w:val="0"/>
                          <w:marTop w:val="0"/>
                          <w:marBottom w:val="277"/>
                          <w:divBdr>
                            <w:top w:val="none" w:sz="0" w:space="0" w:color="auto"/>
                            <w:left w:val="none" w:sz="0" w:space="0" w:color="auto"/>
                            <w:bottom w:val="none" w:sz="0" w:space="0" w:color="auto"/>
                            <w:right w:val="none" w:sz="0" w:space="0" w:color="auto"/>
                          </w:divBdr>
                        </w:div>
                      </w:divsChild>
                    </w:div>
                  </w:divsChild>
                </w:div>
              </w:divsChild>
            </w:div>
          </w:divsChild>
        </w:div>
      </w:divsChild>
    </w:div>
    <w:div w:id="1179155397">
      <w:bodyDiv w:val="1"/>
      <w:marLeft w:val="0"/>
      <w:marRight w:val="0"/>
      <w:marTop w:val="0"/>
      <w:marBottom w:val="0"/>
      <w:divBdr>
        <w:top w:val="none" w:sz="0" w:space="0" w:color="auto"/>
        <w:left w:val="none" w:sz="0" w:space="0" w:color="auto"/>
        <w:bottom w:val="none" w:sz="0" w:space="0" w:color="auto"/>
        <w:right w:val="none" w:sz="0" w:space="0" w:color="auto"/>
      </w:divBdr>
      <w:divsChild>
        <w:div w:id="315964095">
          <w:marLeft w:val="0"/>
          <w:marRight w:val="0"/>
          <w:marTop w:val="0"/>
          <w:marBottom w:val="0"/>
          <w:divBdr>
            <w:top w:val="none" w:sz="0" w:space="0" w:color="auto"/>
            <w:left w:val="none" w:sz="0" w:space="0" w:color="auto"/>
            <w:bottom w:val="none" w:sz="0" w:space="0" w:color="auto"/>
            <w:right w:val="none" w:sz="0" w:space="0" w:color="auto"/>
          </w:divBdr>
          <w:divsChild>
            <w:div w:id="1830633360">
              <w:marLeft w:val="0"/>
              <w:marRight w:val="0"/>
              <w:marTop w:val="0"/>
              <w:marBottom w:val="0"/>
              <w:divBdr>
                <w:top w:val="none" w:sz="0" w:space="0" w:color="auto"/>
                <w:left w:val="none" w:sz="0" w:space="0" w:color="auto"/>
                <w:bottom w:val="none" w:sz="0" w:space="0" w:color="auto"/>
                <w:right w:val="none" w:sz="0" w:space="0" w:color="auto"/>
              </w:divBdr>
              <w:divsChild>
                <w:div w:id="282075408">
                  <w:marLeft w:val="0"/>
                  <w:marRight w:val="0"/>
                  <w:marTop w:val="0"/>
                  <w:marBottom w:val="0"/>
                  <w:divBdr>
                    <w:top w:val="none" w:sz="0" w:space="0" w:color="auto"/>
                    <w:left w:val="none" w:sz="0" w:space="0" w:color="auto"/>
                    <w:bottom w:val="none" w:sz="0" w:space="0" w:color="auto"/>
                    <w:right w:val="none" w:sz="0" w:space="0" w:color="auto"/>
                  </w:divBdr>
                  <w:divsChild>
                    <w:div w:id="1363242769">
                      <w:marLeft w:val="0"/>
                      <w:marRight w:val="0"/>
                      <w:marTop w:val="0"/>
                      <w:marBottom w:val="0"/>
                      <w:divBdr>
                        <w:top w:val="none" w:sz="0" w:space="0" w:color="auto"/>
                        <w:left w:val="none" w:sz="0" w:space="0" w:color="auto"/>
                        <w:bottom w:val="none" w:sz="0" w:space="0" w:color="auto"/>
                        <w:right w:val="none" w:sz="0" w:space="0" w:color="auto"/>
                      </w:divBdr>
                      <w:divsChild>
                        <w:div w:id="1464541088">
                          <w:marLeft w:val="0"/>
                          <w:marRight w:val="0"/>
                          <w:marTop w:val="0"/>
                          <w:marBottom w:val="0"/>
                          <w:divBdr>
                            <w:top w:val="none" w:sz="0" w:space="0" w:color="auto"/>
                            <w:left w:val="none" w:sz="0" w:space="0" w:color="auto"/>
                            <w:bottom w:val="none" w:sz="0" w:space="0" w:color="auto"/>
                            <w:right w:val="none" w:sz="0" w:space="0" w:color="auto"/>
                          </w:divBdr>
                          <w:divsChild>
                            <w:div w:id="1245721049">
                              <w:marLeft w:val="0"/>
                              <w:marRight w:val="0"/>
                              <w:marTop w:val="0"/>
                              <w:marBottom w:val="0"/>
                              <w:divBdr>
                                <w:top w:val="none" w:sz="0" w:space="0" w:color="auto"/>
                                <w:left w:val="none" w:sz="0" w:space="0" w:color="auto"/>
                                <w:bottom w:val="none" w:sz="0" w:space="0" w:color="auto"/>
                                <w:right w:val="none" w:sz="0" w:space="0" w:color="auto"/>
                              </w:divBdr>
                              <w:divsChild>
                                <w:div w:id="550970189">
                                  <w:marLeft w:val="0"/>
                                  <w:marRight w:val="0"/>
                                  <w:marTop w:val="0"/>
                                  <w:marBottom w:val="0"/>
                                  <w:divBdr>
                                    <w:top w:val="none" w:sz="0" w:space="0" w:color="auto"/>
                                    <w:left w:val="none" w:sz="0" w:space="0" w:color="auto"/>
                                    <w:bottom w:val="none" w:sz="0" w:space="0" w:color="auto"/>
                                    <w:right w:val="none" w:sz="0" w:space="0" w:color="auto"/>
                                  </w:divBdr>
                                  <w:divsChild>
                                    <w:div w:id="1696998080">
                                      <w:marLeft w:val="0"/>
                                      <w:marRight w:val="0"/>
                                      <w:marTop w:val="0"/>
                                      <w:marBottom w:val="0"/>
                                      <w:divBdr>
                                        <w:top w:val="none" w:sz="0" w:space="0" w:color="auto"/>
                                        <w:left w:val="none" w:sz="0" w:space="0" w:color="auto"/>
                                        <w:bottom w:val="none" w:sz="0" w:space="0" w:color="auto"/>
                                        <w:right w:val="none" w:sz="0" w:space="0" w:color="auto"/>
                                      </w:divBdr>
                                      <w:divsChild>
                                        <w:div w:id="1220902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05696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2</Pages>
  <Words>150</Words>
  <Characters>857</Characters>
  <Application>Microsoft Office Word</Application>
  <DocSecurity>0</DocSecurity>
  <Lines>7</Lines>
  <Paragraphs>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1005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Shafi</cp:lastModifiedBy>
  <cp:revision>10</cp:revision>
  <dcterms:created xsi:type="dcterms:W3CDTF">2012-09-24T10:18:00Z</dcterms:created>
  <dcterms:modified xsi:type="dcterms:W3CDTF">2013-02-11T11:54:00Z</dcterms:modified>
</cp:coreProperties>
</file>