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85C" w:rsidRPr="002934F4" w:rsidRDefault="0052285C" w:rsidP="0052285C">
      <w:pPr>
        <w:spacing w:after="0"/>
        <w:jc w:val="center"/>
        <w:rPr>
          <w:rFonts w:ascii="Century Gothic" w:hAnsi="Century Gothic"/>
          <w:b/>
          <w:bCs/>
          <w:caps/>
          <w:sz w:val="44"/>
          <w:szCs w:val="56"/>
        </w:rPr>
      </w:pPr>
      <w:r w:rsidRPr="002934F4">
        <w:rPr>
          <w:rFonts w:ascii="Century Gothic" w:hAnsi="Century Gothic"/>
          <w:b/>
          <w:bCs/>
          <w:caps/>
          <w:sz w:val="44"/>
          <w:szCs w:val="56"/>
        </w:rPr>
        <w:t>King Saud University</w:t>
      </w:r>
    </w:p>
    <w:p w:rsidR="0052285C" w:rsidRPr="002934F4" w:rsidRDefault="0052285C" w:rsidP="0052285C">
      <w:pPr>
        <w:spacing w:after="0"/>
        <w:jc w:val="center"/>
        <w:rPr>
          <w:rFonts w:ascii="Century Gothic" w:hAnsi="Century Gothic"/>
          <w:b/>
          <w:bCs/>
          <w:caps/>
          <w:sz w:val="40"/>
          <w:szCs w:val="56"/>
        </w:rPr>
      </w:pPr>
      <w:r w:rsidRPr="002934F4">
        <w:rPr>
          <w:rFonts w:ascii="Century Gothic" w:hAnsi="Century Gothic"/>
          <w:b/>
          <w:bCs/>
          <w:caps/>
          <w:sz w:val="40"/>
          <w:szCs w:val="56"/>
        </w:rPr>
        <w:t>College of Dentistry</w:t>
      </w:r>
    </w:p>
    <w:p w:rsidR="0052285C" w:rsidRPr="002934F4" w:rsidRDefault="0052285C" w:rsidP="0052285C">
      <w:pPr>
        <w:spacing w:after="0"/>
      </w:pPr>
    </w:p>
    <w:p w:rsidR="0052285C" w:rsidRPr="002934F4" w:rsidRDefault="0052285C" w:rsidP="0052285C"/>
    <w:p w:rsidR="0052285C" w:rsidRPr="002934F4" w:rsidRDefault="0052285C" w:rsidP="0052285C"/>
    <w:p w:rsidR="0052285C" w:rsidRPr="002934F4" w:rsidRDefault="0052285C" w:rsidP="0052285C"/>
    <w:tbl>
      <w:tblPr>
        <w:tblW w:w="8642" w:type="dxa"/>
        <w:jc w:val="center"/>
        <w:tblLook w:val="04A0"/>
      </w:tblPr>
      <w:tblGrid>
        <w:gridCol w:w="3026"/>
        <w:gridCol w:w="1221"/>
        <w:gridCol w:w="4395"/>
      </w:tblGrid>
      <w:tr w:rsidR="0052285C" w:rsidRPr="002934F4" w:rsidTr="00C77F65">
        <w:trPr>
          <w:trHeight w:val="3004"/>
          <w:jc w:val="center"/>
        </w:trPr>
        <w:tc>
          <w:tcPr>
            <w:tcW w:w="4247" w:type="dxa"/>
            <w:gridSpan w:val="2"/>
          </w:tcPr>
          <w:p w:rsidR="0052285C" w:rsidRPr="002934F4" w:rsidRDefault="0052285C" w:rsidP="00C77F65">
            <w:pPr>
              <w:spacing w:before="240" w:line="360" w:lineRule="auto"/>
              <w:ind w:firstLine="1194"/>
              <w:rPr>
                <w:b/>
                <w:bCs/>
                <w:sz w:val="40"/>
                <w:szCs w:val="40"/>
              </w:rPr>
            </w:pPr>
            <w:r w:rsidRPr="002934F4">
              <w:rPr>
                <w:b/>
                <w:noProof/>
                <w:sz w:val="36"/>
                <w:lang w:eastAsia="en-US"/>
              </w:rPr>
              <w:drawing>
                <wp:inline distT="0" distB="0" distL="0" distR="0">
                  <wp:extent cx="1365885" cy="1377315"/>
                  <wp:effectExtent l="19050" t="0" r="5715" b="0"/>
                  <wp:docPr id="7"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8" cstate="print"/>
                          <a:srcRect l="3645" t="2605"/>
                          <a:stretch>
                            <a:fillRect/>
                          </a:stretch>
                        </pic:blipFill>
                        <pic:spPr bwMode="auto">
                          <a:xfrm>
                            <a:off x="0" y="0"/>
                            <a:ext cx="1365885" cy="1377315"/>
                          </a:xfrm>
                          <a:prstGeom prst="rect">
                            <a:avLst/>
                          </a:prstGeom>
                          <a:noFill/>
                          <a:ln w="9525">
                            <a:noFill/>
                            <a:miter lim="800000"/>
                            <a:headEnd/>
                            <a:tailEnd/>
                          </a:ln>
                        </pic:spPr>
                      </pic:pic>
                    </a:graphicData>
                  </a:graphic>
                </wp:inline>
              </w:drawing>
            </w:r>
          </w:p>
        </w:tc>
        <w:tc>
          <w:tcPr>
            <w:tcW w:w="4395" w:type="dxa"/>
          </w:tcPr>
          <w:p w:rsidR="0052285C" w:rsidRPr="002934F4" w:rsidRDefault="0052285C" w:rsidP="00C77F65">
            <w:pPr>
              <w:spacing w:before="240" w:line="360" w:lineRule="auto"/>
              <w:ind w:firstLine="367"/>
              <w:rPr>
                <w:b/>
                <w:bCs/>
                <w:sz w:val="40"/>
                <w:szCs w:val="40"/>
              </w:rPr>
            </w:pPr>
            <w:r w:rsidRPr="002934F4">
              <w:rPr>
                <w:b/>
                <w:noProof/>
                <w:sz w:val="36"/>
                <w:lang w:eastAsia="en-US"/>
              </w:rPr>
              <w:drawing>
                <wp:inline distT="0" distB="0" distL="0" distR="0">
                  <wp:extent cx="1101725" cy="1377315"/>
                  <wp:effectExtent l="19050" t="0" r="3175" b="0"/>
                  <wp:docPr id="8"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9" cstate="print"/>
                          <a:srcRect/>
                          <a:stretch>
                            <a:fillRect/>
                          </a:stretch>
                        </pic:blipFill>
                        <pic:spPr bwMode="auto">
                          <a:xfrm>
                            <a:off x="0" y="0"/>
                            <a:ext cx="1101725" cy="1377315"/>
                          </a:xfrm>
                          <a:prstGeom prst="rect">
                            <a:avLst/>
                          </a:prstGeom>
                          <a:noFill/>
                          <a:ln w="9525">
                            <a:noFill/>
                            <a:miter lim="800000"/>
                            <a:headEnd/>
                            <a:tailEnd/>
                          </a:ln>
                        </pic:spPr>
                      </pic:pic>
                    </a:graphicData>
                  </a:graphic>
                </wp:inline>
              </w:drawing>
            </w:r>
          </w:p>
        </w:tc>
      </w:tr>
      <w:tr w:rsidR="0052285C" w:rsidRPr="002934F4" w:rsidTr="00C77F65">
        <w:trPr>
          <w:trHeight w:val="922"/>
          <w:jc w:val="center"/>
        </w:trPr>
        <w:tc>
          <w:tcPr>
            <w:tcW w:w="8642" w:type="dxa"/>
            <w:gridSpan w:val="3"/>
          </w:tcPr>
          <w:p w:rsidR="0052285C" w:rsidRPr="002934F4" w:rsidRDefault="0052285C" w:rsidP="00C77F65">
            <w:pPr>
              <w:spacing w:before="240" w:after="240"/>
              <w:jc w:val="center"/>
              <w:rPr>
                <w:bCs/>
                <w:sz w:val="28"/>
                <w:szCs w:val="40"/>
              </w:rPr>
            </w:pPr>
          </w:p>
          <w:p w:rsidR="0052285C" w:rsidRPr="002934F4" w:rsidRDefault="0052285C" w:rsidP="00C77F65">
            <w:pPr>
              <w:spacing w:before="240" w:after="240"/>
              <w:jc w:val="center"/>
              <w:rPr>
                <w:bCs/>
                <w:sz w:val="28"/>
                <w:szCs w:val="40"/>
              </w:rPr>
            </w:pPr>
          </w:p>
          <w:p w:rsidR="0052285C" w:rsidRPr="002934F4" w:rsidRDefault="0052285C" w:rsidP="00C77F65">
            <w:pPr>
              <w:spacing w:before="240" w:after="240"/>
              <w:jc w:val="center"/>
              <w:rPr>
                <w:bCs/>
                <w:sz w:val="28"/>
                <w:szCs w:val="40"/>
              </w:rPr>
            </w:pPr>
          </w:p>
          <w:p w:rsidR="0052285C" w:rsidRPr="002934F4" w:rsidRDefault="0052285C" w:rsidP="00076AA7">
            <w:pPr>
              <w:spacing w:before="240" w:after="240"/>
              <w:ind w:firstLine="1194"/>
              <w:jc w:val="center"/>
              <w:rPr>
                <w:b/>
                <w:sz w:val="28"/>
                <w:szCs w:val="40"/>
              </w:rPr>
            </w:pPr>
            <w:r w:rsidRPr="002934F4">
              <w:rPr>
                <w:b/>
                <w:bCs/>
                <w:sz w:val="32"/>
                <w:szCs w:val="40"/>
              </w:rPr>
              <w:t>Course Specification</w:t>
            </w:r>
          </w:p>
        </w:tc>
      </w:tr>
      <w:tr w:rsidR="0052285C" w:rsidRPr="002934F4" w:rsidTr="00C77F65">
        <w:trPr>
          <w:trHeight w:val="564"/>
          <w:jc w:val="center"/>
        </w:trPr>
        <w:tc>
          <w:tcPr>
            <w:tcW w:w="3026" w:type="dxa"/>
          </w:tcPr>
          <w:p w:rsidR="0052285C" w:rsidRPr="002934F4" w:rsidRDefault="0052285C" w:rsidP="00C77F65">
            <w:pPr>
              <w:spacing w:after="0"/>
              <w:rPr>
                <w:sz w:val="28"/>
                <w:szCs w:val="28"/>
              </w:rPr>
            </w:pPr>
            <w:r w:rsidRPr="002934F4">
              <w:rPr>
                <w:bCs/>
                <w:sz w:val="28"/>
                <w:szCs w:val="28"/>
              </w:rPr>
              <w:t>Course Title</w:t>
            </w:r>
            <w:r w:rsidR="00E3085A" w:rsidRPr="002934F4">
              <w:rPr>
                <w:bCs/>
                <w:sz w:val="28"/>
                <w:szCs w:val="28"/>
              </w:rPr>
              <w:t xml:space="preserve">           </w:t>
            </w:r>
            <w:r w:rsidRPr="002934F4">
              <w:rPr>
                <w:bCs/>
                <w:sz w:val="28"/>
                <w:szCs w:val="28"/>
              </w:rPr>
              <w:t>:</w:t>
            </w:r>
          </w:p>
        </w:tc>
        <w:tc>
          <w:tcPr>
            <w:tcW w:w="5616" w:type="dxa"/>
            <w:gridSpan w:val="2"/>
          </w:tcPr>
          <w:p w:rsidR="0052285C" w:rsidRPr="002934F4" w:rsidRDefault="00C71751" w:rsidP="00880B8B">
            <w:pPr>
              <w:spacing w:after="0"/>
              <w:rPr>
                <w:b/>
                <w:color w:val="000080"/>
                <w:sz w:val="28"/>
                <w:szCs w:val="28"/>
              </w:rPr>
            </w:pPr>
            <w:r w:rsidRPr="002934F4">
              <w:rPr>
                <w:rFonts w:asciiTheme="minorHAnsi" w:hAnsiTheme="minorHAnsi" w:cstheme="minorHAnsi"/>
                <w:b/>
                <w:bCs/>
                <w:color w:val="000080"/>
                <w:sz w:val="28"/>
                <w:szCs w:val="24"/>
              </w:rPr>
              <w:t xml:space="preserve"> Clinical Restorative Procedures</w:t>
            </w:r>
          </w:p>
        </w:tc>
      </w:tr>
      <w:tr w:rsidR="0052285C" w:rsidRPr="002934F4" w:rsidTr="00C77F65">
        <w:trPr>
          <w:trHeight w:val="575"/>
          <w:jc w:val="center"/>
        </w:trPr>
        <w:tc>
          <w:tcPr>
            <w:tcW w:w="3026" w:type="dxa"/>
          </w:tcPr>
          <w:p w:rsidR="0052285C" w:rsidRPr="002934F4" w:rsidRDefault="0052285C" w:rsidP="00C77F65">
            <w:pPr>
              <w:spacing w:after="0"/>
              <w:rPr>
                <w:sz w:val="28"/>
                <w:szCs w:val="28"/>
              </w:rPr>
            </w:pPr>
            <w:r w:rsidRPr="002934F4">
              <w:rPr>
                <w:bCs/>
                <w:sz w:val="28"/>
                <w:szCs w:val="28"/>
              </w:rPr>
              <w:t>Course Code</w:t>
            </w:r>
            <w:r w:rsidR="00E3085A" w:rsidRPr="002934F4">
              <w:rPr>
                <w:bCs/>
                <w:sz w:val="28"/>
                <w:szCs w:val="28"/>
              </w:rPr>
              <w:t xml:space="preserve">          </w:t>
            </w:r>
            <w:r w:rsidRPr="002934F4">
              <w:rPr>
                <w:bCs/>
                <w:sz w:val="28"/>
                <w:szCs w:val="28"/>
              </w:rPr>
              <w:t>:</w:t>
            </w:r>
          </w:p>
        </w:tc>
        <w:tc>
          <w:tcPr>
            <w:tcW w:w="5616" w:type="dxa"/>
            <w:gridSpan w:val="2"/>
          </w:tcPr>
          <w:p w:rsidR="0052285C" w:rsidRPr="002934F4" w:rsidRDefault="00C71751" w:rsidP="00E3085A">
            <w:pPr>
              <w:spacing w:after="0"/>
              <w:rPr>
                <w:b/>
                <w:color w:val="000080"/>
                <w:sz w:val="28"/>
                <w:szCs w:val="28"/>
              </w:rPr>
            </w:pPr>
            <w:r w:rsidRPr="002934F4">
              <w:rPr>
                <w:rFonts w:asciiTheme="minorHAnsi" w:hAnsiTheme="minorHAnsi" w:cstheme="minorHAnsi"/>
                <w:b/>
                <w:bCs/>
                <w:color w:val="000080"/>
                <w:sz w:val="28"/>
                <w:szCs w:val="24"/>
              </w:rPr>
              <w:t>31</w:t>
            </w:r>
            <w:r w:rsidR="00E3085A" w:rsidRPr="002934F4">
              <w:rPr>
                <w:rFonts w:asciiTheme="minorHAnsi" w:hAnsiTheme="minorHAnsi" w:cstheme="minorHAnsi"/>
                <w:b/>
                <w:bCs/>
                <w:color w:val="000080"/>
                <w:sz w:val="28"/>
                <w:szCs w:val="24"/>
              </w:rPr>
              <w:t>3</w:t>
            </w:r>
            <w:r w:rsidRPr="002934F4">
              <w:rPr>
                <w:rFonts w:asciiTheme="minorHAnsi" w:hAnsiTheme="minorHAnsi" w:cstheme="minorHAnsi"/>
                <w:b/>
                <w:bCs/>
                <w:color w:val="000080"/>
                <w:sz w:val="28"/>
                <w:szCs w:val="24"/>
              </w:rPr>
              <w:t xml:space="preserve"> RDS</w:t>
            </w:r>
          </w:p>
        </w:tc>
      </w:tr>
      <w:tr w:rsidR="0052285C" w:rsidRPr="002934F4" w:rsidTr="00C77F65">
        <w:trPr>
          <w:trHeight w:val="623"/>
          <w:jc w:val="center"/>
        </w:trPr>
        <w:tc>
          <w:tcPr>
            <w:tcW w:w="3026" w:type="dxa"/>
            <w:vMerge w:val="restart"/>
          </w:tcPr>
          <w:p w:rsidR="0052285C" w:rsidRPr="002934F4" w:rsidRDefault="0052285C" w:rsidP="00C77F65">
            <w:pPr>
              <w:spacing w:after="0"/>
              <w:rPr>
                <w:sz w:val="28"/>
                <w:szCs w:val="28"/>
              </w:rPr>
            </w:pPr>
            <w:r w:rsidRPr="002934F4">
              <w:rPr>
                <w:bCs/>
                <w:sz w:val="28"/>
                <w:szCs w:val="28"/>
              </w:rPr>
              <w:t>Course Director(s):</w:t>
            </w:r>
          </w:p>
        </w:tc>
        <w:tc>
          <w:tcPr>
            <w:tcW w:w="5616" w:type="dxa"/>
            <w:gridSpan w:val="2"/>
          </w:tcPr>
          <w:p w:rsidR="0052285C" w:rsidRPr="002934F4" w:rsidRDefault="00C71751" w:rsidP="00E3085A">
            <w:pPr>
              <w:spacing w:after="0"/>
              <w:rPr>
                <w:rFonts w:asciiTheme="minorHAnsi" w:hAnsiTheme="minorHAnsi" w:cstheme="minorHAnsi"/>
                <w:b/>
                <w:color w:val="000080"/>
                <w:sz w:val="28"/>
                <w:szCs w:val="24"/>
              </w:rPr>
            </w:pPr>
            <w:r w:rsidRPr="002934F4">
              <w:rPr>
                <w:rFonts w:asciiTheme="minorHAnsi" w:hAnsiTheme="minorHAnsi" w:cstheme="minorHAnsi"/>
                <w:b/>
                <w:bCs/>
                <w:color w:val="000080"/>
                <w:sz w:val="28"/>
                <w:szCs w:val="24"/>
              </w:rPr>
              <w:t xml:space="preserve">Dr. </w:t>
            </w:r>
            <w:r w:rsidR="00E27E99">
              <w:rPr>
                <w:rFonts w:asciiTheme="minorHAnsi" w:hAnsiTheme="minorHAnsi" w:cstheme="minorHAnsi"/>
                <w:b/>
                <w:bCs/>
                <w:color w:val="000080"/>
                <w:sz w:val="28"/>
                <w:szCs w:val="24"/>
              </w:rPr>
              <w:t>Salah Al</w:t>
            </w:r>
            <w:r w:rsidR="00E3085A" w:rsidRPr="002934F4">
              <w:rPr>
                <w:rFonts w:asciiTheme="minorHAnsi" w:hAnsiTheme="minorHAnsi" w:cstheme="minorHAnsi"/>
                <w:b/>
                <w:bCs/>
                <w:color w:val="000080"/>
                <w:sz w:val="28"/>
                <w:szCs w:val="24"/>
              </w:rPr>
              <w:t xml:space="preserve">Shethri                </w:t>
            </w:r>
            <w:r w:rsidRPr="002934F4">
              <w:rPr>
                <w:rFonts w:asciiTheme="minorHAnsi" w:hAnsiTheme="minorHAnsi" w:cstheme="minorHAnsi"/>
                <w:b/>
                <w:color w:val="000080"/>
                <w:sz w:val="28"/>
                <w:szCs w:val="24"/>
              </w:rPr>
              <w:t xml:space="preserve"> </w:t>
            </w:r>
            <w:r w:rsidR="00E3085A" w:rsidRPr="002934F4">
              <w:rPr>
                <w:rFonts w:asciiTheme="minorHAnsi" w:hAnsiTheme="minorHAnsi" w:cstheme="minorHAnsi"/>
                <w:b/>
                <w:color w:val="000080"/>
                <w:sz w:val="28"/>
                <w:szCs w:val="24"/>
              </w:rPr>
              <w:t>-</w:t>
            </w:r>
            <w:r w:rsidRPr="002934F4">
              <w:rPr>
                <w:rFonts w:asciiTheme="minorHAnsi" w:hAnsiTheme="minorHAnsi" w:cstheme="minorHAnsi"/>
                <w:b/>
                <w:color w:val="000080"/>
                <w:sz w:val="28"/>
                <w:szCs w:val="24"/>
              </w:rPr>
              <w:t xml:space="preserve"> DUC</w:t>
            </w:r>
          </w:p>
          <w:p w:rsidR="00E3085A" w:rsidRPr="002934F4" w:rsidRDefault="00E27E99" w:rsidP="00E3085A">
            <w:pPr>
              <w:spacing w:after="0"/>
              <w:rPr>
                <w:b/>
                <w:bCs/>
                <w:color w:val="000080"/>
                <w:sz w:val="28"/>
                <w:szCs w:val="28"/>
              </w:rPr>
            </w:pPr>
            <w:r>
              <w:rPr>
                <w:rFonts w:asciiTheme="minorHAnsi" w:hAnsiTheme="minorHAnsi" w:cstheme="minorHAnsi"/>
                <w:b/>
                <w:bCs/>
                <w:color w:val="000080"/>
                <w:sz w:val="28"/>
                <w:szCs w:val="24"/>
              </w:rPr>
              <w:t>Dr. Khulood Al</w:t>
            </w:r>
            <w:r w:rsidR="00E3085A" w:rsidRPr="002934F4">
              <w:rPr>
                <w:rFonts w:asciiTheme="minorHAnsi" w:hAnsiTheme="minorHAnsi" w:cstheme="minorHAnsi"/>
                <w:b/>
                <w:bCs/>
                <w:color w:val="000080"/>
                <w:sz w:val="28"/>
                <w:szCs w:val="24"/>
              </w:rPr>
              <w:t>Mansour</w:t>
            </w:r>
            <w:r w:rsidR="00E3085A" w:rsidRPr="002934F4">
              <w:rPr>
                <w:rFonts w:asciiTheme="minorHAnsi" w:hAnsiTheme="minorHAnsi" w:cstheme="minorHAnsi"/>
                <w:b/>
                <w:color w:val="000080"/>
                <w:sz w:val="28"/>
                <w:szCs w:val="24"/>
              </w:rPr>
              <w:t xml:space="preserve">        -  MUC</w:t>
            </w:r>
          </w:p>
        </w:tc>
      </w:tr>
      <w:tr w:rsidR="0052285C" w:rsidRPr="002934F4" w:rsidTr="00E3085A">
        <w:trPr>
          <w:trHeight w:val="281"/>
          <w:jc w:val="center"/>
        </w:trPr>
        <w:tc>
          <w:tcPr>
            <w:tcW w:w="3026" w:type="dxa"/>
            <w:vMerge/>
          </w:tcPr>
          <w:p w:rsidR="0052285C" w:rsidRPr="002934F4" w:rsidRDefault="0052285C" w:rsidP="00C77F65">
            <w:pPr>
              <w:spacing w:after="0"/>
              <w:rPr>
                <w:bCs/>
                <w:sz w:val="28"/>
                <w:szCs w:val="28"/>
              </w:rPr>
            </w:pPr>
          </w:p>
        </w:tc>
        <w:tc>
          <w:tcPr>
            <w:tcW w:w="5616" w:type="dxa"/>
            <w:gridSpan w:val="2"/>
          </w:tcPr>
          <w:p w:rsidR="0052285C" w:rsidRPr="002934F4" w:rsidRDefault="0052285C" w:rsidP="00E3085A">
            <w:pPr>
              <w:spacing w:after="0"/>
              <w:rPr>
                <w:b/>
                <w:color w:val="000080"/>
                <w:sz w:val="28"/>
                <w:szCs w:val="28"/>
              </w:rPr>
            </w:pPr>
          </w:p>
        </w:tc>
      </w:tr>
      <w:tr w:rsidR="0052285C" w:rsidRPr="002934F4" w:rsidTr="00C77F65">
        <w:trPr>
          <w:trHeight w:val="678"/>
          <w:jc w:val="center"/>
        </w:trPr>
        <w:tc>
          <w:tcPr>
            <w:tcW w:w="3026" w:type="dxa"/>
          </w:tcPr>
          <w:p w:rsidR="0052285C" w:rsidRPr="002934F4" w:rsidRDefault="0052285C" w:rsidP="00C77F65">
            <w:pPr>
              <w:spacing w:after="0"/>
              <w:rPr>
                <w:bCs/>
                <w:sz w:val="28"/>
                <w:szCs w:val="28"/>
              </w:rPr>
            </w:pPr>
            <w:r w:rsidRPr="002934F4">
              <w:rPr>
                <w:bCs/>
                <w:sz w:val="28"/>
                <w:szCs w:val="28"/>
              </w:rPr>
              <w:t>Department</w:t>
            </w:r>
            <w:r w:rsidR="00E3085A" w:rsidRPr="002934F4">
              <w:rPr>
                <w:bCs/>
                <w:sz w:val="28"/>
                <w:szCs w:val="28"/>
              </w:rPr>
              <w:t xml:space="preserve">           </w:t>
            </w:r>
            <w:r w:rsidRPr="002934F4">
              <w:rPr>
                <w:bCs/>
                <w:sz w:val="28"/>
                <w:szCs w:val="28"/>
              </w:rPr>
              <w:t>:</w:t>
            </w:r>
          </w:p>
        </w:tc>
        <w:tc>
          <w:tcPr>
            <w:tcW w:w="5616" w:type="dxa"/>
            <w:gridSpan w:val="2"/>
          </w:tcPr>
          <w:p w:rsidR="0052285C" w:rsidRPr="002934F4" w:rsidRDefault="00C71751" w:rsidP="00C77F65">
            <w:pPr>
              <w:spacing w:after="0"/>
              <w:rPr>
                <w:b/>
                <w:color w:val="000080"/>
                <w:sz w:val="28"/>
                <w:szCs w:val="28"/>
              </w:rPr>
            </w:pPr>
            <w:r w:rsidRPr="002934F4">
              <w:rPr>
                <w:rFonts w:asciiTheme="minorHAnsi" w:hAnsiTheme="minorHAnsi" w:cstheme="minorHAnsi"/>
                <w:b/>
                <w:color w:val="000080"/>
                <w:sz w:val="28"/>
                <w:szCs w:val="24"/>
              </w:rPr>
              <w:t>College of Dentistry</w:t>
            </w:r>
          </w:p>
        </w:tc>
      </w:tr>
      <w:tr w:rsidR="0052285C" w:rsidRPr="002934F4" w:rsidTr="00C77F65">
        <w:trPr>
          <w:trHeight w:val="678"/>
          <w:jc w:val="center"/>
        </w:trPr>
        <w:tc>
          <w:tcPr>
            <w:tcW w:w="3026" w:type="dxa"/>
          </w:tcPr>
          <w:p w:rsidR="0052285C" w:rsidRPr="002934F4" w:rsidRDefault="0052285C" w:rsidP="00E3085A">
            <w:pPr>
              <w:spacing w:after="0"/>
              <w:rPr>
                <w:bCs/>
                <w:sz w:val="28"/>
                <w:szCs w:val="28"/>
              </w:rPr>
            </w:pPr>
            <w:r w:rsidRPr="002934F4">
              <w:rPr>
                <w:bCs/>
                <w:sz w:val="28"/>
                <w:szCs w:val="28"/>
              </w:rPr>
              <w:t>Academic Year</w:t>
            </w:r>
            <w:r w:rsidR="00E3085A" w:rsidRPr="002934F4">
              <w:rPr>
                <w:bCs/>
                <w:sz w:val="28"/>
                <w:szCs w:val="28"/>
              </w:rPr>
              <w:t xml:space="preserve">      :</w:t>
            </w:r>
          </w:p>
        </w:tc>
        <w:tc>
          <w:tcPr>
            <w:tcW w:w="5616" w:type="dxa"/>
            <w:gridSpan w:val="2"/>
          </w:tcPr>
          <w:p w:rsidR="0052285C" w:rsidRPr="002934F4" w:rsidRDefault="00E3085A" w:rsidP="00C77F65">
            <w:pPr>
              <w:spacing w:after="0"/>
              <w:rPr>
                <w:b/>
                <w:color w:val="000080"/>
                <w:sz w:val="28"/>
                <w:szCs w:val="28"/>
              </w:rPr>
            </w:pPr>
            <w:r w:rsidRPr="002934F4">
              <w:rPr>
                <w:b/>
                <w:color w:val="000080"/>
                <w:sz w:val="28"/>
                <w:szCs w:val="28"/>
              </w:rPr>
              <w:t>1432-1433H (</w:t>
            </w:r>
            <w:r w:rsidR="00B41F81" w:rsidRPr="002934F4">
              <w:rPr>
                <w:b/>
                <w:color w:val="000080"/>
                <w:sz w:val="28"/>
                <w:szCs w:val="28"/>
              </w:rPr>
              <w:t>2011-2012</w:t>
            </w:r>
            <w:r w:rsidRPr="002934F4">
              <w:rPr>
                <w:b/>
                <w:color w:val="000080"/>
                <w:sz w:val="28"/>
                <w:szCs w:val="28"/>
              </w:rPr>
              <w:t>G)</w:t>
            </w:r>
          </w:p>
        </w:tc>
      </w:tr>
    </w:tbl>
    <w:p w:rsidR="0052285C" w:rsidRPr="002934F4" w:rsidRDefault="0052285C" w:rsidP="0052285C">
      <w:pPr>
        <w:spacing w:after="0"/>
      </w:pPr>
    </w:p>
    <w:p w:rsidR="0052285C" w:rsidRPr="002934F4" w:rsidRDefault="0052285C" w:rsidP="0052285C">
      <w:pPr>
        <w:jc w:val="center"/>
      </w:pPr>
      <w:r w:rsidRPr="002934F4">
        <w:rPr>
          <w:bCs/>
          <w:sz w:val="28"/>
          <w:szCs w:val="40"/>
        </w:rPr>
        <w:br w:type="page"/>
      </w:r>
      <w:r w:rsidRPr="002934F4">
        <w:rPr>
          <w:b/>
          <w:bCs/>
          <w:sz w:val="36"/>
          <w:szCs w:val="40"/>
        </w:rPr>
        <w:lastRenderedPageBreak/>
        <w:t>Course Specification</w:t>
      </w:r>
    </w:p>
    <w:tbl>
      <w:tblPr>
        <w:tblW w:w="5000" w:type="pct"/>
        <w:jc w:val="center"/>
        <w:tblCellMar>
          <w:left w:w="0" w:type="dxa"/>
          <w:right w:w="0" w:type="dxa"/>
        </w:tblCellMar>
        <w:tblLook w:val="0000"/>
      </w:tblPr>
      <w:tblGrid>
        <w:gridCol w:w="4428"/>
        <w:gridCol w:w="4429"/>
      </w:tblGrid>
      <w:tr w:rsidR="0052285C" w:rsidRPr="002934F4" w:rsidTr="00B41F81">
        <w:trPr>
          <w:jc w:val="center"/>
        </w:trPr>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 xml:space="preserve">Institution             </w:t>
            </w:r>
          </w:p>
        </w:tc>
        <w:tc>
          <w:tcPr>
            <w:tcW w:w="2500" w:type="pct"/>
            <w:tcBorders>
              <w:top w:val="single" w:sz="8" w:space="0" w:color="auto"/>
              <w:left w:val="single" w:sz="8" w:space="0" w:color="auto"/>
              <w:bottom w:val="single" w:sz="8" w:space="0" w:color="auto"/>
              <w:right w:val="single" w:sz="8" w:space="0" w:color="auto"/>
            </w:tcBorders>
          </w:tcPr>
          <w:p w:rsidR="0052285C" w:rsidRPr="002934F4" w:rsidRDefault="0052285C"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King Saud University</w:t>
            </w:r>
          </w:p>
        </w:tc>
      </w:tr>
      <w:tr w:rsidR="0052285C" w:rsidRPr="002934F4" w:rsidTr="00B41F81">
        <w:trPr>
          <w:jc w:val="center"/>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College/Department    </w:t>
            </w:r>
          </w:p>
        </w:tc>
        <w:tc>
          <w:tcPr>
            <w:tcW w:w="2500" w:type="pct"/>
            <w:tcBorders>
              <w:top w:val="nil"/>
              <w:left w:val="single" w:sz="8" w:space="0" w:color="auto"/>
              <w:bottom w:val="single" w:sz="8" w:space="0" w:color="auto"/>
              <w:right w:val="single" w:sz="8" w:space="0" w:color="auto"/>
            </w:tcBorders>
          </w:tcPr>
          <w:p w:rsidR="0052285C" w:rsidRPr="002934F4" w:rsidRDefault="0052285C"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College of Dentistry</w:t>
            </w:r>
          </w:p>
        </w:tc>
      </w:tr>
    </w:tbl>
    <w:p w:rsidR="00F03138" w:rsidRPr="002934F4" w:rsidRDefault="00EA09E5" w:rsidP="0052285C">
      <w:pPr>
        <w:spacing w:before="240" w:after="240" w:line="240" w:lineRule="auto"/>
        <w:jc w:val="both"/>
        <w:outlineLvl w:val="6"/>
        <w:rPr>
          <w:rFonts w:asciiTheme="minorHAnsi" w:hAnsiTheme="minorHAnsi" w:cstheme="minorHAnsi"/>
          <w:b/>
          <w:sz w:val="28"/>
          <w:szCs w:val="24"/>
        </w:rPr>
      </w:pPr>
      <w:r>
        <w:rPr>
          <w:rFonts w:asciiTheme="minorHAnsi" w:hAnsiTheme="minorHAnsi" w:cstheme="minorHAnsi"/>
          <w:b/>
          <w:sz w:val="28"/>
          <w:szCs w:val="24"/>
        </w:rPr>
        <w:t>A-</w:t>
      </w:r>
      <w:r w:rsidR="00E6308C">
        <w:rPr>
          <w:rFonts w:asciiTheme="minorHAnsi" w:hAnsiTheme="minorHAnsi" w:cstheme="minorHAnsi"/>
          <w:b/>
          <w:sz w:val="28"/>
          <w:szCs w:val="24"/>
        </w:rPr>
        <w:t xml:space="preserve"> </w:t>
      </w:r>
      <w:r w:rsidR="00F03138" w:rsidRPr="002934F4">
        <w:rPr>
          <w:rFonts w:asciiTheme="minorHAnsi" w:hAnsiTheme="minorHAnsi" w:cstheme="minorHAnsi"/>
          <w:b/>
          <w:sz w:val="28"/>
          <w:szCs w:val="24"/>
        </w:rPr>
        <w:t>Course Identification and General Information</w:t>
      </w:r>
    </w:p>
    <w:tbl>
      <w:tblPr>
        <w:tblW w:w="5000" w:type="pct"/>
        <w:jc w:val="center"/>
        <w:tblCellMar>
          <w:left w:w="0" w:type="dxa"/>
          <w:right w:w="0" w:type="dxa"/>
        </w:tblCellMar>
        <w:tblLook w:val="0000"/>
      </w:tblPr>
      <w:tblGrid>
        <w:gridCol w:w="4428"/>
        <w:gridCol w:w="4429"/>
      </w:tblGrid>
      <w:tr w:rsidR="0052285C" w:rsidRPr="002934F4" w:rsidTr="00B41F81">
        <w:trPr>
          <w:jc w:val="center"/>
        </w:trPr>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1.  Course title and code</w:t>
            </w:r>
          </w:p>
        </w:tc>
        <w:tc>
          <w:tcPr>
            <w:tcW w:w="2500" w:type="pct"/>
            <w:tcBorders>
              <w:top w:val="single" w:sz="8" w:space="0" w:color="auto"/>
              <w:left w:val="single" w:sz="8" w:space="0" w:color="auto"/>
              <w:bottom w:val="single" w:sz="8" w:space="0" w:color="auto"/>
              <w:right w:val="single" w:sz="8" w:space="0" w:color="auto"/>
            </w:tcBorders>
          </w:tcPr>
          <w:p w:rsidR="0052285C" w:rsidRPr="002934F4" w:rsidRDefault="0052285C" w:rsidP="00471370">
            <w:p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bCs/>
                <w:color w:val="000080"/>
                <w:sz w:val="24"/>
                <w:szCs w:val="24"/>
              </w:rPr>
              <w:t xml:space="preserve">  Clinical Restorative Procedures </w:t>
            </w:r>
            <w:r w:rsidR="00C71751" w:rsidRPr="002934F4">
              <w:rPr>
                <w:rFonts w:asciiTheme="minorHAnsi" w:hAnsiTheme="minorHAnsi" w:cstheme="minorHAnsi"/>
                <w:bCs/>
                <w:color w:val="000080"/>
                <w:sz w:val="24"/>
                <w:szCs w:val="24"/>
              </w:rPr>
              <w:t>–</w:t>
            </w:r>
            <w:r w:rsidRPr="002934F4">
              <w:rPr>
                <w:rFonts w:asciiTheme="minorHAnsi" w:hAnsiTheme="minorHAnsi" w:cstheme="minorHAnsi"/>
                <w:bCs/>
                <w:color w:val="000080"/>
                <w:sz w:val="24"/>
                <w:szCs w:val="24"/>
              </w:rPr>
              <w:t xml:space="preserve"> 31</w:t>
            </w:r>
            <w:r w:rsidR="00471370" w:rsidRPr="002934F4">
              <w:rPr>
                <w:rFonts w:asciiTheme="minorHAnsi" w:hAnsiTheme="minorHAnsi" w:cstheme="minorHAnsi"/>
                <w:bCs/>
                <w:color w:val="000080"/>
                <w:sz w:val="24"/>
                <w:szCs w:val="24"/>
              </w:rPr>
              <w:t>3</w:t>
            </w:r>
            <w:r w:rsidR="00C71751" w:rsidRPr="002934F4">
              <w:rPr>
                <w:rFonts w:asciiTheme="minorHAnsi" w:hAnsiTheme="minorHAnsi" w:cstheme="minorHAnsi"/>
                <w:bCs/>
                <w:color w:val="000080"/>
                <w:sz w:val="24"/>
                <w:szCs w:val="24"/>
              </w:rPr>
              <w:t xml:space="preserve"> </w:t>
            </w:r>
            <w:r w:rsidRPr="002934F4">
              <w:rPr>
                <w:rFonts w:asciiTheme="minorHAnsi" w:hAnsiTheme="minorHAnsi" w:cstheme="minorHAnsi"/>
                <w:bCs/>
                <w:color w:val="000080"/>
                <w:sz w:val="24"/>
                <w:szCs w:val="24"/>
              </w:rPr>
              <w:t>RDS</w:t>
            </w:r>
          </w:p>
        </w:tc>
      </w:tr>
      <w:tr w:rsidR="0052285C" w:rsidRPr="002934F4" w:rsidTr="00B41F81">
        <w:trPr>
          <w:jc w:val="center"/>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 xml:space="preserve">2.  Credit hours:  </w:t>
            </w:r>
          </w:p>
        </w:tc>
        <w:tc>
          <w:tcPr>
            <w:tcW w:w="2500" w:type="pct"/>
            <w:tcBorders>
              <w:top w:val="nil"/>
              <w:left w:val="single" w:sz="8" w:space="0" w:color="auto"/>
              <w:bottom w:val="single" w:sz="8" w:space="0" w:color="auto"/>
              <w:right w:val="single" w:sz="8" w:space="0" w:color="auto"/>
            </w:tcBorders>
          </w:tcPr>
          <w:p w:rsidR="0052285C" w:rsidRPr="002934F4" w:rsidRDefault="0052285C" w:rsidP="0052285C">
            <w:p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3 hours</w:t>
            </w:r>
          </w:p>
        </w:tc>
      </w:tr>
      <w:tr w:rsidR="0052285C" w:rsidRPr="002934F4" w:rsidTr="00B41F81">
        <w:trPr>
          <w:jc w:val="center"/>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spacing w:before="240" w:after="240" w:line="240" w:lineRule="auto"/>
              <w:jc w:val="both"/>
              <w:outlineLvl w:val="0"/>
              <w:rPr>
                <w:rFonts w:asciiTheme="minorHAnsi" w:hAnsiTheme="minorHAnsi" w:cstheme="minorHAnsi"/>
                <w:kern w:val="36"/>
                <w:sz w:val="24"/>
                <w:szCs w:val="24"/>
              </w:rPr>
            </w:pPr>
            <w:r w:rsidRPr="002934F4">
              <w:rPr>
                <w:rFonts w:asciiTheme="minorHAnsi" w:hAnsiTheme="minorHAnsi" w:cstheme="minorHAnsi"/>
                <w:kern w:val="36"/>
                <w:sz w:val="24"/>
                <w:szCs w:val="24"/>
              </w:rPr>
              <w:t xml:space="preserve">3.  Program(s) in which the course is offered. </w:t>
            </w:r>
          </w:p>
          <w:p w:rsidR="0052285C" w:rsidRPr="002934F4" w:rsidRDefault="0052285C" w:rsidP="0052285C">
            <w:pPr>
              <w:spacing w:before="240" w:after="240" w:line="240" w:lineRule="auto"/>
              <w:jc w:val="both"/>
              <w:outlineLvl w:val="0"/>
              <w:rPr>
                <w:rFonts w:asciiTheme="minorHAnsi" w:hAnsiTheme="minorHAnsi" w:cstheme="minorHAnsi"/>
                <w:kern w:val="36"/>
                <w:sz w:val="24"/>
                <w:szCs w:val="24"/>
              </w:rPr>
            </w:pPr>
            <w:r w:rsidRPr="002934F4">
              <w:rPr>
                <w:rFonts w:asciiTheme="minorHAnsi" w:hAnsiTheme="minorHAnsi" w:cstheme="minorHAnsi"/>
                <w:kern w:val="36"/>
                <w:sz w:val="24"/>
                <w:szCs w:val="24"/>
              </w:rPr>
              <w:t>(If general elective available in many programs indicate this rather than list programs)</w:t>
            </w:r>
          </w:p>
        </w:tc>
        <w:tc>
          <w:tcPr>
            <w:tcW w:w="2500" w:type="pct"/>
            <w:tcBorders>
              <w:top w:val="nil"/>
              <w:left w:val="single" w:sz="8" w:space="0" w:color="auto"/>
              <w:bottom w:val="single" w:sz="8" w:space="0" w:color="auto"/>
              <w:right w:val="single" w:sz="8" w:space="0" w:color="auto"/>
            </w:tcBorders>
          </w:tcPr>
          <w:p w:rsidR="0052285C" w:rsidRPr="002934F4" w:rsidRDefault="0052285C" w:rsidP="0052285C">
            <w:pPr>
              <w:spacing w:before="240" w:after="240" w:line="240" w:lineRule="auto"/>
              <w:jc w:val="both"/>
              <w:outlineLvl w:val="0"/>
              <w:rPr>
                <w:rFonts w:asciiTheme="minorHAnsi" w:hAnsiTheme="minorHAnsi" w:cstheme="minorHAnsi"/>
                <w:color w:val="000080"/>
                <w:kern w:val="36"/>
                <w:sz w:val="24"/>
                <w:szCs w:val="24"/>
              </w:rPr>
            </w:pPr>
            <w:r w:rsidRPr="002934F4">
              <w:rPr>
                <w:rFonts w:asciiTheme="minorHAnsi" w:hAnsiTheme="minorHAnsi" w:cstheme="minorHAnsi"/>
                <w:color w:val="000080"/>
                <w:kern w:val="36"/>
                <w:sz w:val="24"/>
                <w:szCs w:val="24"/>
              </w:rPr>
              <w:t xml:space="preserve">  Bachelor of Dental Sciences, BDS</w:t>
            </w:r>
          </w:p>
          <w:p w:rsidR="0052285C" w:rsidRPr="002934F4" w:rsidRDefault="0052285C" w:rsidP="0052285C">
            <w:pPr>
              <w:spacing w:before="240" w:after="240" w:line="240" w:lineRule="auto"/>
              <w:ind w:left="72"/>
              <w:jc w:val="both"/>
              <w:outlineLvl w:val="6"/>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w:t>
            </w:r>
          </w:p>
        </w:tc>
      </w:tr>
      <w:tr w:rsidR="0052285C" w:rsidRPr="002934F4" w:rsidTr="00B41F81">
        <w:trPr>
          <w:jc w:val="center"/>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tabs>
                <w:tab w:val="left" w:pos="72"/>
              </w:tabs>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4.  Name of faculty member responsible for the course</w:t>
            </w:r>
          </w:p>
        </w:tc>
        <w:tc>
          <w:tcPr>
            <w:tcW w:w="2500" w:type="pct"/>
            <w:tcBorders>
              <w:top w:val="nil"/>
              <w:left w:val="single" w:sz="8" w:space="0" w:color="auto"/>
              <w:bottom w:val="single" w:sz="8" w:space="0" w:color="auto"/>
              <w:right w:val="single" w:sz="8" w:space="0" w:color="auto"/>
            </w:tcBorders>
          </w:tcPr>
          <w:p w:rsidR="0052285C" w:rsidRPr="002934F4" w:rsidRDefault="0052285C" w:rsidP="00471370">
            <w:pPr>
              <w:spacing w:after="0" w:line="240" w:lineRule="auto"/>
              <w:ind w:left="131" w:hanging="131"/>
              <w:rPr>
                <w:rFonts w:asciiTheme="minorHAnsi" w:hAnsiTheme="minorHAnsi" w:cstheme="minorHAnsi"/>
                <w:color w:val="000080"/>
                <w:sz w:val="24"/>
                <w:szCs w:val="24"/>
              </w:rPr>
            </w:pPr>
            <w:r w:rsidRPr="002934F4">
              <w:rPr>
                <w:rFonts w:asciiTheme="minorHAnsi" w:hAnsiTheme="minorHAnsi" w:cstheme="minorHAnsi"/>
                <w:bCs/>
                <w:color w:val="000080"/>
                <w:sz w:val="24"/>
                <w:szCs w:val="24"/>
              </w:rPr>
              <w:t xml:space="preserve">  Dr. </w:t>
            </w:r>
            <w:r w:rsidR="00736F4B" w:rsidRPr="002934F4">
              <w:rPr>
                <w:rFonts w:asciiTheme="minorHAnsi" w:hAnsiTheme="minorHAnsi" w:cstheme="minorHAnsi"/>
                <w:bCs/>
                <w:color w:val="000080"/>
                <w:sz w:val="24"/>
                <w:szCs w:val="24"/>
              </w:rPr>
              <w:t>Salah Al</w:t>
            </w:r>
            <w:r w:rsidR="00E3085A" w:rsidRPr="002934F4">
              <w:rPr>
                <w:rFonts w:asciiTheme="minorHAnsi" w:hAnsiTheme="minorHAnsi" w:cstheme="minorHAnsi"/>
                <w:bCs/>
                <w:color w:val="000080"/>
                <w:sz w:val="24"/>
                <w:szCs w:val="24"/>
              </w:rPr>
              <w:t xml:space="preserve">Shethri               </w:t>
            </w:r>
            <w:r w:rsidRPr="002934F4">
              <w:rPr>
                <w:rFonts w:asciiTheme="minorHAnsi" w:hAnsiTheme="minorHAnsi" w:cstheme="minorHAnsi"/>
                <w:color w:val="000080"/>
                <w:sz w:val="24"/>
                <w:szCs w:val="24"/>
              </w:rPr>
              <w:t xml:space="preserve"> - DUC</w:t>
            </w:r>
          </w:p>
          <w:p w:rsidR="00471370" w:rsidRPr="002934F4" w:rsidRDefault="00471370" w:rsidP="00471370">
            <w:pPr>
              <w:spacing w:after="0" w:line="240" w:lineRule="auto"/>
              <w:ind w:left="131" w:hanging="131"/>
              <w:rPr>
                <w:rFonts w:asciiTheme="minorHAnsi" w:hAnsiTheme="minorHAnsi" w:cstheme="minorHAnsi"/>
                <w:color w:val="000080"/>
                <w:sz w:val="24"/>
                <w:szCs w:val="24"/>
              </w:rPr>
            </w:pPr>
            <w:r w:rsidRPr="002934F4">
              <w:rPr>
                <w:rFonts w:asciiTheme="minorHAnsi" w:hAnsiTheme="minorHAnsi" w:cstheme="minorHAnsi"/>
                <w:bCs/>
                <w:color w:val="000080"/>
                <w:sz w:val="24"/>
                <w:szCs w:val="24"/>
              </w:rPr>
              <w:t xml:space="preserve">  </w:t>
            </w:r>
            <w:r w:rsidR="00736F4B" w:rsidRPr="002934F4">
              <w:rPr>
                <w:rFonts w:asciiTheme="minorHAnsi" w:hAnsiTheme="minorHAnsi" w:cstheme="minorHAnsi"/>
                <w:bCs/>
                <w:color w:val="000080"/>
                <w:sz w:val="24"/>
                <w:szCs w:val="24"/>
              </w:rPr>
              <w:t>Dr. Khulood Al</w:t>
            </w:r>
            <w:r w:rsidRPr="002934F4">
              <w:rPr>
                <w:rFonts w:asciiTheme="minorHAnsi" w:hAnsiTheme="minorHAnsi" w:cstheme="minorHAnsi"/>
                <w:bCs/>
                <w:color w:val="000080"/>
                <w:sz w:val="24"/>
                <w:szCs w:val="24"/>
              </w:rPr>
              <w:t>Mansour</w:t>
            </w:r>
            <w:r w:rsidRPr="002934F4">
              <w:rPr>
                <w:rFonts w:asciiTheme="minorHAnsi" w:hAnsiTheme="minorHAnsi" w:cstheme="minorHAnsi"/>
                <w:color w:val="000080"/>
                <w:sz w:val="24"/>
                <w:szCs w:val="24"/>
              </w:rPr>
              <w:t xml:space="preserve">       - MUC         </w:t>
            </w:r>
            <w:r w:rsidRPr="002934F4">
              <w:rPr>
                <w:rFonts w:asciiTheme="minorHAnsi" w:hAnsiTheme="minorHAnsi" w:cstheme="minorHAnsi"/>
                <w:bCs/>
                <w:color w:val="000080"/>
                <w:sz w:val="24"/>
                <w:szCs w:val="24"/>
              </w:rPr>
              <w:t xml:space="preserve"> </w:t>
            </w:r>
          </w:p>
        </w:tc>
      </w:tr>
      <w:tr w:rsidR="0052285C" w:rsidRPr="002934F4" w:rsidTr="00B41F81">
        <w:trPr>
          <w:jc w:val="center"/>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 xml:space="preserve">5.  Level/year at which this course is offered : </w:t>
            </w:r>
          </w:p>
        </w:tc>
        <w:tc>
          <w:tcPr>
            <w:tcW w:w="2500" w:type="pct"/>
            <w:tcBorders>
              <w:top w:val="nil"/>
              <w:left w:val="single" w:sz="8" w:space="0" w:color="auto"/>
              <w:bottom w:val="single" w:sz="8" w:space="0" w:color="auto"/>
              <w:right w:val="single" w:sz="8" w:space="0" w:color="auto"/>
            </w:tcBorders>
          </w:tcPr>
          <w:p w:rsidR="0052285C" w:rsidRPr="002934F4" w:rsidRDefault="0052285C" w:rsidP="0052285C">
            <w:p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Third Year</w:t>
            </w:r>
          </w:p>
        </w:tc>
      </w:tr>
      <w:tr w:rsidR="0052285C" w:rsidRPr="002934F4" w:rsidTr="00B41F81">
        <w:trPr>
          <w:jc w:val="center"/>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6.  Pre-requisites for this course (if any)</w:t>
            </w:r>
          </w:p>
        </w:tc>
        <w:tc>
          <w:tcPr>
            <w:tcW w:w="2500" w:type="pct"/>
            <w:tcBorders>
              <w:top w:val="nil"/>
              <w:left w:val="single" w:sz="8" w:space="0" w:color="auto"/>
              <w:bottom w:val="single" w:sz="8" w:space="0" w:color="auto"/>
              <w:right w:val="single" w:sz="8" w:space="0" w:color="auto"/>
            </w:tcBorders>
          </w:tcPr>
          <w:p w:rsidR="0052285C" w:rsidRPr="002934F4" w:rsidRDefault="0052285C" w:rsidP="00471370">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Pre-Clinical Operative course 21</w:t>
            </w:r>
            <w:r w:rsidR="00471370" w:rsidRPr="002934F4">
              <w:rPr>
                <w:rFonts w:asciiTheme="minorHAnsi" w:hAnsiTheme="minorHAnsi" w:cstheme="minorHAnsi"/>
                <w:color w:val="000080"/>
                <w:sz w:val="24"/>
                <w:szCs w:val="24"/>
              </w:rPr>
              <w:t>3</w:t>
            </w:r>
            <w:r w:rsidRPr="002934F4">
              <w:rPr>
                <w:rFonts w:asciiTheme="minorHAnsi" w:hAnsiTheme="minorHAnsi" w:cstheme="minorHAnsi"/>
                <w:color w:val="000080"/>
                <w:sz w:val="24"/>
                <w:szCs w:val="24"/>
              </w:rPr>
              <w:t xml:space="preserve"> RDS</w:t>
            </w:r>
          </w:p>
        </w:tc>
      </w:tr>
      <w:tr w:rsidR="0052285C" w:rsidRPr="002934F4" w:rsidTr="00B41F81">
        <w:trPr>
          <w:jc w:val="center"/>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7.  Co-requisites for this course (if any)</w:t>
            </w:r>
          </w:p>
        </w:tc>
        <w:tc>
          <w:tcPr>
            <w:tcW w:w="2500" w:type="pct"/>
            <w:tcBorders>
              <w:top w:val="nil"/>
              <w:left w:val="single" w:sz="8" w:space="0" w:color="auto"/>
              <w:bottom w:val="single" w:sz="8" w:space="0" w:color="auto"/>
              <w:right w:val="single" w:sz="8" w:space="0" w:color="auto"/>
            </w:tcBorders>
          </w:tcPr>
          <w:p w:rsidR="0052285C" w:rsidRPr="002934F4" w:rsidRDefault="0052285C"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211 MFS- Local Anesthesia &amp; Exodontia</w:t>
            </w:r>
          </w:p>
        </w:tc>
      </w:tr>
      <w:tr w:rsidR="0052285C" w:rsidRPr="002934F4" w:rsidTr="00B41F81">
        <w:trPr>
          <w:jc w:val="center"/>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52285C"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8.  Location if not on main campus</w:t>
            </w:r>
          </w:p>
        </w:tc>
        <w:tc>
          <w:tcPr>
            <w:tcW w:w="2500" w:type="pct"/>
            <w:tcBorders>
              <w:top w:val="nil"/>
              <w:left w:val="single" w:sz="8" w:space="0" w:color="auto"/>
              <w:bottom w:val="single" w:sz="8" w:space="0" w:color="auto"/>
              <w:right w:val="single" w:sz="8" w:space="0" w:color="auto"/>
            </w:tcBorders>
          </w:tcPr>
          <w:p w:rsidR="0052285C" w:rsidRPr="002934F4" w:rsidRDefault="0052285C" w:rsidP="00282F29">
            <w:pPr>
              <w:spacing w:after="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w:t>
            </w:r>
            <w:r w:rsidR="00471370" w:rsidRPr="002934F4">
              <w:rPr>
                <w:rFonts w:asciiTheme="minorHAnsi" w:hAnsiTheme="minorHAnsi" w:cstheme="minorHAnsi"/>
                <w:color w:val="000080"/>
                <w:sz w:val="24"/>
                <w:szCs w:val="24"/>
              </w:rPr>
              <w:t>D</w:t>
            </w:r>
            <w:r w:rsidR="00282F29" w:rsidRPr="002934F4">
              <w:rPr>
                <w:rFonts w:asciiTheme="minorHAnsi" w:hAnsiTheme="minorHAnsi" w:cstheme="minorHAnsi"/>
                <w:color w:val="000080"/>
                <w:sz w:val="24"/>
                <w:szCs w:val="24"/>
              </w:rPr>
              <w:t>arriyah University Campus (DUC)</w:t>
            </w:r>
          </w:p>
          <w:p w:rsidR="00471370" w:rsidRPr="002934F4" w:rsidRDefault="00471370" w:rsidP="00471370">
            <w:pPr>
              <w:spacing w:after="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Malaz University Campus (MUC</w:t>
            </w:r>
          </w:p>
        </w:tc>
      </w:tr>
    </w:tbl>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b/>
          <w:bCs/>
          <w:sz w:val="24"/>
          <w:szCs w:val="24"/>
        </w:rPr>
        <w:t> </w:t>
      </w:r>
    </w:p>
    <w:tbl>
      <w:tblPr>
        <w:tblW w:w="5000" w:type="pct"/>
        <w:jc w:val="center"/>
        <w:tblCellMar>
          <w:left w:w="0" w:type="dxa"/>
          <w:right w:w="0" w:type="dxa"/>
        </w:tblCellMar>
        <w:tblLook w:val="0000"/>
      </w:tblPr>
      <w:tblGrid>
        <w:gridCol w:w="8955"/>
      </w:tblGrid>
      <w:tr w:rsidR="00F03138" w:rsidRPr="002934F4" w:rsidTr="00B41F81">
        <w:trPr>
          <w:cantSplit/>
          <w:trHeight w:val="690"/>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2285C" w:rsidRPr="002934F4" w:rsidRDefault="00F03138" w:rsidP="0052285C">
            <w:pPr>
              <w:spacing w:before="240" w:after="240" w:line="240" w:lineRule="auto"/>
              <w:jc w:val="both"/>
              <w:outlineLvl w:val="6"/>
              <w:rPr>
                <w:rFonts w:asciiTheme="minorHAnsi" w:hAnsiTheme="minorHAnsi" w:cstheme="minorHAnsi"/>
                <w:b/>
                <w:bCs/>
                <w:sz w:val="24"/>
                <w:szCs w:val="24"/>
              </w:rPr>
            </w:pPr>
            <w:r w:rsidRPr="002934F4">
              <w:rPr>
                <w:rFonts w:asciiTheme="minorHAnsi" w:hAnsiTheme="minorHAnsi" w:cstheme="minorHAnsi"/>
                <w:b/>
                <w:bCs/>
                <w:sz w:val="24"/>
                <w:szCs w:val="24"/>
              </w:rPr>
              <w:lastRenderedPageBreak/>
              <w:br w:type="page"/>
            </w:r>
            <w:r w:rsidR="00E6308C">
              <w:rPr>
                <w:rFonts w:asciiTheme="minorHAnsi" w:hAnsiTheme="minorHAnsi" w:cstheme="minorHAnsi"/>
                <w:b/>
                <w:bCs/>
                <w:sz w:val="28"/>
                <w:szCs w:val="24"/>
              </w:rPr>
              <w:t xml:space="preserve">B- </w:t>
            </w:r>
            <w:r w:rsidRPr="002934F4">
              <w:rPr>
                <w:rFonts w:asciiTheme="minorHAnsi" w:hAnsiTheme="minorHAnsi" w:cstheme="minorHAnsi"/>
                <w:b/>
                <w:bCs/>
                <w:sz w:val="28"/>
                <w:szCs w:val="24"/>
              </w:rPr>
              <w:t xml:space="preserve">Objectives  </w:t>
            </w:r>
          </w:p>
          <w:p w:rsidR="00F03138" w:rsidRPr="002934F4" w:rsidRDefault="00F03138" w:rsidP="0052285C">
            <w:pPr>
              <w:spacing w:before="240" w:after="240" w:line="240" w:lineRule="auto"/>
              <w:jc w:val="both"/>
              <w:outlineLvl w:val="6"/>
              <w:rPr>
                <w:rFonts w:asciiTheme="minorHAnsi" w:hAnsiTheme="minorHAnsi" w:cstheme="minorHAnsi"/>
                <w:color w:val="000000" w:themeColor="text1"/>
                <w:sz w:val="24"/>
                <w:szCs w:val="24"/>
              </w:rPr>
            </w:pPr>
            <w:r w:rsidRPr="002934F4">
              <w:rPr>
                <w:rFonts w:asciiTheme="minorHAnsi" w:hAnsiTheme="minorHAnsi" w:cstheme="minorHAnsi"/>
                <w:color w:val="000000" w:themeColor="text1"/>
                <w:sz w:val="24"/>
                <w:szCs w:val="24"/>
              </w:rPr>
              <w:t>1.  Summary of the main learning outcomes for students enrolled in the course.</w:t>
            </w:r>
          </w:p>
          <w:p w:rsidR="00F03138" w:rsidRPr="002934F4" w:rsidRDefault="00F03138" w:rsidP="00E3085A">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w:t>
            </w:r>
            <w:r w:rsidR="00752B63" w:rsidRPr="002934F4">
              <w:rPr>
                <w:rFonts w:asciiTheme="minorHAnsi" w:hAnsiTheme="minorHAnsi" w:cstheme="minorHAnsi"/>
                <w:color w:val="000080"/>
                <w:sz w:val="24"/>
                <w:szCs w:val="24"/>
              </w:rPr>
              <w:t xml:space="preserve">          </w:t>
            </w:r>
            <w:r w:rsidRPr="002934F4">
              <w:rPr>
                <w:rFonts w:asciiTheme="minorHAnsi" w:hAnsiTheme="minorHAnsi" w:cstheme="minorHAnsi"/>
                <w:color w:val="000080"/>
                <w:sz w:val="24"/>
                <w:szCs w:val="24"/>
              </w:rPr>
              <w:t xml:space="preserve">The </w:t>
            </w:r>
            <w:r w:rsidR="00752B63" w:rsidRPr="002934F4">
              <w:rPr>
                <w:rFonts w:asciiTheme="minorHAnsi" w:hAnsiTheme="minorHAnsi" w:cstheme="minorHAnsi"/>
                <w:color w:val="000080"/>
                <w:sz w:val="24"/>
                <w:szCs w:val="24"/>
              </w:rPr>
              <w:t>course provides</w:t>
            </w:r>
            <w:r w:rsidRPr="002934F4">
              <w:rPr>
                <w:rFonts w:asciiTheme="minorHAnsi" w:hAnsiTheme="minorHAnsi" w:cstheme="minorHAnsi"/>
                <w:color w:val="000080"/>
                <w:sz w:val="24"/>
                <w:szCs w:val="24"/>
              </w:rPr>
              <w:t xml:space="preserve"> the student with knowledge and skills required to handle, </w:t>
            </w:r>
            <w:r w:rsidR="00736F4B" w:rsidRPr="002934F4">
              <w:rPr>
                <w:rFonts w:asciiTheme="minorHAnsi" w:hAnsiTheme="minorHAnsi" w:cstheme="minorHAnsi"/>
                <w:color w:val="000080"/>
                <w:sz w:val="24"/>
                <w:szCs w:val="24"/>
              </w:rPr>
              <w:t>prevent,</w:t>
            </w:r>
            <w:r w:rsidRPr="002934F4">
              <w:rPr>
                <w:rFonts w:asciiTheme="minorHAnsi" w:hAnsiTheme="minorHAnsi" w:cstheme="minorHAnsi"/>
                <w:color w:val="000080"/>
                <w:sz w:val="24"/>
                <w:szCs w:val="24"/>
              </w:rPr>
              <w:t xml:space="preserve"> and treat patients with simple restorations (carious </w:t>
            </w:r>
            <w:r w:rsidR="00E3085A" w:rsidRPr="002934F4">
              <w:rPr>
                <w:rFonts w:asciiTheme="minorHAnsi" w:hAnsiTheme="minorHAnsi" w:cstheme="minorHAnsi"/>
                <w:color w:val="000080"/>
                <w:sz w:val="24"/>
                <w:szCs w:val="24"/>
              </w:rPr>
              <w:t>and non</w:t>
            </w:r>
            <w:r w:rsidRPr="002934F4">
              <w:rPr>
                <w:rFonts w:asciiTheme="minorHAnsi" w:hAnsiTheme="minorHAnsi" w:cstheme="minorHAnsi"/>
                <w:color w:val="000080"/>
                <w:sz w:val="24"/>
                <w:szCs w:val="24"/>
              </w:rPr>
              <w:t>-carious lesions)</w:t>
            </w:r>
            <w:r w:rsidR="00EC19F8" w:rsidRPr="002934F4">
              <w:rPr>
                <w:rFonts w:asciiTheme="minorHAnsi" w:hAnsiTheme="minorHAnsi" w:cstheme="minorHAnsi"/>
                <w:color w:val="000080"/>
                <w:sz w:val="24"/>
                <w:szCs w:val="24"/>
              </w:rPr>
              <w:t>.</w:t>
            </w:r>
          </w:p>
          <w:p w:rsidR="00EC19F8" w:rsidRPr="002934F4" w:rsidRDefault="00752B63" w:rsidP="00E3085A">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w:t>
            </w:r>
            <w:r w:rsidR="00EC19F8" w:rsidRPr="002934F4">
              <w:rPr>
                <w:rFonts w:asciiTheme="minorHAnsi" w:hAnsiTheme="minorHAnsi" w:cstheme="minorHAnsi"/>
                <w:color w:val="000080"/>
                <w:sz w:val="24"/>
                <w:szCs w:val="24"/>
              </w:rPr>
              <w:t xml:space="preserve">All lectures are aiming to the reinforcement of the previous knowledge gained in the early operative courses and help in updating the </w:t>
            </w:r>
            <w:r w:rsidRPr="002934F4">
              <w:rPr>
                <w:rFonts w:asciiTheme="minorHAnsi" w:hAnsiTheme="minorHAnsi" w:cstheme="minorHAnsi"/>
                <w:color w:val="000080"/>
                <w:sz w:val="24"/>
                <w:szCs w:val="24"/>
              </w:rPr>
              <w:t>student’s</w:t>
            </w:r>
            <w:r w:rsidR="00EC19F8" w:rsidRPr="002934F4">
              <w:rPr>
                <w:rFonts w:asciiTheme="minorHAnsi" w:hAnsiTheme="minorHAnsi" w:cstheme="minorHAnsi"/>
                <w:color w:val="000080"/>
                <w:sz w:val="24"/>
                <w:szCs w:val="24"/>
              </w:rPr>
              <w:t xml:space="preserve"> </w:t>
            </w:r>
            <w:r w:rsidRPr="002934F4">
              <w:rPr>
                <w:rFonts w:asciiTheme="minorHAnsi" w:hAnsiTheme="minorHAnsi" w:cstheme="minorHAnsi"/>
                <w:color w:val="000080"/>
                <w:sz w:val="24"/>
                <w:szCs w:val="24"/>
              </w:rPr>
              <w:t>information</w:t>
            </w:r>
            <w:r w:rsidR="00EC19F8" w:rsidRPr="002934F4">
              <w:rPr>
                <w:rFonts w:asciiTheme="minorHAnsi" w:hAnsiTheme="minorHAnsi" w:cstheme="minorHAnsi"/>
                <w:color w:val="000080"/>
                <w:sz w:val="24"/>
                <w:szCs w:val="24"/>
              </w:rPr>
              <w:t xml:space="preserve">. </w:t>
            </w:r>
          </w:p>
          <w:p w:rsidR="00EC19F8" w:rsidRPr="002934F4" w:rsidRDefault="00752B63" w:rsidP="00471370">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w:t>
            </w:r>
            <w:r w:rsidR="00EC19F8" w:rsidRPr="002934F4">
              <w:rPr>
                <w:rFonts w:asciiTheme="minorHAnsi" w:hAnsiTheme="minorHAnsi" w:cstheme="minorHAnsi"/>
                <w:color w:val="000080"/>
                <w:sz w:val="24"/>
                <w:szCs w:val="24"/>
              </w:rPr>
              <w:t>It will be directed towa</w:t>
            </w:r>
            <w:r w:rsidR="00736F4B" w:rsidRPr="002934F4">
              <w:rPr>
                <w:rFonts w:asciiTheme="minorHAnsi" w:hAnsiTheme="minorHAnsi" w:cstheme="minorHAnsi"/>
                <w:color w:val="000080"/>
                <w:sz w:val="24"/>
                <w:szCs w:val="24"/>
              </w:rPr>
              <w:t xml:space="preserve">rds the clinical application of the </w:t>
            </w:r>
            <w:r w:rsidR="00EC19F8" w:rsidRPr="002934F4">
              <w:rPr>
                <w:rFonts w:asciiTheme="minorHAnsi" w:hAnsiTheme="minorHAnsi" w:cstheme="minorHAnsi"/>
                <w:color w:val="000080"/>
                <w:sz w:val="24"/>
                <w:szCs w:val="24"/>
              </w:rPr>
              <w:t xml:space="preserve">principles of different cavity preparations as well as different </w:t>
            </w:r>
            <w:r w:rsidRPr="002934F4">
              <w:rPr>
                <w:rFonts w:asciiTheme="minorHAnsi" w:hAnsiTheme="minorHAnsi" w:cstheme="minorHAnsi"/>
                <w:color w:val="000080"/>
                <w:sz w:val="24"/>
                <w:szCs w:val="24"/>
              </w:rPr>
              <w:t>types</w:t>
            </w:r>
            <w:r w:rsidR="00EC19F8" w:rsidRPr="002934F4">
              <w:rPr>
                <w:rFonts w:asciiTheme="minorHAnsi" w:hAnsiTheme="minorHAnsi" w:cstheme="minorHAnsi"/>
                <w:color w:val="000080"/>
                <w:sz w:val="24"/>
                <w:szCs w:val="24"/>
              </w:rPr>
              <w:t xml:space="preserve"> of restorative materials.</w:t>
            </w:r>
          </w:p>
          <w:p w:rsidR="00F03138" w:rsidRPr="002934F4" w:rsidRDefault="00471370" w:rsidP="00E3085A">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E.g</w:t>
            </w:r>
            <w:r w:rsidR="00736F4B" w:rsidRPr="002934F4">
              <w:rPr>
                <w:rFonts w:asciiTheme="minorHAnsi" w:hAnsiTheme="minorHAnsi" w:cstheme="minorHAnsi"/>
                <w:color w:val="000080"/>
                <w:sz w:val="24"/>
                <w:szCs w:val="24"/>
              </w:rPr>
              <w:t xml:space="preserve">. </w:t>
            </w:r>
            <w:r w:rsidR="00F03138" w:rsidRPr="002934F4">
              <w:rPr>
                <w:rFonts w:asciiTheme="minorHAnsi" w:hAnsiTheme="minorHAnsi" w:cstheme="minorHAnsi"/>
                <w:color w:val="000080"/>
                <w:sz w:val="24"/>
                <w:szCs w:val="24"/>
              </w:rPr>
              <w:t>At the end of this course, the students should be able to:-</w:t>
            </w:r>
          </w:p>
          <w:p w:rsidR="00F03138" w:rsidRPr="002934F4" w:rsidRDefault="00471370" w:rsidP="00471370">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Diagnose caries</w:t>
            </w:r>
            <w:r w:rsidR="00F03138" w:rsidRPr="002934F4">
              <w:rPr>
                <w:rFonts w:asciiTheme="minorHAnsi" w:hAnsiTheme="minorHAnsi" w:cstheme="minorHAnsi"/>
                <w:color w:val="000080"/>
                <w:sz w:val="24"/>
                <w:szCs w:val="24"/>
              </w:rPr>
              <w:t xml:space="preserve"> and</w:t>
            </w:r>
            <w:r w:rsidRPr="002934F4">
              <w:rPr>
                <w:rFonts w:asciiTheme="minorHAnsi" w:hAnsiTheme="minorHAnsi" w:cstheme="minorHAnsi"/>
                <w:color w:val="000080"/>
                <w:sz w:val="24"/>
                <w:szCs w:val="24"/>
              </w:rPr>
              <w:t xml:space="preserve"> identify patient at high risk.</w:t>
            </w:r>
          </w:p>
          <w:p w:rsidR="00F03138" w:rsidRPr="002934F4" w:rsidRDefault="00EC19F8" w:rsidP="00E3085A">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Write a proper treatment plan</w:t>
            </w:r>
            <w:r w:rsidR="00471370" w:rsidRPr="002934F4">
              <w:rPr>
                <w:rFonts w:asciiTheme="minorHAnsi" w:hAnsiTheme="minorHAnsi" w:cstheme="minorHAnsi"/>
                <w:color w:val="000080"/>
                <w:sz w:val="24"/>
                <w:szCs w:val="24"/>
              </w:rPr>
              <w:t xml:space="preserve"> and educate the patient on his/her dental needs</w:t>
            </w:r>
            <w:r w:rsidRPr="002934F4">
              <w:rPr>
                <w:rFonts w:asciiTheme="minorHAnsi" w:hAnsiTheme="minorHAnsi" w:cstheme="minorHAnsi"/>
                <w:color w:val="000080"/>
                <w:sz w:val="24"/>
                <w:szCs w:val="24"/>
              </w:rPr>
              <w:t>.</w:t>
            </w:r>
          </w:p>
          <w:p w:rsidR="00F03138" w:rsidRPr="002934F4" w:rsidRDefault="00EC19F8" w:rsidP="00E3085A">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Diagnose dental pain and make differential diagnosis of dental pain.</w:t>
            </w:r>
          </w:p>
          <w:p w:rsidR="00EC19F8" w:rsidRPr="002934F4" w:rsidRDefault="00EC19F8" w:rsidP="00E3085A">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Perform pulp vitality test using different methods.</w:t>
            </w:r>
          </w:p>
          <w:p w:rsidR="00EC19F8" w:rsidRPr="002934F4" w:rsidRDefault="00471370" w:rsidP="00471370">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Educate and motivate </w:t>
            </w:r>
            <w:r w:rsidR="00EC19F8" w:rsidRPr="002934F4">
              <w:rPr>
                <w:rFonts w:asciiTheme="minorHAnsi" w:hAnsiTheme="minorHAnsi" w:cstheme="minorHAnsi"/>
                <w:color w:val="000080"/>
                <w:sz w:val="24"/>
                <w:szCs w:val="24"/>
              </w:rPr>
              <w:t>patient to oral hygiene.</w:t>
            </w:r>
          </w:p>
          <w:p w:rsidR="00EC19F8" w:rsidRPr="002934F4" w:rsidRDefault="00EC19F8" w:rsidP="00E3085A">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Select proper instruments (hand cutting instruments, burs, </w:t>
            </w:r>
            <w:r w:rsidR="00EA0EB9" w:rsidRPr="002934F4">
              <w:rPr>
                <w:rFonts w:asciiTheme="minorHAnsi" w:hAnsiTheme="minorHAnsi" w:cstheme="minorHAnsi"/>
                <w:color w:val="000080"/>
                <w:sz w:val="24"/>
                <w:szCs w:val="24"/>
              </w:rPr>
              <w:t>etc.</w:t>
            </w:r>
            <w:r w:rsidRPr="002934F4">
              <w:rPr>
                <w:rFonts w:asciiTheme="minorHAnsi" w:hAnsiTheme="minorHAnsi" w:cstheme="minorHAnsi"/>
                <w:color w:val="000080"/>
                <w:sz w:val="24"/>
                <w:szCs w:val="24"/>
              </w:rPr>
              <w:t>) for cavity preparation.</w:t>
            </w:r>
          </w:p>
          <w:p w:rsidR="00EC19F8" w:rsidRPr="002934F4" w:rsidRDefault="00EC19F8" w:rsidP="00E3085A">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Perform all clinical practice to the highest professional level.</w:t>
            </w:r>
          </w:p>
          <w:p w:rsidR="00EC19F8" w:rsidRPr="002934F4" w:rsidRDefault="00471370" w:rsidP="00A7266F">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Select and</w:t>
            </w:r>
            <w:r w:rsidR="00A7266F" w:rsidRPr="002934F4">
              <w:rPr>
                <w:rFonts w:asciiTheme="minorHAnsi" w:hAnsiTheme="minorHAnsi" w:cstheme="minorHAnsi"/>
                <w:color w:val="000080"/>
                <w:sz w:val="24"/>
                <w:szCs w:val="24"/>
              </w:rPr>
              <w:t xml:space="preserve"> use</w:t>
            </w:r>
            <w:r w:rsidR="00EC19F8" w:rsidRPr="002934F4">
              <w:rPr>
                <w:rFonts w:asciiTheme="minorHAnsi" w:hAnsiTheme="minorHAnsi" w:cstheme="minorHAnsi"/>
                <w:color w:val="000080"/>
                <w:sz w:val="24"/>
                <w:szCs w:val="24"/>
              </w:rPr>
              <w:t xml:space="preserve"> </w:t>
            </w:r>
            <w:r w:rsidR="00A7266F" w:rsidRPr="002934F4">
              <w:rPr>
                <w:rFonts w:asciiTheme="minorHAnsi" w:hAnsiTheme="minorHAnsi" w:cstheme="minorHAnsi"/>
                <w:color w:val="000080"/>
                <w:sz w:val="24"/>
                <w:szCs w:val="24"/>
              </w:rPr>
              <w:t>liners and bases</w:t>
            </w:r>
            <w:r w:rsidR="00EC19F8" w:rsidRPr="002934F4">
              <w:rPr>
                <w:rFonts w:asciiTheme="minorHAnsi" w:hAnsiTheme="minorHAnsi" w:cstheme="minorHAnsi"/>
                <w:color w:val="000080"/>
                <w:sz w:val="24"/>
                <w:szCs w:val="24"/>
              </w:rPr>
              <w:t xml:space="preserve"> </w:t>
            </w:r>
            <w:r w:rsidRPr="002934F4">
              <w:rPr>
                <w:rFonts w:asciiTheme="minorHAnsi" w:hAnsiTheme="minorHAnsi" w:cstheme="minorHAnsi"/>
                <w:color w:val="000080"/>
                <w:sz w:val="24"/>
                <w:szCs w:val="24"/>
              </w:rPr>
              <w:t>properly</w:t>
            </w:r>
            <w:r w:rsidR="00EC19F8" w:rsidRPr="002934F4">
              <w:rPr>
                <w:rFonts w:asciiTheme="minorHAnsi" w:hAnsiTheme="minorHAnsi" w:cstheme="minorHAnsi"/>
                <w:color w:val="000080"/>
                <w:sz w:val="24"/>
                <w:szCs w:val="24"/>
              </w:rPr>
              <w:t>.</w:t>
            </w:r>
          </w:p>
          <w:p w:rsidR="00EC19F8" w:rsidRPr="002934F4" w:rsidRDefault="00471370" w:rsidP="00471370">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U</w:t>
            </w:r>
            <w:r w:rsidR="00A7266F" w:rsidRPr="002934F4">
              <w:rPr>
                <w:rFonts w:asciiTheme="minorHAnsi" w:hAnsiTheme="minorHAnsi" w:cstheme="minorHAnsi"/>
                <w:color w:val="000080"/>
                <w:sz w:val="24"/>
                <w:szCs w:val="24"/>
              </w:rPr>
              <w:t>se</w:t>
            </w:r>
            <w:r w:rsidR="00EC19F8" w:rsidRPr="002934F4">
              <w:rPr>
                <w:rFonts w:asciiTheme="minorHAnsi" w:hAnsiTheme="minorHAnsi" w:cstheme="minorHAnsi"/>
                <w:color w:val="000080"/>
                <w:sz w:val="24"/>
                <w:szCs w:val="24"/>
              </w:rPr>
              <w:t xml:space="preserve"> matrices and wedges</w:t>
            </w:r>
            <w:r w:rsidRPr="002934F4">
              <w:rPr>
                <w:rFonts w:asciiTheme="minorHAnsi" w:hAnsiTheme="minorHAnsi" w:cstheme="minorHAnsi"/>
                <w:color w:val="000080"/>
                <w:sz w:val="24"/>
                <w:szCs w:val="24"/>
              </w:rPr>
              <w:t xml:space="preserve"> correctly.</w:t>
            </w:r>
          </w:p>
          <w:p w:rsidR="00EC19F8" w:rsidRPr="002934F4" w:rsidRDefault="00471370" w:rsidP="00E3085A">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Make</w:t>
            </w:r>
            <w:r w:rsidR="002E7342" w:rsidRPr="002934F4">
              <w:rPr>
                <w:rFonts w:asciiTheme="minorHAnsi" w:hAnsiTheme="minorHAnsi" w:cstheme="minorHAnsi"/>
                <w:color w:val="000080"/>
                <w:sz w:val="24"/>
                <w:szCs w:val="24"/>
              </w:rPr>
              <w:t xml:space="preserve"> </w:t>
            </w:r>
            <w:r w:rsidR="009B02B0" w:rsidRPr="002934F4">
              <w:rPr>
                <w:rFonts w:asciiTheme="minorHAnsi" w:hAnsiTheme="minorHAnsi" w:cstheme="minorHAnsi"/>
                <w:color w:val="000080"/>
                <w:sz w:val="24"/>
                <w:szCs w:val="24"/>
              </w:rPr>
              <w:t>amalgam r</w:t>
            </w:r>
            <w:r w:rsidR="002E7342" w:rsidRPr="002934F4">
              <w:rPr>
                <w:rFonts w:asciiTheme="minorHAnsi" w:hAnsiTheme="minorHAnsi" w:cstheme="minorHAnsi"/>
                <w:color w:val="000080"/>
                <w:sz w:val="24"/>
                <w:szCs w:val="24"/>
              </w:rPr>
              <w:t xml:space="preserve">estoration to a </w:t>
            </w:r>
            <w:r w:rsidR="009B02B0" w:rsidRPr="002934F4">
              <w:rPr>
                <w:rFonts w:asciiTheme="minorHAnsi" w:hAnsiTheme="minorHAnsi" w:cstheme="minorHAnsi"/>
                <w:color w:val="000080"/>
                <w:sz w:val="24"/>
                <w:szCs w:val="24"/>
              </w:rPr>
              <w:t>biologically</w:t>
            </w:r>
            <w:r w:rsidR="002E7342" w:rsidRPr="002934F4">
              <w:rPr>
                <w:rFonts w:asciiTheme="minorHAnsi" w:hAnsiTheme="minorHAnsi" w:cstheme="minorHAnsi"/>
                <w:color w:val="000080"/>
                <w:sz w:val="24"/>
                <w:szCs w:val="24"/>
              </w:rPr>
              <w:t xml:space="preserve">, </w:t>
            </w:r>
            <w:r w:rsidR="00736F4B" w:rsidRPr="002934F4">
              <w:rPr>
                <w:rFonts w:asciiTheme="minorHAnsi" w:hAnsiTheme="minorHAnsi" w:cstheme="minorHAnsi"/>
                <w:color w:val="000080"/>
                <w:sz w:val="24"/>
                <w:szCs w:val="24"/>
              </w:rPr>
              <w:t>physiologically,</w:t>
            </w:r>
            <w:r w:rsidR="002E7342" w:rsidRPr="002934F4">
              <w:rPr>
                <w:rFonts w:asciiTheme="minorHAnsi" w:hAnsiTheme="minorHAnsi" w:cstheme="minorHAnsi"/>
                <w:color w:val="000080"/>
                <w:sz w:val="24"/>
                <w:szCs w:val="24"/>
              </w:rPr>
              <w:t xml:space="preserve"> and mechanically acceptable level.</w:t>
            </w:r>
          </w:p>
          <w:p w:rsidR="00471370" w:rsidRPr="002934F4" w:rsidRDefault="00A7266F" w:rsidP="00A7266F">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Make </w:t>
            </w:r>
            <w:r w:rsidR="003710D6" w:rsidRPr="002934F4">
              <w:rPr>
                <w:rFonts w:asciiTheme="minorHAnsi" w:hAnsiTheme="minorHAnsi" w:cstheme="minorHAnsi"/>
                <w:color w:val="000080"/>
                <w:sz w:val="24"/>
                <w:szCs w:val="24"/>
              </w:rPr>
              <w:t xml:space="preserve">resin composite </w:t>
            </w:r>
            <w:r w:rsidRPr="002934F4">
              <w:rPr>
                <w:rFonts w:asciiTheme="minorHAnsi" w:hAnsiTheme="minorHAnsi" w:cstheme="minorHAnsi"/>
                <w:color w:val="000080"/>
                <w:sz w:val="24"/>
                <w:szCs w:val="24"/>
              </w:rPr>
              <w:t>restoration</w:t>
            </w:r>
            <w:r w:rsidR="003710D6" w:rsidRPr="002934F4">
              <w:rPr>
                <w:rFonts w:asciiTheme="minorHAnsi" w:hAnsiTheme="minorHAnsi" w:cstheme="minorHAnsi"/>
                <w:color w:val="000080"/>
                <w:sz w:val="24"/>
                <w:szCs w:val="24"/>
              </w:rPr>
              <w:t>s</w:t>
            </w:r>
            <w:r w:rsidRPr="002934F4">
              <w:rPr>
                <w:rFonts w:asciiTheme="minorHAnsi" w:hAnsiTheme="minorHAnsi" w:cstheme="minorHAnsi"/>
                <w:color w:val="000080"/>
                <w:sz w:val="24"/>
                <w:szCs w:val="24"/>
              </w:rPr>
              <w:t xml:space="preserve"> to a biologically, physiologically, and mechanically acceptable level.</w:t>
            </w:r>
          </w:p>
          <w:p w:rsidR="00471370" w:rsidRPr="002934F4" w:rsidRDefault="00A7266F" w:rsidP="003710D6">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Make </w:t>
            </w:r>
            <w:r w:rsidR="003710D6" w:rsidRPr="002934F4">
              <w:rPr>
                <w:rFonts w:asciiTheme="minorHAnsi" w:hAnsiTheme="minorHAnsi" w:cstheme="minorHAnsi"/>
                <w:color w:val="000080"/>
                <w:sz w:val="24"/>
                <w:szCs w:val="24"/>
              </w:rPr>
              <w:t xml:space="preserve">glass ionomer </w:t>
            </w:r>
            <w:r w:rsidRPr="002934F4">
              <w:rPr>
                <w:rFonts w:asciiTheme="minorHAnsi" w:hAnsiTheme="minorHAnsi" w:cstheme="minorHAnsi"/>
                <w:color w:val="000080"/>
                <w:sz w:val="24"/>
                <w:szCs w:val="24"/>
              </w:rPr>
              <w:t>restoration</w:t>
            </w:r>
            <w:r w:rsidR="003710D6" w:rsidRPr="002934F4">
              <w:rPr>
                <w:rFonts w:asciiTheme="minorHAnsi" w:hAnsiTheme="minorHAnsi" w:cstheme="minorHAnsi"/>
                <w:color w:val="000080"/>
                <w:sz w:val="24"/>
                <w:szCs w:val="24"/>
              </w:rPr>
              <w:t>s</w:t>
            </w:r>
            <w:r w:rsidRPr="002934F4">
              <w:rPr>
                <w:rFonts w:asciiTheme="minorHAnsi" w:hAnsiTheme="minorHAnsi" w:cstheme="minorHAnsi"/>
                <w:color w:val="000080"/>
                <w:sz w:val="24"/>
                <w:szCs w:val="24"/>
              </w:rPr>
              <w:t xml:space="preserve"> to a biologically, physiologically, and mechanically acceptable level.</w:t>
            </w:r>
          </w:p>
          <w:p w:rsidR="003710D6" w:rsidRPr="002934F4" w:rsidRDefault="003710D6" w:rsidP="003710D6">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Use the acid-etch techniques correctly.</w:t>
            </w:r>
          </w:p>
          <w:p w:rsidR="002E7342" w:rsidRPr="002934F4" w:rsidRDefault="002E7342" w:rsidP="00A47780">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Make proper finishing and polishing for all </w:t>
            </w:r>
            <w:r w:rsidR="00A47780" w:rsidRPr="002934F4">
              <w:rPr>
                <w:rFonts w:asciiTheme="minorHAnsi" w:hAnsiTheme="minorHAnsi" w:cstheme="minorHAnsi"/>
                <w:color w:val="000080"/>
                <w:sz w:val="24"/>
                <w:szCs w:val="24"/>
              </w:rPr>
              <w:t xml:space="preserve">types </w:t>
            </w:r>
            <w:r w:rsidRPr="002934F4">
              <w:rPr>
                <w:rFonts w:asciiTheme="minorHAnsi" w:hAnsiTheme="minorHAnsi" w:cstheme="minorHAnsi"/>
                <w:color w:val="000080"/>
                <w:sz w:val="24"/>
                <w:szCs w:val="24"/>
              </w:rPr>
              <w:t>of restorations.</w:t>
            </w:r>
          </w:p>
          <w:p w:rsidR="00471370" w:rsidRPr="002934F4" w:rsidRDefault="00471370" w:rsidP="00471370">
            <w:pPr>
              <w:numPr>
                <w:ilvl w:val="0"/>
                <w:numId w:val="19"/>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Restore non-carious lesion (e.g. abrasion, erosion, and other defects)</w:t>
            </w:r>
            <w:r w:rsidR="005C0E0F">
              <w:rPr>
                <w:rFonts w:asciiTheme="minorHAnsi" w:hAnsiTheme="minorHAnsi" w:cstheme="minorHAnsi"/>
                <w:color w:val="000080"/>
                <w:sz w:val="24"/>
                <w:szCs w:val="24"/>
              </w:rPr>
              <w:t>.</w:t>
            </w:r>
          </w:p>
          <w:p w:rsidR="00F03138"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 </w:t>
            </w:r>
          </w:p>
        </w:tc>
      </w:tr>
      <w:tr w:rsidR="00F03138" w:rsidRPr="002934F4" w:rsidTr="00B41F81">
        <w:trPr>
          <w:jc w:val="center"/>
        </w:trPr>
        <w:tc>
          <w:tcPr>
            <w:tcW w:w="500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lastRenderedPageBreak/>
              <w:t>2.  Briefly describe any plans for developing and improving the course that are being implemented</w:t>
            </w:r>
            <w:r w:rsidR="002934F4" w:rsidRPr="002934F4">
              <w:rPr>
                <w:rFonts w:asciiTheme="minorHAnsi" w:hAnsiTheme="minorHAnsi" w:cstheme="minorHAnsi"/>
                <w:sz w:val="24"/>
                <w:szCs w:val="24"/>
              </w:rPr>
              <w:t xml:space="preserve">. </w:t>
            </w:r>
            <w:r w:rsidRPr="002934F4">
              <w:rPr>
                <w:rFonts w:asciiTheme="minorHAnsi" w:hAnsiTheme="minorHAnsi" w:cstheme="minorHAnsi"/>
                <w:sz w:val="24"/>
                <w:szCs w:val="24"/>
              </w:rPr>
              <w:t>(e</w:t>
            </w:r>
            <w:r w:rsidR="009B02B0" w:rsidRPr="002934F4">
              <w:rPr>
                <w:rFonts w:asciiTheme="minorHAnsi" w:hAnsiTheme="minorHAnsi" w:cstheme="minorHAnsi"/>
                <w:sz w:val="24"/>
                <w:szCs w:val="24"/>
              </w:rPr>
              <w:t>.g.</w:t>
            </w:r>
            <w:r w:rsidRPr="002934F4">
              <w:rPr>
                <w:rFonts w:asciiTheme="minorHAnsi" w:hAnsiTheme="minorHAnsi" w:cstheme="minorHAnsi"/>
                <w:sz w:val="24"/>
                <w:szCs w:val="24"/>
              </w:rPr>
              <w:t xml:space="preserve"> increased use of IT or web based reference material,  changes in content as a result of new research in the field)</w:t>
            </w:r>
          </w:p>
          <w:p w:rsidR="00F03138" w:rsidRPr="002934F4" w:rsidRDefault="00F03138" w:rsidP="009C2A20">
            <w:pPr>
              <w:pStyle w:val="ListParagraph"/>
              <w:numPr>
                <w:ilvl w:val="0"/>
                <w:numId w:val="37"/>
              </w:num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Update the content periodically</w:t>
            </w:r>
            <w:r w:rsidR="005C0E0F">
              <w:rPr>
                <w:rFonts w:asciiTheme="minorHAnsi" w:hAnsiTheme="minorHAnsi" w:cstheme="minorHAnsi"/>
                <w:color w:val="000080"/>
                <w:sz w:val="24"/>
                <w:szCs w:val="24"/>
              </w:rPr>
              <w:t>.</w:t>
            </w:r>
          </w:p>
          <w:p w:rsidR="00F03138" w:rsidRPr="002934F4" w:rsidRDefault="00F03138" w:rsidP="009C2A20">
            <w:pPr>
              <w:pStyle w:val="ListParagraph"/>
              <w:numPr>
                <w:ilvl w:val="0"/>
                <w:numId w:val="37"/>
              </w:numPr>
              <w:spacing w:before="120" w:after="120" w:line="240" w:lineRule="auto"/>
              <w:jc w:val="both"/>
              <w:rPr>
                <w:rFonts w:asciiTheme="minorHAnsi" w:hAnsiTheme="minorHAnsi" w:cstheme="minorHAnsi"/>
                <w:sz w:val="24"/>
                <w:szCs w:val="24"/>
              </w:rPr>
            </w:pPr>
            <w:r w:rsidRPr="002934F4">
              <w:rPr>
                <w:rFonts w:asciiTheme="minorHAnsi" w:hAnsiTheme="minorHAnsi" w:cstheme="minorHAnsi"/>
                <w:color w:val="000080"/>
                <w:sz w:val="24"/>
                <w:szCs w:val="24"/>
              </w:rPr>
              <w:t>Increase use of web-based references</w:t>
            </w:r>
            <w:r w:rsidR="005C0E0F">
              <w:rPr>
                <w:rFonts w:asciiTheme="minorHAnsi" w:hAnsiTheme="minorHAnsi" w:cstheme="minorHAnsi"/>
                <w:color w:val="000080"/>
                <w:sz w:val="24"/>
                <w:szCs w:val="24"/>
              </w:rPr>
              <w:t>.</w:t>
            </w:r>
            <w:r w:rsidRPr="002934F4">
              <w:rPr>
                <w:rFonts w:asciiTheme="minorHAnsi" w:hAnsiTheme="minorHAnsi" w:cstheme="minorHAnsi"/>
                <w:sz w:val="24"/>
                <w:szCs w:val="24"/>
              </w:rPr>
              <w:t xml:space="preserve"> </w:t>
            </w:r>
          </w:p>
          <w:p w:rsidR="00C77F65" w:rsidRPr="002934F4" w:rsidRDefault="00C77F65" w:rsidP="009C2A20">
            <w:pPr>
              <w:pStyle w:val="ListParagraph"/>
              <w:numPr>
                <w:ilvl w:val="0"/>
                <w:numId w:val="37"/>
              </w:numPr>
              <w:spacing w:before="120" w:after="120" w:line="240" w:lineRule="auto"/>
              <w:jc w:val="both"/>
              <w:rPr>
                <w:rFonts w:asciiTheme="minorHAnsi" w:hAnsiTheme="minorHAnsi" w:cstheme="minorHAnsi"/>
                <w:color w:val="002060"/>
                <w:sz w:val="24"/>
                <w:szCs w:val="24"/>
              </w:rPr>
            </w:pPr>
            <w:r w:rsidRPr="002934F4">
              <w:rPr>
                <w:rFonts w:asciiTheme="minorHAnsi" w:hAnsiTheme="minorHAnsi" w:cstheme="minorHAnsi"/>
                <w:color w:val="002060"/>
                <w:sz w:val="24"/>
                <w:szCs w:val="24"/>
              </w:rPr>
              <w:t>Emphasize on linking theoretical information with clinical practice</w:t>
            </w:r>
            <w:r w:rsidR="005C0E0F">
              <w:rPr>
                <w:rFonts w:asciiTheme="minorHAnsi" w:hAnsiTheme="minorHAnsi" w:cstheme="minorHAnsi"/>
                <w:color w:val="002060"/>
                <w:sz w:val="24"/>
                <w:szCs w:val="24"/>
              </w:rPr>
              <w:t>.</w:t>
            </w:r>
          </w:p>
        </w:tc>
      </w:tr>
    </w:tbl>
    <w:p w:rsidR="00F03138" w:rsidRPr="002934F4" w:rsidRDefault="00F03138" w:rsidP="0052285C">
      <w:pPr>
        <w:spacing w:before="240" w:after="240" w:line="240" w:lineRule="auto"/>
        <w:jc w:val="both"/>
        <w:outlineLvl w:val="8"/>
        <w:rPr>
          <w:rFonts w:asciiTheme="minorHAnsi" w:hAnsiTheme="minorHAnsi" w:cstheme="minorHAnsi"/>
          <w:sz w:val="24"/>
          <w:szCs w:val="24"/>
        </w:rPr>
      </w:pPr>
      <w:r w:rsidRPr="002934F4">
        <w:rPr>
          <w:rFonts w:asciiTheme="minorHAnsi" w:hAnsiTheme="minorHAnsi" w:cstheme="minorHAnsi"/>
          <w:b/>
          <w:bCs/>
          <w:sz w:val="28"/>
          <w:szCs w:val="24"/>
        </w:rPr>
        <w:t>C</w:t>
      </w:r>
      <w:r w:rsidR="001B19F7">
        <w:rPr>
          <w:rFonts w:asciiTheme="minorHAnsi" w:hAnsiTheme="minorHAnsi" w:cstheme="minorHAnsi"/>
          <w:b/>
          <w:bCs/>
          <w:sz w:val="28"/>
          <w:szCs w:val="24"/>
        </w:rPr>
        <w:t xml:space="preserve">- </w:t>
      </w:r>
      <w:r w:rsidRPr="002934F4">
        <w:rPr>
          <w:rFonts w:asciiTheme="minorHAnsi" w:hAnsiTheme="minorHAnsi" w:cstheme="minorHAnsi"/>
          <w:b/>
          <w:bCs/>
          <w:sz w:val="28"/>
          <w:szCs w:val="24"/>
        </w:rPr>
        <w:t>Course Description</w:t>
      </w:r>
      <w:r w:rsidRPr="002934F4">
        <w:rPr>
          <w:rFonts w:asciiTheme="minorHAnsi" w:hAnsiTheme="minorHAnsi" w:cstheme="minorHAnsi"/>
          <w:sz w:val="28"/>
          <w:szCs w:val="24"/>
        </w:rPr>
        <w:t xml:space="preserve"> </w:t>
      </w:r>
      <w:r w:rsidRPr="002934F4">
        <w:rPr>
          <w:rFonts w:asciiTheme="minorHAnsi" w:hAnsiTheme="minorHAnsi" w:cstheme="minorHAnsi"/>
          <w:sz w:val="24"/>
          <w:szCs w:val="24"/>
        </w:rPr>
        <w:t>(Note:  General description in the form to be used for the Bulletin or Handbook should be attached)</w:t>
      </w:r>
    </w:p>
    <w:tbl>
      <w:tblPr>
        <w:tblW w:w="5000" w:type="pct"/>
        <w:jc w:val="center"/>
        <w:tblCellMar>
          <w:left w:w="0" w:type="dxa"/>
          <w:right w:w="0" w:type="dxa"/>
        </w:tblCellMar>
        <w:tblLook w:val="0000"/>
      </w:tblPr>
      <w:tblGrid>
        <w:gridCol w:w="1827"/>
        <w:gridCol w:w="1687"/>
        <w:gridCol w:w="1743"/>
        <w:gridCol w:w="661"/>
        <w:gridCol w:w="1127"/>
        <w:gridCol w:w="347"/>
        <w:gridCol w:w="392"/>
        <w:gridCol w:w="1062"/>
        <w:gridCol w:w="109"/>
      </w:tblGrid>
      <w:tr w:rsidR="00F03138" w:rsidRPr="002934F4" w:rsidTr="00B41F81">
        <w:trPr>
          <w:gridAfter w:val="1"/>
          <w:wAfter w:w="62" w:type="pct"/>
          <w:jc w:val="center"/>
        </w:trPr>
        <w:tc>
          <w:tcPr>
            <w:tcW w:w="4938" w:type="pct"/>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 xml:space="preserve">1 Topics to be Covered </w:t>
            </w:r>
          </w:p>
        </w:tc>
      </w:tr>
      <w:tr w:rsidR="00F03138" w:rsidRPr="002934F4" w:rsidTr="00B41F81">
        <w:trPr>
          <w:gridAfter w:val="1"/>
          <w:wAfter w:w="62" w:type="pct"/>
          <w:cantSplit/>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center"/>
              <w:rPr>
                <w:rFonts w:asciiTheme="minorHAnsi" w:hAnsiTheme="minorHAnsi" w:cstheme="minorHAnsi"/>
                <w:sz w:val="24"/>
                <w:szCs w:val="24"/>
              </w:rPr>
            </w:pPr>
            <w:r w:rsidRPr="002934F4">
              <w:rPr>
                <w:rFonts w:asciiTheme="minorHAnsi" w:hAnsiTheme="minorHAnsi" w:cstheme="minorHAnsi"/>
                <w:sz w:val="24"/>
                <w:szCs w:val="24"/>
              </w:rPr>
              <w:t>Topic</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center"/>
              <w:rPr>
                <w:rFonts w:asciiTheme="minorHAnsi" w:hAnsiTheme="minorHAnsi" w:cstheme="minorHAnsi"/>
                <w:sz w:val="24"/>
                <w:szCs w:val="24"/>
              </w:rPr>
            </w:pPr>
            <w:r w:rsidRPr="002934F4">
              <w:rPr>
                <w:rFonts w:asciiTheme="minorHAnsi" w:hAnsiTheme="minorHAnsi" w:cstheme="minorHAnsi"/>
                <w:sz w:val="24"/>
                <w:szCs w:val="24"/>
              </w:rPr>
              <w:t>No</w:t>
            </w:r>
            <w:r w:rsidR="009B02B0" w:rsidRPr="002934F4">
              <w:rPr>
                <w:rFonts w:asciiTheme="minorHAnsi" w:hAnsiTheme="minorHAnsi" w:cstheme="minorHAnsi"/>
                <w:sz w:val="24"/>
                <w:szCs w:val="24"/>
              </w:rPr>
              <w:t>.</w:t>
            </w:r>
            <w:r w:rsidRPr="002934F4">
              <w:rPr>
                <w:rFonts w:asciiTheme="minorHAnsi" w:hAnsiTheme="minorHAnsi" w:cstheme="minorHAnsi"/>
                <w:sz w:val="24"/>
                <w:szCs w:val="24"/>
              </w:rPr>
              <w:t xml:space="preserve"> </w:t>
            </w:r>
            <w:r w:rsidR="0052285C" w:rsidRPr="002934F4">
              <w:rPr>
                <w:rFonts w:asciiTheme="minorHAnsi" w:hAnsiTheme="minorHAnsi" w:cstheme="minorHAnsi"/>
                <w:sz w:val="24"/>
                <w:szCs w:val="24"/>
              </w:rPr>
              <w:t>O</w:t>
            </w:r>
            <w:r w:rsidRPr="002934F4">
              <w:rPr>
                <w:rFonts w:asciiTheme="minorHAnsi" w:hAnsiTheme="minorHAnsi" w:cstheme="minorHAnsi"/>
                <w:sz w:val="24"/>
                <w:szCs w:val="24"/>
              </w:rPr>
              <w:t>f</w:t>
            </w:r>
            <w:r w:rsidR="0052285C" w:rsidRPr="002934F4">
              <w:rPr>
                <w:rFonts w:asciiTheme="minorHAnsi" w:hAnsiTheme="minorHAnsi" w:cstheme="minorHAnsi"/>
                <w:sz w:val="24"/>
                <w:szCs w:val="24"/>
              </w:rPr>
              <w:t xml:space="preserve"> </w:t>
            </w:r>
            <w:r w:rsidRPr="002934F4">
              <w:rPr>
                <w:rFonts w:asciiTheme="minorHAnsi" w:hAnsiTheme="minorHAnsi" w:cstheme="minorHAnsi"/>
                <w:sz w:val="24"/>
                <w:szCs w:val="24"/>
              </w:rPr>
              <w:t>Weeks</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center"/>
              <w:rPr>
                <w:rFonts w:asciiTheme="minorHAnsi" w:hAnsiTheme="minorHAnsi" w:cstheme="minorHAnsi"/>
                <w:sz w:val="24"/>
                <w:szCs w:val="24"/>
              </w:rPr>
            </w:pPr>
            <w:r w:rsidRPr="002934F4">
              <w:rPr>
                <w:rFonts w:asciiTheme="minorHAnsi" w:hAnsiTheme="minorHAnsi" w:cstheme="minorHAnsi"/>
                <w:sz w:val="24"/>
                <w:szCs w:val="24"/>
              </w:rPr>
              <w:t>Contact hours</w:t>
            </w:r>
          </w:p>
        </w:tc>
      </w:tr>
      <w:tr w:rsidR="00F03138" w:rsidRPr="002934F4" w:rsidTr="00B41F81">
        <w:trPr>
          <w:gridAfter w:val="1"/>
          <w:wAfter w:w="62" w:type="pct"/>
          <w:cantSplit/>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E27E99" w:rsidP="00E3085A">
            <w:pPr>
              <w:spacing w:after="0" w:line="240" w:lineRule="auto"/>
              <w:rPr>
                <w:rFonts w:asciiTheme="minorHAnsi" w:hAnsiTheme="minorHAnsi" w:cstheme="minorHAnsi"/>
                <w:color w:val="000080"/>
                <w:sz w:val="24"/>
                <w:szCs w:val="24"/>
              </w:rPr>
            </w:pPr>
            <w:r>
              <w:rPr>
                <w:rFonts w:asciiTheme="minorHAnsi" w:hAnsiTheme="minorHAnsi" w:cstheme="minorHAnsi"/>
                <w:color w:val="000080"/>
                <w:sz w:val="24"/>
                <w:szCs w:val="24"/>
              </w:rPr>
              <w:t>Introduction to 313</w:t>
            </w:r>
            <w:r w:rsidR="00F03138" w:rsidRPr="002934F4">
              <w:rPr>
                <w:rFonts w:asciiTheme="minorHAnsi" w:hAnsiTheme="minorHAnsi" w:cstheme="minorHAnsi"/>
                <w:color w:val="000080"/>
                <w:sz w:val="24"/>
                <w:szCs w:val="24"/>
              </w:rPr>
              <w:t xml:space="preserve"> RDS course</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r>
      <w:tr w:rsidR="00F03138" w:rsidRPr="002934F4" w:rsidTr="00B41F81">
        <w:trPr>
          <w:gridAfter w:val="1"/>
          <w:wAfter w:w="62" w:type="pct"/>
          <w:cantSplit/>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Examination, Diagnosis and Treatment Planning</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2</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2</w:t>
            </w:r>
          </w:p>
        </w:tc>
      </w:tr>
      <w:tr w:rsidR="00F03138" w:rsidRPr="002934F4" w:rsidTr="00B41F81">
        <w:trPr>
          <w:gridAfter w:val="1"/>
          <w:wAfter w:w="62" w:type="pct"/>
          <w:cantSplit/>
          <w:trHeight w:val="371"/>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Explanation of Clinical Manual</w:t>
            </w:r>
            <w:r w:rsidR="00E27E99">
              <w:rPr>
                <w:rFonts w:asciiTheme="minorHAnsi" w:hAnsiTheme="minorHAnsi" w:cstheme="minorHAnsi"/>
                <w:color w:val="000080"/>
                <w:sz w:val="24"/>
                <w:szCs w:val="24"/>
              </w:rPr>
              <w:t xml:space="preserve"> and Regulations</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r>
      <w:tr w:rsidR="00F03138" w:rsidRPr="002934F4" w:rsidTr="00B41F81">
        <w:trPr>
          <w:gridAfter w:val="1"/>
          <w:wAfter w:w="62" w:type="pct"/>
          <w:cantSplit/>
          <w:trHeight w:val="333"/>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Control of moisture </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r>
      <w:tr w:rsidR="00F03138" w:rsidRPr="002934F4" w:rsidTr="00B41F81">
        <w:trPr>
          <w:gridAfter w:val="1"/>
          <w:wAfter w:w="62" w:type="pct"/>
          <w:cantSplit/>
          <w:trHeight w:val="848"/>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Dental Caries: Diagnosis and Clinical Manifestation </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r>
      <w:tr w:rsidR="00F03138" w:rsidRPr="002934F4" w:rsidTr="00B41F81">
        <w:trPr>
          <w:gridAfter w:val="1"/>
          <w:wAfter w:w="62" w:type="pct"/>
          <w:cantSplit/>
          <w:trHeight w:val="788"/>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Dental Caries: Caries Risk Assessment and Management</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r>
      <w:tr w:rsidR="00F03138" w:rsidRPr="002934F4" w:rsidTr="00B41F81">
        <w:trPr>
          <w:gridAfter w:val="1"/>
          <w:wAfter w:w="62" w:type="pct"/>
          <w:cantSplit/>
          <w:trHeight w:val="665"/>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Concepts of Conservative Cavity Design and Management</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r>
      <w:tr w:rsidR="00F03138" w:rsidRPr="002934F4" w:rsidTr="00B41F81">
        <w:trPr>
          <w:gridAfter w:val="1"/>
          <w:wAfter w:w="62" w:type="pct"/>
          <w:cantSplit/>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Tooth Colored Restorations: Part 1, Part II, Part III</w:t>
            </w:r>
          </w:p>
          <w:p w:rsidR="00C77F65" w:rsidRPr="002934F4" w:rsidRDefault="00C77F65" w:rsidP="00E3085A">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(Resin composite)</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3</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3</w:t>
            </w:r>
          </w:p>
        </w:tc>
      </w:tr>
      <w:tr w:rsidR="00F03138" w:rsidRPr="002934F4" w:rsidTr="00B41F81">
        <w:trPr>
          <w:gridAfter w:val="1"/>
          <w:wAfter w:w="62" w:type="pct"/>
          <w:cantSplit/>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Tooth Colored Restorations: Part IV, Part V</w:t>
            </w:r>
          </w:p>
          <w:p w:rsidR="00C77F65" w:rsidRPr="002934F4" w:rsidRDefault="00C77F65" w:rsidP="00C77F65">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(Glass Ionomer Cement)</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2</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2</w:t>
            </w:r>
          </w:p>
        </w:tc>
      </w:tr>
      <w:tr w:rsidR="00F03138" w:rsidRPr="002934F4" w:rsidTr="00B41F81">
        <w:trPr>
          <w:gridAfter w:val="1"/>
          <w:wAfter w:w="62" w:type="pct"/>
          <w:cantSplit/>
          <w:jc w:val="center"/>
        </w:trPr>
        <w:tc>
          <w:tcPr>
            <w:tcW w:w="2935"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C77F65" w:rsidP="00C77F65">
            <w:pPr>
              <w:spacing w:after="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Theoretical information and clinical application</w:t>
            </w:r>
          </w:p>
        </w:tc>
        <w:tc>
          <w:tcPr>
            <w:tcW w:w="998"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c>
          <w:tcPr>
            <w:tcW w:w="1005" w:type="pct"/>
            <w:gridSpan w:val="3"/>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E3085A">
            <w:pPr>
              <w:spacing w:after="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r>
      <w:tr w:rsidR="00F03138" w:rsidRPr="002934F4" w:rsidTr="00B41F81">
        <w:trPr>
          <w:gridAfter w:val="1"/>
          <w:wAfter w:w="62" w:type="pct"/>
          <w:jc w:val="center"/>
        </w:trPr>
        <w:tc>
          <w:tcPr>
            <w:tcW w:w="2935" w:type="pct"/>
            <w:gridSpan w:val="3"/>
            <w:tcBorders>
              <w:top w:val="nil"/>
              <w:left w:val="nil"/>
              <w:bottom w:val="nil"/>
              <w:right w:val="nil"/>
            </w:tcBorders>
            <w:vAlign w:val="center"/>
          </w:tcPr>
          <w:p w:rsidR="00F03138" w:rsidRPr="002934F4" w:rsidRDefault="00F03138" w:rsidP="005C2365">
            <w:pPr>
              <w:spacing w:after="0" w:line="240" w:lineRule="auto"/>
              <w:jc w:val="both"/>
              <w:rPr>
                <w:rFonts w:asciiTheme="minorHAnsi" w:hAnsiTheme="minorHAnsi" w:cstheme="minorHAnsi"/>
                <w:sz w:val="24"/>
                <w:szCs w:val="24"/>
              </w:rPr>
            </w:pPr>
          </w:p>
        </w:tc>
        <w:tc>
          <w:tcPr>
            <w:tcW w:w="369" w:type="pct"/>
            <w:tcBorders>
              <w:top w:val="nil"/>
              <w:left w:val="nil"/>
              <w:bottom w:val="nil"/>
              <w:right w:val="nil"/>
            </w:tcBorders>
            <w:vAlign w:val="center"/>
          </w:tcPr>
          <w:p w:rsidR="00F03138" w:rsidRPr="002934F4" w:rsidRDefault="00F03138" w:rsidP="005C2365">
            <w:pPr>
              <w:spacing w:after="0" w:line="240" w:lineRule="auto"/>
              <w:jc w:val="both"/>
              <w:rPr>
                <w:rFonts w:asciiTheme="minorHAnsi" w:hAnsiTheme="minorHAnsi" w:cstheme="minorHAnsi"/>
                <w:sz w:val="24"/>
                <w:szCs w:val="24"/>
              </w:rPr>
            </w:pPr>
          </w:p>
        </w:tc>
        <w:tc>
          <w:tcPr>
            <w:tcW w:w="629" w:type="pct"/>
            <w:tcBorders>
              <w:top w:val="nil"/>
              <w:left w:val="nil"/>
              <w:bottom w:val="nil"/>
              <w:right w:val="nil"/>
            </w:tcBorders>
            <w:vAlign w:val="center"/>
          </w:tcPr>
          <w:p w:rsidR="00F03138" w:rsidRPr="002934F4" w:rsidRDefault="00F03138" w:rsidP="005C2365">
            <w:pPr>
              <w:spacing w:after="0" w:line="240" w:lineRule="auto"/>
              <w:jc w:val="both"/>
              <w:rPr>
                <w:rFonts w:asciiTheme="minorHAnsi" w:hAnsiTheme="minorHAnsi" w:cstheme="minorHAnsi"/>
                <w:sz w:val="24"/>
                <w:szCs w:val="24"/>
              </w:rPr>
            </w:pPr>
          </w:p>
        </w:tc>
        <w:tc>
          <w:tcPr>
            <w:tcW w:w="194" w:type="pct"/>
            <w:tcBorders>
              <w:top w:val="nil"/>
              <w:left w:val="nil"/>
              <w:bottom w:val="nil"/>
              <w:right w:val="nil"/>
            </w:tcBorders>
            <w:vAlign w:val="center"/>
          </w:tcPr>
          <w:p w:rsidR="00F03138" w:rsidRPr="002934F4" w:rsidRDefault="00F03138" w:rsidP="005C2365">
            <w:pPr>
              <w:spacing w:after="0" w:line="240" w:lineRule="auto"/>
              <w:jc w:val="both"/>
              <w:rPr>
                <w:rFonts w:asciiTheme="minorHAnsi" w:hAnsiTheme="minorHAnsi" w:cstheme="minorHAnsi"/>
                <w:sz w:val="24"/>
                <w:szCs w:val="24"/>
              </w:rPr>
            </w:pPr>
          </w:p>
        </w:tc>
        <w:tc>
          <w:tcPr>
            <w:tcW w:w="812" w:type="pct"/>
            <w:gridSpan w:val="2"/>
            <w:tcBorders>
              <w:top w:val="nil"/>
              <w:left w:val="nil"/>
              <w:bottom w:val="nil"/>
              <w:right w:val="nil"/>
            </w:tcBorders>
            <w:vAlign w:val="center"/>
          </w:tcPr>
          <w:p w:rsidR="00F03138" w:rsidRPr="002934F4" w:rsidRDefault="00F03138" w:rsidP="005C2365">
            <w:pPr>
              <w:spacing w:after="0" w:line="240" w:lineRule="auto"/>
              <w:jc w:val="both"/>
              <w:rPr>
                <w:rFonts w:asciiTheme="minorHAnsi" w:hAnsiTheme="minorHAnsi" w:cstheme="minorHAnsi"/>
                <w:sz w:val="24"/>
                <w:szCs w:val="24"/>
              </w:rPr>
            </w:pPr>
          </w:p>
        </w:tc>
      </w:tr>
      <w:tr w:rsidR="00F03138" w:rsidRPr="002934F4" w:rsidTr="00B41F81">
        <w:trPr>
          <w:trHeight w:val="647"/>
          <w:jc w:val="center"/>
        </w:trPr>
        <w:tc>
          <w:tcPr>
            <w:tcW w:w="5000" w:type="pct"/>
            <w:gridSpan w:val="9"/>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 xml:space="preserve">2. Course components (total contact hours per semester):                         </w:t>
            </w:r>
          </w:p>
        </w:tc>
      </w:tr>
      <w:tr w:rsidR="00F03138" w:rsidRPr="002934F4" w:rsidTr="00B41F81">
        <w:trPr>
          <w:trHeight w:val="647"/>
          <w:jc w:val="center"/>
        </w:trPr>
        <w:tc>
          <w:tcPr>
            <w:tcW w:w="102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 xml:space="preserve">Lecture:   </w:t>
            </w:r>
          </w:p>
          <w:p w:rsidR="00F03138" w:rsidRPr="002934F4" w:rsidRDefault="00F03138" w:rsidP="009C2A20">
            <w:pPr>
              <w:spacing w:before="240" w:after="240" w:line="240" w:lineRule="auto"/>
              <w:jc w:val="center"/>
              <w:rPr>
                <w:rFonts w:asciiTheme="minorHAnsi" w:hAnsiTheme="minorHAnsi" w:cstheme="minorHAnsi"/>
                <w:sz w:val="24"/>
                <w:szCs w:val="24"/>
              </w:rPr>
            </w:pPr>
            <w:r w:rsidRPr="002934F4">
              <w:rPr>
                <w:rFonts w:asciiTheme="minorHAnsi" w:hAnsiTheme="minorHAnsi" w:cstheme="minorHAnsi"/>
                <w:color w:val="000080"/>
                <w:sz w:val="24"/>
                <w:szCs w:val="24"/>
              </w:rPr>
              <w:t>1</w:t>
            </w:r>
            <w:r w:rsidR="002E7342" w:rsidRPr="002934F4">
              <w:rPr>
                <w:rFonts w:asciiTheme="minorHAnsi" w:hAnsiTheme="minorHAnsi" w:cstheme="minorHAnsi"/>
                <w:color w:val="000080"/>
                <w:sz w:val="24"/>
                <w:szCs w:val="24"/>
              </w:rPr>
              <w:t>4</w:t>
            </w:r>
          </w:p>
        </w:tc>
        <w:tc>
          <w:tcPr>
            <w:tcW w:w="942" w:type="pct"/>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 xml:space="preserve">Tutorial:   </w:t>
            </w:r>
          </w:p>
        </w:tc>
        <w:tc>
          <w:tcPr>
            <w:tcW w:w="2384" w:type="pct"/>
            <w:gridSpan w:val="5"/>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Practical/Fieldwork/Internship</w:t>
            </w:r>
          </w:p>
          <w:p w:rsidR="00F03138" w:rsidRPr="002934F4" w:rsidRDefault="00F03138" w:rsidP="00C77F65">
            <w:pPr>
              <w:spacing w:before="240" w:after="240" w:line="240" w:lineRule="auto"/>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90 </w:t>
            </w:r>
            <w:r w:rsidR="00C77F65" w:rsidRPr="002934F4">
              <w:rPr>
                <w:rFonts w:asciiTheme="minorHAnsi" w:hAnsiTheme="minorHAnsi" w:cstheme="minorHAnsi"/>
                <w:color w:val="000080"/>
                <w:sz w:val="24"/>
                <w:szCs w:val="24"/>
              </w:rPr>
              <w:t xml:space="preserve">contact hours in </w:t>
            </w:r>
            <w:r w:rsidR="00752B63" w:rsidRPr="002934F4">
              <w:rPr>
                <w:rFonts w:asciiTheme="minorHAnsi" w:hAnsiTheme="minorHAnsi" w:cstheme="minorHAnsi"/>
                <w:color w:val="000080"/>
                <w:sz w:val="24"/>
                <w:szCs w:val="24"/>
              </w:rPr>
              <w:t>clinical</w:t>
            </w:r>
            <w:r w:rsidRPr="002934F4">
              <w:rPr>
                <w:rFonts w:asciiTheme="minorHAnsi" w:hAnsiTheme="minorHAnsi" w:cstheme="minorHAnsi"/>
                <w:color w:val="000080"/>
                <w:sz w:val="24"/>
                <w:szCs w:val="24"/>
              </w:rPr>
              <w:t xml:space="preserve"> session</w:t>
            </w:r>
            <w:r w:rsidR="00C77F65" w:rsidRPr="002934F4">
              <w:rPr>
                <w:rFonts w:asciiTheme="minorHAnsi" w:hAnsiTheme="minorHAnsi" w:cstheme="minorHAnsi"/>
                <w:color w:val="000080"/>
                <w:sz w:val="24"/>
                <w:szCs w:val="24"/>
              </w:rPr>
              <w:t>s</w:t>
            </w:r>
            <w:r w:rsidRPr="002934F4">
              <w:rPr>
                <w:rFonts w:asciiTheme="minorHAnsi" w:hAnsiTheme="minorHAnsi" w:cstheme="minorHAnsi"/>
                <w:color w:val="000080"/>
                <w:sz w:val="24"/>
                <w:szCs w:val="24"/>
              </w:rPr>
              <w:t xml:space="preserve"> </w:t>
            </w:r>
            <w:r w:rsidR="00C77F65" w:rsidRPr="002934F4">
              <w:rPr>
                <w:rFonts w:asciiTheme="minorHAnsi" w:hAnsiTheme="minorHAnsi" w:cstheme="minorHAnsi"/>
                <w:color w:val="000080"/>
                <w:sz w:val="24"/>
                <w:szCs w:val="24"/>
              </w:rPr>
              <w:t>of the academic year</w:t>
            </w:r>
          </w:p>
        </w:tc>
        <w:tc>
          <w:tcPr>
            <w:tcW w:w="654"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Other: </w:t>
            </w:r>
          </w:p>
          <w:p w:rsidR="00F03138"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 xml:space="preserve"> </w:t>
            </w:r>
          </w:p>
        </w:tc>
      </w:tr>
    </w:tbl>
    <w:p w:rsidR="00F03138" w:rsidRPr="002934F4" w:rsidRDefault="00F03138" w:rsidP="009C2A20">
      <w:pPr>
        <w:spacing w:after="0" w:line="240" w:lineRule="auto"/>
        <w:jc w:val="both"/>
        <w:rPr>
          <w:rFonts w:asciiTheme="minorHAnsi" w:hAnsiTheme="minorHAnsi" w:cstheme="minorHAnsi"/>
          <w:sz w:val="18"/>
          <w:szCs w:val="24"/>
        </w:rPr>
      </w:pPr>
    </w:p>
    <w:p w:rsidR="00E3085A" w:rsidRPr="002934F4" w:rsidRDefault="00E3085A" w:rsidP="009C2A20">
      <w:pPr>
        <w:spacing w:after="0" w:line="240" w:lineRule="auto"/>
        <w:jc w:val="both"/>
        <w:rPr>
          <w:rFonts w:asciiTheme="minorHAnsi" w:hAnsiTheme="minorHAnsi" w:cstheme="minorHAnsi"/>
          <w:sz w:val="18"/>
          <w:szCs w:val="24"/>
        </w:rPr>
      </w:pPr>
    </w:p>
    <w:p w:rsidR="009C2A20" w:rsidRPr="002934F4" w:rsidRDefault="009C2A20" w:rsidP="009C2A20">
      <w:pPr>
        <w:spacing w:after="0" w:line="240" w:lineRule="auto"/>
        <w:jc w:val="both"/>
        <w:rPr>
          <w:rFonts w:asciiTheme="minorHAnsi" w:hAnsiTheme="minorHAnsi" w:cstheme="minorHAnsi"/>
          <w:sz w:val="18"/>
          <w:szCs w:val="24"/>
        </w:rPr>
      </w:pPr>
    </w:p>
    <w:tbl>
      <w:tblPr>
        <w:tblW w:w="5000" w:type="pct"/>
        <w:jc w:val="center"/>
        <w:tblCellMar>
          <w:left w:w="0" w:type="dxa"/>
          <w:right w:w="0" w:type="dxa"/>
        </w:tblCellMar>
        <w:tblLook w:val="0000"/>
      </w:tblPr>
      <w:tblGrid>
        <w:gridCol w:w="8955"/>
      </w:tblGrid>
      <w:tr w:rsidR="00F03138" w:rsidRPr="002934F4" w:rsidTr="00B41F81">
        <w:trPr>
          <w:trHeight w:val="647"/>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4B45EA">
            <w:pPr>
              <w:spacing w:after="0" w:line="36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3. Additional private study/learning hours expected for students per week. (This should be an average :for the semester not a specific requirement in each week)</w:t>
            </w:r>
          </w:p>
          <w:p w:rsidR="009C2A20" w:rsidRPr="002934F4" w:rsidRDefault="009C2A20" w:rsidP="004B45EA">
            <w:pPr>
              <w:spacing w:after="0" w:line="360" w:lineRule="auto"/>
              <w:jc w:val="both"/>
              <w:outlineLvl w:val="6"/>
              <w:rPr>
                <w:rFonts w:asciiTheme="minorHAnsi" w:hAnsiTheme="minorHAnsi" w:cstheme="minorHAnsi"/>
                <w:sz w:val="24"/>
                <w:szCs w:val="24"/>
              </w:rPr>
            </w:pPr>
          </w:p>
        </w:tc>
      </w:tr>
    </w:tbl>
    <w:p w:rsidR="00F03138" w:rsidRPr="002934F4" w:rsidRDefault="00F03138" w:rsidP="009C2A20">
      <w:pPr>
        <w:spacing w:after="0" w:line="240" w:lineRule="auto"/>
        <w:jc w:val="both"/>
        <w:rPr>
          <w:rFonts w:asciiTheme="minorHAnsi" w:hAnsiTheme="minorHAnsi" w:cstheme="minorHAnsi"/>
          <w:sz w:val="18"/>
          <w:szCs w:val="24"/>
        </w:rPr>
      </w:pPr>
      <w:r w:rsidRPr="002934F4">
        <w:rPr>
          <w:rFonts w:asciiTheme="minorHAnsi" w:hAnsiTheme="minorHAnsi" w:cstheme="minorHAnsi"/>
          <w:sz w:val="18"/>
          <w:szCs w:val="24"/>
        </w:rPr>
        <w:t> </w:t>
      </w:r>
    </w:p>
    <w:p w:rsidR="009C2A20" w:rsidRPr="002934F4" w:rsidRDefault="009C2A20" w:rsidP="009C2A20">
      <w:pPr>
        <w:spacing w:after="0" w:line="240" w:lineRule="auto"/>
        <w:jc w:val="both"/>
        <w:rPr>
          <w:rFonts w:asciiTheme="minorHAnsi" w:hAnsiTheme="minorHAnsi" w:cstheme="minorHAnsi"/>
          <w:sz w:val="18"/>
          <w:szCs w:val="24"/>
        </w:rPr>
      </w:pPr>
    </w:p>
    <w:tbl>
      <w:tblPr>
        <w:tblW w:w="5000" w:type="pct"/>
        <w:jc w:val="center"/>
        <w:tblCellMar>
          <w:left w:w="0" w:type="dxa"/>
          <w:right w:w="0" w:type="dxa"/>
        </w:tblCellMar>
        <w:tblLook w:val="0000"/>
      </w:tblPr>
      <w:tblGrid>
        <w:gridCol w:w="8955"/>
      </w:tblGrid>
      <w:tr w:rsidR="00F03138" w:rsidRPr="002934F4" w:rsidTr="00B41F81">
        <w:trPr>
          <w:trHeight w:val="3115"/>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424E" w:rsidRPr="002934F4" w:rsidRDefault="00F03138" w:rsidP="009C2A20">
            <w:pPr>
              <w:tabs>
                <w:tab w:val="left" w:pos="720"/>
              </w:tabs>
              <w:spacing w:before="240" w:after="0" w:line="240" w:lineRule="auto"/>
              <w:jc w:val="both"/>
              <w:rPr>
                <w:rFonts w:asciiTheme="minorHAnsi" w:hAnsiTheme="minorHAnsi" w:cstheme="minorHAnsi"/>
                <w:sz w:val="24"/>
                <w:szCs w:val="24"/>
              </w:rPr>
            </w:pPr>
            <w:r w:rsidRPr="002934F4">
              <w:rPr>
                <w:rFonts w:asciiTheme="minorHAnsi" w:hAnsiTheme="minorHAnsi" w:cstheme="minorHAnsi"/>
                <w:sz w:val="24"/>
                <w:szCs w:val="24"/>
              </w:rPr>
              <w:t xml:space="preserve">4. Development of Learning Outcomes in Domains of Learning  </w:t>
            </w:r>
          </w:p>
          <w:p w:rsidR="00C9424E" w:rsidRPr="002934F4" w:rsidRDefault="00F03138" w:rsidP="009C2A20">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For each of the domains of learning shown below indicate:</w:t>
            </w:r>
          </w:p>
          <w:p w:rsidR="00F03138" w:rsidRPr="00EA09E5" w:rsidRDefault="00F03138" w:rsidP="0052285C">
            <w:pPr>
              <w:tabs>
                <w:tab w:val="num" w:pos="765"/>
              </w:tabs>
              <w:spacing w:before="240" w:after="240" w:line="240" w:lineRule="auto"/>
              <w:ind w:left="765" w:hanging="360"/>
              <w:jc w:val="both"/>
              <w:outlineLvl w:val="6"/>
              <w:rPr>
                <w:rFonts w:asciiTheme="minorHAnsi" w:hAnsiTheme="minorHAnsi" w:cstheme="minorHAnsi"/>
                <w:color w:val="000000" w:themeColor="text1"/>
                <w:sz w:val="24"/>
                <w:szCs w:val="24"/>
              </w:rPr>
            </w:pPr>
            <w:r w:rsidRPr="00EA09E5">
              <w:rPr>
                <w:rFonts w:asciiTheme="minorHAnsi" w:hAnsiTheme="minorHAnsi" w:cstheme="minorHAnsi"/>
                <w:color w:val="000000" w:themeColor="text1"/>
                <w:sz w:val="24"/>
                <w:szCs w:val="24"/>
              </w:rPr>
              <w:t></w:t>
            </w:r>
            <w:r w:rsidR="00EA09E5" w:rsidRPr="00EA09E5">
              <w:rPr>
                <w:rFonts w:asciiTheme="minorHAnsi" w:hAnsiTheme="minorHAnsi" w:cstheme="minorHAnsi"/>
                <w:color w:val="000000" w:themeColor="text1"/>
                <w:sz w:val="24"/>
                <w:szCs w:val="24"/>
              </w:rPr>
              <w:t> A</w:t>
            </w:r>
            <w:r w:rsidRPr="00EA09E5">
              <w:rPr>
                <w:rFonts w:asciiTheme="minorHAnsi" w:hAnsiTheme="minorHAnsi" w:cstheme="minorHAnsi"/>
                <w:color w:val="000000" w:themeColor="text1"/>
                <w:sz w:val="24"/>
                <w:szCs w:val="24"/>
              </w:rPr>
              <w:t xml:space="preserve"> brief summary of the knowledge or skill of the course is intended to develop</w:t>
            </w:r>
            <w:r w:rsidR="00752B63" w:rsidRPr="00EA09E5">
              <w:rPr>
                <w:rFonts w:asciiTheme="minorHAnsi" w:hAnsiTheme="minorHAnsi" w:cstheme="minorHAnsi"/>
                <w:color w:val="000000" w:themeColor="text1"/>
                <w:sz w:val="24"/>
                <w:szCs w:val="24"/>
              </w:rPr>
              <w:t>.</w:t>
            </w:r>
            <w:r w:rsidRPr="00EA09E5">
              <w:rPr>
                <w:rFonts w:asciiTheme="minorHAnsi" w:hAnsiTheme="minorHAnsi" w:cstheme="minorHAnsi"/>
                <w:color w:val="000000" w:themeColor="text1"/>
                <w:sz w:val="24"/>
                <w:szCs w:val="24"/>
              </w:rPr>
              <w:t xml:space="preserve"> </w:t>
            </w:r>
          </w:p>
          <w:p w:rsidR="00F03138" w:rsidRPr="00EA09E5" w:rsidRDefault="00F03138" w:rsidP="0052285C">
            <w:pPr>
              <w:tabs>
                <w:tab w:val="num" w:pos="765"/>
              </w:tabs>
              <w:spacing w:before="240" w:after="240" w:line="240" w:lineRule="auto"/>
              <w:ind w:left="765" w:hanging="360"/>
              <w:jc w:val="both"/>
              <w:outlineLvl w:val="6"/>
              <w:rPr>
                <w:rFonts w:asciiTheme="minorHAnsi" w:hAnsiTheme="minorHAnsi" w:cstheme="minorHAnsi"/>
                <w:color w:val="000000" w:themeColor="text1"/>
                <w:sz w:val="24"/>
                <w:szCs w:val="24"/>
              </w:rPr>
            </w:pPr>
            <w:r w:rsidRPr="00EA09E5">
              <w:rPr>
                <w:rFonts w:asciiTheme="minorHAnsi" w:hAnsiTheme="minorHAnsi" w:cstheme="minorHAnsi"/>
                <w:color w:val="000000" w:themeColor="text1"/>
                <w:sz w:val="24"/>
                <w:szCs w:val="24"/>
              </w:rPr>
              <w:t> A description of the teaching strategies to be used in the course to develop that knowledge or</w:t>
            </w:r>
            <w:r w:rsidR="00C9424E" w:rsidRPr="00EA09E5">
              <w:rPr>
                <w:rFonts w:asciiTheme="minorHAnsi" w:hAnsiTheme="minorHAnsi" w:cstheme="minorHAnsi"/>
                <w:color w:val="000000" w:themeColor="text1"/>
                <w:sz w:val="24"/>
                <w:szCs w:val="24"/>
              </w:rPr>
              <w:t> skill</w:t>
            </w:r>
            <w:r w:rsidR="00752B63" w:rsidRPr="00EA09E5">
              <w:rPr>
                <w:rFonts w:asciiTheme="minorHAnsi" w:hAnsiTheme="minorHAnsi" w:cstheme="minorHAnsi"/>
                <w:color w:val="000000" w:themeColor="text1"/>
                <w:sz w:val="24"/>
                <w:szCs w:val="24"/>
              </w:rPr>
              <w:t>.</w:t>
            </w:r>
          </w:p>
          <w:p w:rsidR="00F03138" w:rsidRPr="002934F4" w:rsidRDefault="00F03138" w:rsidP="0052285C">
            <w:pPr>
              <w:tabs>
                <w:tab w:val="num" w:pos="765"/>
              </w:tabs>
              <w:spacing w:before="240" w:after="240" w:line="240" w:lineRule="auto"/>
              <w:ind w:left="765" w:hanging="360"/>
              <w:jc w:val="both"/>
              <w:outlineLvl w:val="6"/>
              <w:rPr>
                <w:rFonts w:asciiTheme="minorHAnsi" w:hAnsiTheme="minorHAnsi" w:cstheme="minorHAnsi"/>
                <w:sz w:val="24"/>
                <w:szCs w:val="24"/>
              </w:rPr>
            </w:pPr>
            <w:r w:rsidRPr="00EA09E5">
              <w:rPr>
                <w:rFonts w:asciiTheme="minorHAnsi" w:hAnsiTheme="minorHAnsi" w:cstheme="minorHAnsi"/>
                <w:color w:val="000000" w:themeColor="text1"/>
                <w:sz w:val="24"/>
                <w:szCs w:val="24"/>
              </w:rPr>
              <w:t></w:t>
            </w:r>
            <w:r w:rsidR="00E3085A" w:rsidRPr="00EA09E5">
              <w:rPr>
                <w:rFonts w:asciiTheme="minorHAnsi" w:hAnsiTheme="minorHAnsi" w:cstheme="minorHAnsi"/>
                <w:color w:val="000000" w:themeColor="text1"/>
                <w:sz w:val="24"/>
                <w:szCs w:val="24"/>
              </w:rPr>
              <w:t> The</w:t>
            </w:r>
            <w:r w:rsidRPr="00EA09E5">
              <w:rPr>
                <w:rFonts w:asciiTheme="minorHAnsi" w:hAnsiTheme="minorHAnsi" w:cstheme="minorHAnsi"/>
                <w:color w:val="000000" w:themeColor="text1"/>
                <w:sz w:val="24"/>
                <w:szCs w:val="24"/>
              </w:rPr>
              <w:t xml:space="preserve"> methods of student assessment to be used in the course to evaluate learning outcomes in the domain concerned.</w:t>
            </w:r>
          </w:p>
        </w:tc>
      </w:tr>
      <w:tr w:rsidR="00F03138" w:rsidRPr="002934F4" w:rsidTr="00B41F81">
        <w:trPr>
          <w:trHeight w:val="18619"/>
          <w:jc w:val="center"/>
        </w:trPr>
        <w:tc>
          <w:tcPr>
            <w:tcW w:w="500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4B45EA" w:rsidRPr="002934F4" w:rsidRDefault="004B45EA" w:rsidP="00E3085A">
            <w:pPr>
              <w:spacing w:after="0" w:line="240" w:lineRule="auto"/>
              <w:jc w:val="both"/>
              <w:outlineLvl w:val="6"/>
              <w:rPr>
                <w:rFonts w:asciiTheme="minorHAnsi" w:hAnsiTheme="minorHAnsi" w:cstheme="minorHAnsi"/>
                <w:b/>
                <w:bCs/>
                <w:sz w:val="28"/>
                <w:szCs w:val="24"/>
              </w:rPr>
            </w:pPr>
            <w:r w:rsidRPr="002934F4">
              <w:rPr>
                <w:rFonts w:asciiTheme="minorHAnsi" w:hAnsiTheme="minorHAnsi" w:cstheme="minorHAnsi"/>
                <w:b/>
                <w:bCs/>
                <w:sz w:val="28"/>
                <w:szCs w:val="24"/>
              </w:rPr>
              <w:lastRenderedPageBreak/>
              <w:t xml:space="preserve">a.  Knowledge  </w:t>
            </w:r>
          </w:p>
          <w:p w:rsidR="00752B63" w:rsidRPr="002934F4" w:rsidRDefault="00F03138" w:rsidP="00E3085A">
            <w:pPr>
              <w:spacing w:after="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i)  Description of the knowledge to be acquired</w:t>
            </w:r>
          </w:p>
          <w:p w:rsidR="00752B63" w:rsidRPr="002934F4" w:rsidRDefault="00F03138" w:rsidP="0052285C">
            <w:pPr>
              <w:spacing w:before="240" w:after="240" w:line="240" w:lineRule="auto"/>
              <w:ind w:firstLine="720"/>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Upon completion of the course the student should be able to:</w:t>
            </w:r>
          </w:p>
          <w:p w:rsidR="00F03138" w:rsidRPr="002934F4" w:rsidRDefault="00F03138"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Diagnose oral disease particularly dental caries (caries etiology) and identify patient at high risk.</w:t>
            </w:r>
          </w:p>
          <w:p w:rsidR="00F03138" w:rsidRPr="002934F4" w:rsidRDefault="00F03138"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Diagnose dental pain and make differential diagnosis of dental pain.</w:t>
            </w:r>
          </w:p>
          <w:p w:rsidR="00F03138" w:rsidRPr="002934F4" w:rsidRDefault="00F03138"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Know </w:t>
            </w:r>
            <w:r w:rsidR="00C77F65" w:rsidRPr="002934F4">
              <w:rPr>
                <w:rFonts w:asciiTheme="minorHAnsi" w:hAnsiTheme="minorHAnsi" w:cstheme="minorHAnsi"/>
                <w:color w:val="000080"/>
                <w:sz w:val="24"/>
                <w:szCs w:val="24"/>
              </w:rPr>
              <w:t xml:space="preserve">when and </w:t>
            </w:r>
            <w:r w:rsidRPr="002934F4">
              <w:rPr>
                <w:rFonts w:asciiTheme="minorHAnsi" w:hAnsiTheme="minorHAnsi" w:cstheme="minorHAnsi"/>
                <w:color w:val="000080"/>
                <w:sz w:val="24"/>
                <w:szCs w:val="24"/>
              </w:rPr>
              <w:t>how to perform pulp vitality test using different methods.</w:t>
            </w:r>
          </w:p>
          <w:p w:rsidR="00F03138" w:rsidRPr="002934F4" w:rsidRDefault="00F03138"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 how to write a proper treatment plan and educate patient on his/her dental needs.</w:t>
            </w:r>
          </w:p>
          <w:p w:rsidR="009C2A20" w:rsidRPr="002934F4" w:rsidRDefault="00F03138"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Know </w:t>
            </w:r>
            <w:r w:rsidR="00C77F65" w:rsidRPr="002934F4">
              <w:rPr>
                <w:rFonts w:asciiTheme="minorHAnsi" w:hAnsiTheme="minorHAnsi" w:cstheme="minorHAnsi"/>
                <w:color w:val="000080"/>
                <w:sz w:val="24"/>
                <w:szCs w:val="24"/>
              </w:rPr>
              <w:t xml:space="preserve">when and </w:t>
            </w:r>
            <w:r w:rsidRPr="002934F4">
              <w:rPr>
                <w:rFonts w:asciiTheme="minorHAnsi" w:hAnsiTheme="minorHAnsi" w:cstheme="minorHAnsi"/>
                <w:color w:val="000080"/>
                <w:sz w:val="24"/>
                <w:szCs w:val="24"/>
              </w:rPr>
              <w:t>how to give oral hygiene and dietary instructions and motivate patients.</w:t>
            </w:r>
            <w:r w:rsidR="009C2A20" w:rsidRPr="002934F4">
              <w:rPr>
                <w:rFonts w:asciiTheme="minorHAnsi" w:hAnsiTheme="minorHAnsi" w:cstheme="minorHAnsi"/>
                <w:color w:val="000080"/>
                <w:sz w:val="24"/>
                <w:szCs w:val="24"/>
              </w:rPr>
              <w:t xml:space="preserve"> </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 proper instruments selection (hand cutting instruments, burs, etc.) for cavity preparation.</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w:t>
            </w:r>
            <w:r w:rsidR="00E6308C">
              <w:rPr>
                <w:rFonts w:asciiTheme="minorHAnsi" w:hAnsiTheme="minorHAnsi" w:cstheme="minorHAnsi"/>
                <w:color w:val="000080"/>
                <w:sz w:val="24"/>
                <w:szCs w:val="24"/>
              </w:rPr>
              <w:t xml:space="preserve"> </w:t>
            </w:r>
            <w:r w:rsidRPr="002934F4">
              <w:rPr>
                <w:rFonts w:asciiTheme="minorHAnsi" w:hAnsiTheme="minorHAnsi" w:cstheme="minorHAnsi"/>
                <w:color w:val="000080"/>
                <w:sz w:val="24"/>
                <w:szCs w:val="24"/>
              </w:rPr>
              <w:t>how to design a cavity, for amalgam restoration, to a biologically and mechanically acceptable level.</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w:t>
            </w:r>
            <w:r w:rsidR="00C77F65" w:rsidRPr="002934F4">
              <w:rPr>
                <w:rFonts w:asciiTheme="minorHAnsi" w:hAnsiTheme="minorHAnsi" w:cstheme="minorHAnsi"/>
                <w:color w:val="000080"/>
                <w:sz w:val="24"/>
                <w:szCs w:val="24"/>
              </w:rPr>
              <w:t xml:space="preserve"> when and </w:t>
            </w:r>
            <w:r w:rsidRPr="002934F4">
              <w:rPr>
                <w:rFonts w:asciiTheme="minorHAnsi" w:hAnsiTheme="minorHAnsi" w:cstheme="minorHAnsi"/>
                <w:color w:val="000080"/>
                <w:sz w:val="24"/>
                <w:szCs w:val="24"/>
              </w:rPr>
              <w:t>how to properly select and use liners and bases.</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w:t>
            </w:r>
            <w:r w:rsidR="00C77F65" w:rsidRPr="002934F4">
              <w:rPr>
                <w:rFonts w:asciiTheme="minorHAnsi" w:hAnsiTheme="minorHAnsi" w:cstheme="minorHAnsi"/>
                <w:color w:val="000080"/>
                <w:sz w:val="24"/>
                <w:szCs w:val="24"/>
              </w:rPr>
              <w:t xml:space="preserve"> when and </w:t>
            </w:r>
            <w:r w:rsidRPr="002934F4">
              <w:rPr>
                <w:rFonts w:asciiTheme="minorHAnsi" w:hAnsiTheme="minorHAnsi" w:cstheme="minorHAnsi"/>
                <w:color w:val="000080"/>
                <w:sz w:val="24"/>
                <w:szCs w:val="24"/>
              </w:rPr>
              <w:t>how to correctly use matrices and wedges.</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w:t>
            </w:r>
            <w:r w:rsidR="00C77F65" w:rsidRPr="002934F4">
              <w:rPr>
                <w:rFonts w:asciiTheme="minorHAnsi" w:hAnsiTheme="minorHAnsi" w:cstheme="minorHAnsi"/>
                <w:color w:val="000080"/>
                <w:sz w:val="24"/>
                <w:szCs w:val="24"/>
              </w:rPr>
              <w:t xml:space="preserve"> when and h</w:t>
            </w:r>
            <w:r w:rsidRPr="002934F4">
              <w:rPr>
                <w:rFonts w:asciiTheme="minorHAnsi" w:hAnsiTheme="minorHAnsi" w:cstheme="minorHAnsi"/>
                <w:color w:val="000080"/>
                <w:sz w:val="24"/>
                <w:szCs w:val="24"/>
              </w:rPr>
              <w:t xml:space="preserve">ow to perform amalgam restoration to a biologically, physiologically and mechanically acceptable level. </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Know proper </w:t>
            </w:r>
            <w:r w:rsidR="001034BE" w:rsidRPr="002934F4">
              <w:rPr>
                <w:rFonts w:asciiTheme="minorHAnsi" w:hAnsiTheme="minorHAnsi" w:cstheme="minorHAnsi"/>
                <w:color w:val="000080"/>
                <w:sz w:val="24"/>
                <w:szCs w:val="24"/>
              </w:rPr>
              <w:t xml:space="preserve">procedures for </w:t>
            </w:r>
            <w:r w:rsidRPr="002934F4">
              <w:rPr>
                <w:rFonts w:asciiTheme="minorHAnsi" w:hAnsiTheme="minorHAnsi" w:cstheme="minorHAnsi"/>
                <w:color w:val="000080"/>
                <w:sz w:val="24"/>
                <w:szCs w:val="24"/>
              </w:rPr>
              <w:t>finishing and polishing of amalgam restorations.</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 how to design cavities for composite resin to a biologically and mechanically acceptable level.</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w:t>
            </w:r>
            <w:r w:rsidR="001034BE" w:rsidRPr="002934F4">
              <w:rPr>
                <w:rFonts w:asciiTheme="minorHAnsi" w:hAnsiTheme="minorHAnsi" w:cstheme="minorHAnsi"/>
                <w:color w:val="000080"/>
                <w:sz w:val="24"/>
                <w:szCs w:val="24"/>
              </w:rPr>
              <w:t xml:space="preserve"> when and </w:t>
            </w:r>
            <w:r w:rsidRPr="002934F4">
              <w:rPr>
                <w:rFonts w:asciiTheme="minorHAnsi" w:hAnsiTheme="minorHAnsi" w:cstheme="minorHAnsi"/>
                <w:color w:val="000080"/>
                <w:sz w:val="24"/>
                <w:szCs w:val="24"/>
              </w:rPr>
              <w:t>how to correctly use the acid-etch technique.</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w:t>
            </w:r>
            <w:r w:rsidR="001034BE" w:rsidRPr="002934F4">
              <w:rPr>
                <w:rFonts w:asciiTheme="minorHAnsi" w:hAnsiTheme="minorHAnsi" w:cstheme="minorHAnsi"/>
                <w:color w:val="000080"/>
                <w:sz w:val="24"/>
                <w:szCs w:val="24"/>
              </w:rPr>
              <w:t xml:space="preserve"> when and </w:t>
            </w:r>
            <w:r w:rsidRPr="002934F4">
              <w:rPr>
                <w:rFonts w:asciiTheme="minorHAnsi" w:hAnsiTheme="minorHAnsi" w:cstheme="minorHAnsi"/>
                <w:color w:val="000080"/>
                <w:sz w:val="24"/>
                <w:szCs w:val="24"/>
              </w:rPr>
              <w:t>how to m</w:t>
            </w:r>
            <w:r w:rsidR="00E6308C">
              <w:rPr>
                <w:rFonts w:asciiTheme="minorHAnsi" w:hAnsiTheme="minorHAnsi" w:cstheme="minorHAnsi"/>
                <w:color w:val="000080"/>
                <w:sz w:val="24"/>
                <w:szCs w:val="24"/>
              </w:rPr>
              <w:t xml:space="preserve">anipulate and place light-cured </w:t>
            </w:r>
            <w:r w:rsidRPr="002934F4">
              <w:rPr>
                <w:rFonts w:asciiTheme="minorHAnsi" w:hAnsiTheme="minorHAnsi" w:cstheme="minorHAnsi"/>
                <w:color w:val="000080"/>
                <w:sz w:val="24"/>
                <w:szCs w:val="24"/>
              </w:rPr>
              <w:t>composite restorative resin.</w:t>
            </w:r>
          </w:p>
          <w:p w:rsidR="009C2A20" w:rsidRPr="002934F4" w:rsidRDefault="009C2A20" w:rsidP="001034BE">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Know</w:t>
            </w:r>
            <w:r w:rsidR="001034BE" w:rsidRPr="002934F4">
              <w:rPr>
                <w:rFonts w:asciiTheme="minorHAnsi" w:hAnsiTheme="minorHAnsi" w:cstheme="minorHAnsi"/>
                <w:color w:val="000080"/>
                <w:sz w:val="24"/>
                <w:szCs w:val="24"/>
              </w:rPr>
              <w:t xml:space="preserve"> when and </w:t>
            </w:r>
            <w:r w:rsidRPr="002934F4">
              <w:rPr>
                <w:rFonts w:asciiTheme="minorHAnsi" w:hAnsiTheme="minorHAnsi" w:cstheme="minorHAnsi"/>
                <w:color w:val="000080"/>
                <w:sz w:val="24"/>
                <w:szCs w:val="24"/>
              </w:rPr>
              <w:t>how to manipulate and place the glass ionomer and RMGI materials.</w:t>
            </w:r>
          </w:p>
          <w:p w:rsidR="009C2A20" w:rsidRPr="002934F4" w:rsidRDefault="009C2A20" w:rsidP="00E6308C">
            <w:pPr>
              <w:widowControl w:val="0"/>
              <w:numPr>
                <w:ilvl w:val="0"/>
                <w:numId w:val="3"/>
              </w:numPr>
              <w:tabs>
                <w:tab w:val="clear" w:pos="1080"/>
              </w:tabs>
              <w:spacing w:after="120" w:line="240" w:lineRule="auto"/>
              <w:ind w:left="304" w:hanging="284"/>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Know proper </w:t>
            </w:r>
            <w:r w:rsidR="001034BE" w:rsidRPr="002934F4">
              <w:rPr>
                <w:rFonts w:asciiTheme="minorHAnsi" w:hAnsiTheme="minorHAnsi" w:cstheme="minorHAnsi"/>
                <w:color w:val="000080"/>
                <w:sz w:val="24"/>
                <w:szCs w:val="24"/>
              </w:rPr>
              <w:t xml:space="preserve">procedures for </w:t>
            </w:r>
            <w:r w:rsidRPr="002934F4">
              <w:rPr>
                <w:rFonts w:asciiTheme="minorHAnsi" w:hAnsiTheme="minorHAnsi" w:cstheme="minorHAnsi"/>
                <w:color w:val="000080"/>
                <w:sz w:val="24"/>
                <w:szCs w:val="24"/>
              </w:rPr>
              <w:t xml:space="preserve">finishing and polishing of </w:t>
            </w:r>
            <w:r w:rsidR="00E6308C" w:rsidRPr="002934F4">
              <w:rPr>
                <w:rFonts w:asciiTheme="minorHAnsi" w:hAnsiTheme="minorHAnsi" w:cstheme="minorHAnsi"/>
                <w:color w:val="000080"/>
                <w:sz w:val="24"/>
                <w:szCs w:val="24"/>
              </w:rPr>
              <w:t xml:space="preserve">resin </w:t>
            </w:r>
            <w:r w:rsidRPr="002934F4">
              <w:rPr>
                <w:rFonts w:asciiTheme="minorHAnsi" w:hAnsiTheme="minorHAnsi" w:cstheme="minorHAnsi"/>
                <w:color w:val="000080"/>
                <w:sz w:val="24"/>
                <w:szCs w:val="24"/>
              </w:rPr>
              <w:t>composite, G.I., and RMGI restorations.</w:t>
            </w:r>
          </w:p>
          <w:p w:rsidR="00F03138" w:rsidRPr="002934F4" w:rsidRDefault="009C2A20" w:rsidP="001034BE">
            <w:pPr>
              <w:widowControl w:val="0"/>
              <w:numPr>
                <w:ilvl w:val="0"/>
                <w:numId w:val="3"/>
              </w:numPr>
              <w:tabs>
                <w:tab w:val="clear" w:pos="1080"/>
              </w:tabs>
              <w:spacing w:after="120"/>
              <w:ind w:left="304" w:hanging="284"/>
              <w:jc w:val="both"/>
              <w:rPr>
                <w:rFonts w:asciiTheme="minorHAnsi" w:hAnsiTheme="minorHAnsi" w:cstheme="minorHAnsi"/>
                <w:sz w:val="24"/>
                <w:szCs w:val="24"/>
              </w:rPr>
            </w:pPr>
            <w:r w:rsidRPr="002934F4">
              <w:rPr>
                <w:rFonts w:asciiTheme="minorHAnsi" w:hAnsiTheme="minorHAnsi" w:cstheme="minorHAnsi"/>
                <w:color w:val="000080"/>
                <w:sz w:val="24"/>
                <w:szCs w:val="24"/>
              </w:rPr>
              <w:t xml:space="preserve">Know </w:t>
            </w:r>
            <w:r w:rsidR="001034BE" w:rsidRPr="002934F4">
              <w:rPr>
                <w:rFonts w:asciiTheme="minorHAnsi" w:hAnsiTheme="minorHAnsi" w:cstheme="minorHAnsi"/>
                <w:color w:val="000080"/>
                <w:sz w:val="24"/>
                <w:szCs w:val="24"/>
              </w:rPr>
              <w:t xml:space="preserve">how </w:t>
            </w:r>
            <w:r w:rsidRPr="002934F4">
              <w:rPr>
                <w:rFonts w:asciiTheme="minorHAnsi" w:hAnsiTheme="minorHAnsi" w:cstheme="minorHAnsi"/>
                <w:color w:val="000080"/>
                <w:sz w:val="24"/>
                <w:szCs w:val="24"/>
              </w:rPr>
              <w:t>to differentiate between</w:t>
            </w:r>
            <w:r w:rsidR="001034BE" w:rsidRPr="002934F4">
              <w:rPr>
                <w:rFonts w:asciiTheme="minorHAnsi" w:hAnsiTheme="minorHAnsi" w:cstheme="minorHAnsi"/>
                <w:color w:val="000080"/>
                <w:sz w:val="24"/>
                <w:szCs w:val="24"/>
              </w:rPr>
              <w:t xml:space="preserve"> caries and non</w:t>
            </w:r>
            <w:r w:rsidRPr="002934F4">
              <w:rPr>
                <w:rFonts w:asciiTheme="minorHAnsi" w:hAnsiTheme="minorHAnsi" w:cstheme="minorHAnsi"/>
                <w:color w:val="000080"/>
                <w:sz w:val="24"/>
                <w:szCs w:val="24"/>
              </w:rPr>
              <w:t>-carious lesions e.g. abrasion, erosion and other defects</w:t>
            </w:r>
            <w:r w:rsidR="001034BE" w:rsidRPr="002934F4">
              <w:rPr>
                <w:rFonts w:asciiTheme="minorHAnsi" w:hAnsiTheme="minorHAnsi" w:cstheme="minorHAnsi"/>
                <w:color w:val="000080"/>
                <w:sz w:val="24"/>
                <w:szCs w:val="24"/>
              </w:rPr>
              <w:t>), and how to treat them</w:t>
            </w:r>
            <w:r w:rsidRPr="002934F4">
              <w:rPr>
                <w:rFonts w:asciiTheme="minorHAnsi" w:hAnsiTheme="minorHAnsi" w:cstheme="minorHAnsi"/>
                <w:color w:val="000080"/>
                <w:sz w:val="24"/>
                <w:szCs w:val="24"/>
              </w:rPr>
              <w:t>.</w:t>
            </w:r>
          </w:p>
        </w:tc>
      </w:tr>
      <w:tr w:rsidR="00F03138" w:rsidRPr="002934F4" w:rsidTr="00B41F81">
        <w:trPr>
          <w:trHeight w:val="647"/>
          <w:jc w:val="center"/>
        </w:trPr>
        <w:tc>
          <w:tcPr>
            <w:tcW w:w="500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752B63"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lastRenderedPageBreak/>
              <w:t>(ii)  Teaching strategies to be used to develop that knowledge</w:t>
            </w:r>
          </w:p>
          <w:p w:rsidR="00F03138" w:rsidRPr="002934F4" w:rsidRDefault="00752B63" w:rsidP="001034BE">
            <w:p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w:t>
            </w:r>
            <w:r w:rsidR="00F03138" w:rsidRPr="002934F4">
              <w:rPr>
                <w:rFonts w:asciiTheme="minorHAnsi" w:hAnsiTheme="minorHAnsi" w:cstheme="minorHAnsi"/>
                <w:color w:val="000080"/>
                <w:sz w:val="24"/>
                <w:szCs w:val="24"/>
              </w:rPr>
              <w:t xml:space="preserve">Lectures, </w:t>
            </w:r>
            <w:r w:rsidR="001034BE" w:rsidRPr="002934F4">
              <w:rPr>
                <w:rFonts w:asciiTheme="minorHAnsi" w:hAnsiTheme="minorHAnsi" w:cstheme="minorHAnsi"/>
                <w:color w:val="000080"/>
                <w:sz w:val="24"/>
                <w:szCs w:val="24"/>
              </w:rPr>
              <w:t xml:space="preserve">quizzes, </w:t>
            </w:r>
            <w:r w:rsidR="00F03138" w:rsidRPr="002934F4">
              <w:rPr>
                <w:rFonts w:asciiTheme="minorHAnsi" w:hAnsiTheme="minorHAnsi" w:cstheme="minorHAnsi"/>
                <w:color w:val="000080"/>
                <w:sz w:val="24"/>
                <w:szCs w:val="24"/>
              </w:rPr>
              <w:t>class group discussion</w:t>
            </w:r>
            <w:r w:rsidR="001034BE" w:rsidRPr="002934F4">
              <w:rPr>
                <w:rFonts w:asciiTheme="minorHAnsi" w:hAnsiTheme="minorHAnsi" w:cstheme="minorHAnsi"/>
                <w:color w:val="000080"/>
                <w:sz w:val="24"/>
                <w:szCs w:val="24"/>
              </w:rPr>
              <w:t xml:space="preserve"> and practical knowledge building through clinical application and discussion.</w:t>
            </w:r>
          </w:p>
        </w:tc>
      </w:tr>
      <w:tr w:rsidR="00F03138" w:rsidRPr="002934F4" w:rsidTr="00B41F81">
        <w:trPr>
          <w:trHeight w:val="647"/>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52B63"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(iii)  Methods of assessment of knowledge acquired</w:t>
            </w:r>
          </w:p>
          <w:p w:rsidR="002E7342" w:rsidRPr="002934F4" w:rsidRDefault="00F03138" w:rsidP="0052285C">
            <w:pPr>
              <w:pStyle w:val="ListParagraph"/>
              <w:numPr>
                <w:ilvl w:val="0"/>
                <w:numId w:val="20"/>
              </w:numPr>
              <w:spacing w:before="240" w:after="240" w:line="240" w:lineRule="auto"/>
              <w:ind w:left="768" w:hanging="283"/>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Direct questions, </w:t>
            </w:r>
            <w:r w:rsidR="00752B63" w:rsidRPr="002934F4">
              <w:rPr>
                <w:rFonts w:asciiTheme="minorHAnsi" w:hAnsiTheme="minorHAnsi" w:cstheme="minorHAnsi"/>
                <w:color w:val="000080"/>
                <w:sz w:val="24"/>
                <w:szCs w:val="24"/>
              </w:rPr>
              <w:t>c</w:t>
            </w:r>
            <w:r w:rsidRPr="002934F4">
              <w:rPr>
                <w:rFonts w:asciiTheme="minorHAnsi" w:hAnsiTheme="minorHAnsi" w:cstheme="minorHAnsi"/>
                <w:color w:val="000080"/>
                <w:sz w:val="24"/>
                <w:szCs w:val="24"/>
              </w:rPr>
              <w:t xml:space="preserve">lass participation, </w:t>
            </w:r>
            <w:r w:rsidR="00752B63" w:rsidRPr="002934F4">
              <w:rPr>
                <w:rFonts w:asciiTheme="minorHAnsi" w:hAnsiTheme="minorHAnsi" w:cstheme="minorHAnsi"/>
                <w:color w:val="000080"/>
                <w:sz w:val="24"/>
                <w:szCs w:val="24"/>
              </w:rPr>
              <w:t>w</w:t>
            </w:r>
            <w:r w:rsidRPr="002934F4">
              <w:rPr>
                <w:rFonts w:asciiTheme="minorHAnsi" w:hAnsiTheme="minorHAnsi" w:cstheme="minorHAnsi"/>
                <w:color w:val="000080"/>
                <w:sz w:val="24"/>
                <w:szCs w:val="24"/>
              </w:rPr>
              <w:t xml:space="preserve">eekly </w:t>
            </w:r>
            <w:r w:rsidR="00752B63" w:rsidRPr="002934F4">
              <w:rPr>
                <w:rFonts w:asciiTheme="minorHAnsi" w:hAnsiTheme="minorHAnsi" w:cstheme="minorHAnsi"/>
                <w:color w:val="000080"/>
                <w:sz w:val="24"/>
                <w:szCs w:val="24"/>
              </w:rPr>
              <w:t>q</w:t>
            </w:r>
            <w:r w:rsidRPr="002934F4">
              <w:rPr>
                <w:rFonts w:asciiTheme="minorHAnsi" w:hAnsiTheme="minorHAnsi" w:cstheme="minorHAnsi"/>
                <w:color w:val="000080"/>
                <w:sz w:val="24"/>
                <w:szCs w:val="24"/>
              </w:rPr>
              <w:t xml:space="preserve">uizzes, </w:t>
            </w:r>
            <w:r w:rsidR="00752B63" w:rsidRPr="002934F4">
              <w:rPr>
                <w:rFonts w:asciiTheme="minorHAnsi" w:hAnsiTheme="minorHAnsi" w:cstheme="minorHAnsi"/>
                <w:color w:val="000080"/>
                <w:sz w:val="24"/>
                <w:szCs w:val="24"/>
              </w:rPr>
              <w:t>f</w:t>
            </w:r>
            <w:r w:rsidRPr="002934F4">
              <w:rPr>
                <w:rFonts w:asciiTheme="minorHAnsi" w:hAnsiTheme="minorHAnsi" w:cstheme="minorHAnsi"/>
                <w:color w:val="000080"/>
                <w:sz w:val="24"/>
                <w:szCs w:val="24"/>
              </w:rPr>
              <w:t xml:space="preserve">inal </w:t>
            </w:r>
            <w:r w:rsidR="00752B63" w:rsidRPr="002934F4">
              <w:rPr>
                <w:rFonts w:asciiTheme="minorHAnsi" w:hAnsiTheme="minorHAnsi" w:cstheme="minorHAnsi"/>
                <w:color w:val="000080"/>
                <w:sz w:val="24"/>
                <w:szCs w:val="24"/>
              </w:rPr>
              <w:t>e</w:t>
            </w:r>
            <w:r w:rsidRPr="002934F4">
              <w:rPr>
                <w:rFonts w:asciiTheme="minorHAnsi" w:hAnsiTheme="minorHAnsi" w:cstheme="minorHAnsi"/>
                <w:color w:val="000080"/>
                <w:sz w:val="24"/>
                <w:szCs w:val="24"/>
              </w:rPr>
              <w:t>xam, practice with close supervision</w:t>
            </w:r>
            <w:r w:rsidR="002E7342" w:rsidRPr="002934F4">
              <w:rPr>
                <w:rFonts w:asciiTheme="minorHAnsi" w:hAnsiTheme="minorHAnsi" w:cstheme="minorHAnsi"/>
                <w:color w:val="000080"/>
                <w:sz w:val="24"/>
                <w:szCs w:val="24"/>
              </w:rPr>
              <w:t>.</w:t>
            </w:r>
          </w:p>
          <w:p w:rsidR="002E7342" w:rsidRPr="002934F4" w:rsidRDefault="002E7342" w:rsidP="0052285C">
            <w:pPr>
              <w:pStyle w:val="ListParagraph"/>
              <w:numPr>
                <w:ilvl w:val="0"/>
                <w:numId w:val="21"/>
              </w:numPr>
              <w:spacing w:before="240" w:after="240" w:line="240" w:lineRule="auto"/>
              <w:ind w:hanging="17"/>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5 minute quiz every week</w:t>
            </w:r>
            <w:r w:rsidR="00E6308C" w:rsidRPr="002934F4">
              <w:rPr>
                <w:rFonts w:asciiTheme="minorHAnsi" w:hAnsiTheme="minorHAnsi" w:cstheme="minorHAnsi"/>
                <w:color w:val="000080"/>
                <w:sz w:val="24"/>
                <w:szCs w:val="24"/>
              </w:rPr>
              <w:t xml:space="preserve">. </w:t>
            </w:r>
            <w:r w:rsidRPr="002934F4">
              <w:rPr>
                <w:rFonts w:asciiTheme="minorHAnsi" w:hAnsiTheme="minorHAnsi" w:cstheme="minorHAnsi"/>
                <w:color w:val="000080"/>
                <w:sz w:val="24"/>
                <w:szCs w:val="24"/>
              </w:rPr>
              <w:t>The questions are MCQs/Short Notes.</w:t>
            </w:r>
          </w:p>
          <w:p w:rsidR="002E7342" w:rsidRPr="002934F4" w:rsidRDefault="002E7342" w:rsidP="0052285C">
            <w:pPr>
              <w:pStyle w:val="ListParagraph"/>
              <w:numPr>
                <w:ilvl w:val="0"/>
                <w:numId w:val="21"/>
              </w:numPr>
              <w:spacing w:before="240" w:after="240" w:line="240" w:lineRule="auto"/>
              <w:ind w:left="1477" w:hanging="709"/>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Final examination is given at the end of the first semester</w:t>
            </w:r>
            <w:r w:rsidR="00E6308C" w:rsidRPr="002934F4">
              <w:rPr>
                <w:rFonts w:asciiTheme="minorHAnsi" w:hAnsiTheme="minorHAnsi" w:cstheme="minorHAnsi"/>
                <w:color w:val="000080"/>
                <w:sz w:val="24"/>
                <w:szCs w:val="24"/>
              </w:rPr>
              <w:t xml:space="preserve">. </w:t>
            </w:r>
            <w:r w:rsidRPr="002934F4">
              <w:rPr>
                <w:rFonts w:asciiTheme="minorHAnsi" w:hAnsiTheme="minorHAnsi" w:cstheme="minorHAnsi"/>
                <w:color w:val="000080"/>
                <w:sz w:val="24"/>
                <w:szCs w:val="24"/>
              </w:rPr>
              <w:t>It will include all types of questions i.e. MCQs, Short Notes.</w:t>
            </w:r>
          </w:p>
          <w:p w:rsidR="00F03138" w:rsidRPr="002934F4" w:rsidRDefault="00F03138" w:rsidP="001034BE">
            <w:pPr>
              <w:pStyle w:val="ListParagraph"/>
              <w:numPr>
                <w:ilvl w:val="0"/>
                <w:numId w:val="20"/>
              </w:numPr>
              <w:spacing w:before="240" w:after="240" w:line="240" w:lineRule="auto"/>
              <w:ind w:left="768" w:hanging="283"/>
              <w:jc w:val="both"/>
              <w:rPr>
                <w:rFonts w:asciiTheme="minorHAnsi" w:hAnsiTheme="minorHAnsi" w:cstheme="minorHAnsi"/>
                <w:sz w:val="24"/>
                <w:szCs w:val="24"/>
              </w:rPr>
            </w:pPr>
            <w:r w:rsidRPr="002934F4">
              <w:rPr>
                <w:rFonts w:asciiTheme="minorHAnsi" w:hAnsiTheme="minorHAnsi" w:cstheme="minorHAnsi"/>
                <w:color w:val="000080"/>
                <w:sz w:val="24"/>
                <w:szCs w:val="24"/>
              </w:rPr>
              <w:t xml:space="preserve">In every clinical session each student will </w:t>
            </w:r>
            <w:r w:rsidR="001034BE" w:rsidRPr="002934F4">
              <w:rPr>
                <w:rFonts w:asciiTheme="minorHAnsi" w:hAnsiTheme="minorHAnsi" w:cstheme="minorHAnsi"/>
                <w:color w:val="000080"/>
                <w:sz w:val="24"/>
                <w:szCs w:val="24"/>
              </w:rPr>
              <w:t xml:space="preserve">frequently go </w:t>
            </w:r>
            <w:r w:rsidR="00E6308C" w:rsidRPr="002934F4">
              <w:rPr>
                <w:rFonts w:asciiTheme="minorHAnsi" w:hAnsiTheme="minorHAnsi" w:cstheme="minorHAnsi"/>
                <w:color w:val="000080"/>
                <w:sz w:val="24"/>
                <w:szCs w:val="24"/>
              </w:rPr>
              <w:t xml:space="preserve">through </w:t>
            </w:r>
            <w:r w:rsidR="00E6308C">
              <w:rPr>
                <w:rFonts w:asciiTheme="minorHAnsi" w:hAnsiTheme="minorHAnsi" w:cstheme="minorHAnsi"/>
                <w:color w:val="000080"/>
                <w:sz w:val="24"/>
                <w:szCs w:val="24"/>
              </w:rPr>
              <w:t>brief discussion at all different stages</w:t>
            </w:r>
            <w:r w:rsidR="001034BE" w:rsidRPr="002934F4">
              <w:rPr>
                <w:rFonts w:asciiTheme="minorHAnsi" w:hAnsiTheme="minorHAnsi" w:cstheme="minorHAnsi"/>
                <w:color w:val="000080"/>
                <w:sz w:val="24"/>
                <w:szCs w:val="24"/>
              </w:rPr>
              <w:t xml:space="preserve"> of the clinical session and treatment procedure performed</w:t>
            </w:r>
            <w:r w:rsidR="00E6308C" w:rsidRPr="002934F4">
              <w:rPr>
                <w:rFonts w:asciiTheme="minorHAnsi" w:hAnsiTheme="minorHAnsi" w:cstheme="minorHAnsi"/>
                <w:color w:val="000080"/>
                <w:sz w:val="24"/>
                <w:szCs w:val="24"/>
              </w:rPr>
              <w:t xml:space="preserve">. </w:t>
            </w:r>
            <w:r w:rsidR="001034BE" w:rsidRPr="002934F4">
              <w:rPr>
                <w:rFonts w:asciiTheme="minorHAnsi" w:hAnsiTheme="minorHAnsi" w:cstheme="minorHAnsi"/>
                <w:color w:val="000080"/>
                <w:sz w:val="24"/>
                <w:szCs w:val="24"/>
              </w:rPr>
              <w:t xml:space="preserve">It will be included in the overall grade for that session. </w:t>
            </w:r>
          </w:p>
        </w:tc>
      </w:tr>
      <w:tr w:rsidR="00F03138" w:rsidRPr="002934F4" w:rsidTr="00B41F81">
        <w:trPr>
          <w:trHeight w:val="647"/>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52B63" w:rsidRPr="002934F4" w:rsidRDefault="00F03138" w:rsidP="0052285C">
            <w:pPr>
              <w:spacing w:before="240" w:after="240" w:line="240" w:lineRule="auto"/>
              <w:jc w:val="both"/>
              <w:outlineLvl w:val="6"/>
              <w:rPr>
                <w:rFonts w:asciiTheme="minorHAnsi" w:hAnsiTheme="minorHAnsi" w:cstheme="minorHAnsi"/>
                <w:b/>
                <w:bCs/>
                <w:sz w:val="28"/>
                <w:szCs w:val="24"/>
              </w:rPr>
            </w:pPr>
            <w:r w:rsidRPr="002934F4">
              <w:rPr>
                <w:rFonts w:asciiTheme="minorHAnsi" w:hAnsiTheme="minorHAnsi" w:cstheme="minorHAnsi"/>
                <w:b/>
                <w:bCs/>
                <w:sz w:val="28"/>
                <w:szCs w:val="24"/>
              </w:rPr>
              <w:t xml:space="preserve">b.  Cognitive </w:t>
            </w:r>
            <w:r w:rsidR="005C2365" w:rsidRPr="002934F4">
              <w:rPr>
                <w:rFonts w:asciiTheme="minorHAnsi" w:hAnsiTheme="minorHAnsi" w:cstheme="minorHAnsi"/>
                <w:b/>
                <w:bCs/>
                <w:sz w:val="28"/>
                <w:szCs w:val="24"/>
              </w:rPr>
              <w:t>Skills</w:t>
            </w:r>
          </w:p>
        </w:tc>
      </w:tr>
      <w:tr w:rsidR="00F03138" w:rsidRPr="002934F4" w:rsidTr="00B41F81">
        <w:trPr>
          <w:trHeight w:val="647"/>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52B63" w:rsidRPr="002934F4" w:rsidRDefault="00F03138" w:rsidP="0052285C">
            <w:p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sz w:val="24"/>
                <w:szCs w:val="24"/>
              </w:rPr>
              <w:t xml:space="preserve">(i)  </w:t>
            </w:r>
            <w:r w:rsidRPr="002934F4">
              <w:rPr>
                <w:rFonts w:asciiTheme="minorHAnsi" w:hAnsiTheme="minorHAnsi" w:cstheme="minorHAnsi"/>
                <w:color w:val="000080"/>
                <w:sz w:val="24"/>
                <w:szCs w:val="24"/>
              </w:rPr>
              <w:t xml:space="preserve">Cognitive skills to be developed </w:t>
            </w:r>
          </w:p>
          <w:p w:rsidR="00752B63" w:rsidRPr="002934F4" w:rsidRDefault="00F03138"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1. Ability to think critically and analytically  (EXAMPLE)</w:t>
            </w:r>
          </w:p>
          <w:p w:rsidR="00F03138" w:rsidRPr="002934F4" w:rsidRDefault="00F03138" w:rsidP="0052285C">
            <w:pPr>
              <w:pStyle w:val="ListParagraph"/>
              <w:widowControl w:val="0"/>
              <w:numPr>
                <w:ilvl w:val="0"/>
                <w:numId w:val="22"/>
              </w:numPr>
              <w:spacing w:before="240" w:after="240" w:line="240" w:lineRule="auto"/>
              <w:ind w:left="768" w:hanging="283"/>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To </w:t>
            </w:r>
            <w:r w:rsidR="00752B63" w:rsidRPr="002934F4">
              <w:rPr>
                <w:rFonts w:asciiTheme="minorHAnsi" w:hAnsiTheme="minorHAnsi" w:cstheme="minorHAnsi"/>
                <w:color w:val="000080"/>
                <w:sz w:val="24"/>
                <w:szCs w:val="24"/>
              </w:rPr>
              <w:t>a</w:t>
            </w:r>
            <w:r w:rsidRPr="002934F4">
              <w:rPr>
                <w:rFonts w:asciiTheme="minorHAnsi" w:hAnsiTheme="minorHAnsi" w:cstheme="minorHAnsi"/>
                <w:color w:val="000080"/>
                <w:sz w:val="24"/>
                <w:szCs w:val="24"/>
              </w:rPr>
              <w:t xml:space="preserve">nalyze and record the clinical status of the oral cavity with regard to soft tissues, oral hygiene, gingival inflammation, active and arrested carious lesions and restorations using dental instruments and dental radiographic examination to arrive at a </w:t>
            </w:r>
            <w:r w:rsidR="00E6308C" w:rsidRPr="002934F4">
              <w:rPr>
                <w:rFonts w:asciiTheme="minorHAnsi" w:hAnsiTheme="minorHAnsi" w:cstheme="minorHAnsi"/>
                <w:color w:val="000080"/>
                <w:sz w:val="24"/>
                <w:szCs w:val="24"/>
              </w:rPr>
              <w:t>well-established</w:t>
            </w:r>
            <w:r w:rsidRPr="002934F4">
              <w:rPr>
                <w:rFonts w:asciiTheme="minorHAnsi" w:hAnsiTheme="minorHAnsi" w:cstheme="minorHAnsi"/>
                <w:color w:val="000080"/>
                <w:sz w:val="24"/>
                <w:szCs w:val="24"/>
              </w:rPr>
              <w:t xml:space="preserve"> treatment plan based on a problem list.</w:t>
            </w:r>
          </w:p>
          <w:p w:rsidR="00F03138" w:rsidRPr="002934F4" w:rsidRDefault="005C0E0F" w:rsidP="005C0E0F">
            <w:pPr>
              <w:pStyle w:val="ListParagraph"/>
              <w:widowControl w:val="0"/>
              <w:numPr>
                <w:ilvl w:val="0"/>
                <w:numId w:val="22"/>
              </w:numPr>
              <w:spacing w:before="240" w:after="240" w:line="240" w:lineRule="auto"/>
              <w:ind w:left="768" w:hanging="283"/>
              <w:jc w:val="both"/>
              <w:rPr>
                <w:rFonts w:asciiTheme="minorHAnsi" w:hAnsiTheme="minorHAnsi" w:cstheme="minorHAnsi"/>
                <w:color w:val="000080"/>
                <w:sz w:val="24"/>
                <w:szCs w:val="24"/>
              </w:rPr>
            </w:pPr>
            <w:r>
              <w:rPr>
                <w:rFonts w:asciiTheme="minorHAnsi" w:hAnsiTheme="minorHAnsi" w:cstheme="minorHAnsi"/>
                <w:color w:val="000080"/>
                <w:sz w:val="24"/>
                <w:szCs w:val="24"/>
              </w:rPr>
              <w:t>T</w:t>
            </w:r>
            <w:r w:rsidR="00F03138" w:rsidRPr="002934F4">
              <w:rPr>
                <w:rFonts w:asciiTheme="minorHAnsi" w:hAnsiTheme="minorHAnsi" w:cstheme="minorHAnsi"/>
                <w:color w:val="000080"/>
                <w:sz w:val="24"/>
                <w:szCs w:val="24"/>
              </w:rPr>
              <w:t xml:space="preserve">o </w:t>
            </w:r>
            <w:r w:rsidR="00752B63" w:rsidRPr="002934F4">
              <w:rPr>
                <w:rFonts w:asciiTheme="minorHAnsi" w:hAnsiTheme="minorHAnsi" w:cstheme="minorHAnsi"/>
                <w:color w:val="000080"/>
                <w:sz w:val="24"/>
                <w:szCs w:val="24"/>
              </w:rPr>
              <w:t>a</w:t>
            </w:r>
            <w:r w:rsidR="00F03138" w:rsidRPr="002934F4">
              <w:rPr>
                <w:rFonts w:asciiTheme="minorHAnsi" w:hAnsiTheme="minorHAnsi" w:cstheme="minorHAnsi"/>
                <w:color w:val="000080"/>
                <w:sz w:val="24"/>
                <w:szCs w:val="24"/>
              </w:rPr>
              <w:t xml:space="preserve">pply concepts and principles </w:t>
            </w:r>
            <w:r>
              <w:rPr>
                <w:rFonts w:asciiTheme="minorHAnsi" w:hAnsiTheme="minorHAnsi" w:cstheme="minorHAnsi"/>
                <w:color w:val="000080"/>
                <w:sz w:val="24"/>
                <w:szCs w:val="24"/>
              </w:rPr>
              <w:t>learned during</w:t>
            </w:r>
            <w:r w:rsidR="00F03138" w:rsidRPr="002934F4">
              <w:rPr>
                <w:rFonts w:asciiTheme="minorHAnsi" w:hAnsiTheme="minorHAnsi" w:cstheme="minorHAnsi"/>
                <w:color w:val="000080"/>
                <w:sz w:val="24"/>
                <w:szCs w:val="24"/>
              </w:rPr>
              <w:t xml:space="preserve"> pre-clinical</w:t>
            </w:r>
            <w:r>
              <w:rPr>
                <w:rFonts w:asciiTheme="minorHAnsi" w:hAnsiTheme="minorHAnsi" w:cstheme="minorHAnsi"/>
                <w:color w:val="000080"/>
                <w:sz w:val="24"/>
                <w:szCs w:val="24"/>
              </w:rPr>
              <w:t xml:space="preserve"> training</w:t>
            </w:r>
            <w:r w:rsidR="00F03138" w:rsidRPr="002934F4">
              <w:rPr>
                <w:rFonts w:asciiTheme="minorHAnsi" w:hAnsiTheme="minorHAnsi" w:cstheme="minorHAnsi"/>
                <w:color w:val="000080"/>
                <w:sz w:val="24"/>
                <w:szCs w:val="24"/>
              </w:rPr>
              <w:t xml:space="preserve"> to new situations in the restorative clinic during treatment of the patient.</w:t>
            </w:r>
          </w:p>
          <w:p w:rsidR="00F03138" w:rsidRPr="002934F4" w:rsidRDefault="00F03138" w:rsidP="0052285C">
            <w:pPr>
              <w:pStyle w:val="ListParagraph"/>
              <w:widowControl w:val="0"/>
              <w:numPr>
                <w:ilvl w:val="0"/>
                <w:numId w:val="22"/>
              </w:numPr>
              <w:spacing w:before="240" w:after="240" w:line="240" w:lineRule="auto"/>
              <w:ind w:left="768" w:hanging="283"/>
              <w:jc w:val="both"/>
              <w:rPr>
                <w:rFonts w:asciiTheme="minorHAnsi" w:hAnsiTheme="minorHAnsi" w:cstheme="minorHAnsi"/>
                <w:sz w:val="24"/>
                <w:szCs w:val="24"/>
              </w:rPr>
            </w:pPr>
            <w:r w:rsidRPr="002934F4">
              <w:rPr>
                <w:rFonts w:asciiTheme="minorHAnsi" w:hAnsiTheme="minorHAnsi" w:cstheme="minorHAnsi"/>
                <w:color w:val="000080"/>
                <w:sz w:val="24"/>
                <w:szCs w:val="24"/>
              </w:rPr>
              <w:t xml:space="preserve">To analyze different diagnostic findings </w:t>
            </w:r>
            <w:r w:rsidR="00752B63" w:rsidRPr="002934F4">
              <w:rPr>
                <w:rFonts w:asciiTheme="minorHAnsi" w:hAnsiTheme="minorHAnsi" w:cstheme="minorHAnsi"/>
                <w:color w:val="000080"/>
                <w:sz w:val="24"/>
                <w:szCs w:val="24"/>
              </w:rPr>
              <w:t>and</w:t>
            </w:r>
            <w:r w:rsidRPr="002934F4">
              <w:rPr>
                <w:rFonts w:asciiTheme="minorHAnsi" w:hAnsiTheme="minorHAnsi" w:cstheme="minorHAnsi"/>
                <w:color w:val="000080"/>
                <w:sz w:val="24"/>
                <w:szCs w:val="24"/>
              </w:rPr>
              <w:t xml:space="preserve"> understand different treatment strategies</w:t>
            </w:r>
            <w:r w:rsidR="00D3409E" w:rsidRPr="002934F4">
              <w:rPr>
                <w:rFonts w:asciiTheme="minorHAnsi" w:hAnsiTheme="minorHAnsi" w:cstheme="minorHAnsi"/>
                <w:color w:val="000080"/>
                <w:sz w:val="24"/>
                <w:szCs w:val="24"/>
              </w:rPr>
              <w:t xml:space="preserve"> which will depend on the influence of all variants affe</w:t>
            </w:r>
            <w:r w:rsidR="005C0E0F">
              <w:rPr>
                <w:rFonts w:asciiTheme="minorHAnsi" w:hAnsiTheme="minorHAnsi" w:cstheme="minorHAnsi"/>
                <w:color w:val="000080"/>
                <w:sz w:val="24"/>
                <w:szCs w:val="24"/>
              </w:rPr>
              <w:t xml:space="preserve">cting the patient status, e.g. </w:t>
            </w:r>
            <w:r w:rsidR="00D3409E" w:rsidRPr="002934F4">
              <w:rPr>
                <w:rFonts w:asciiTheme="minorHAnsi" w:hAnsiTheme="minorHAnsi" w:cstheme="minorHAnsi"/>
                <w:color w:val="000080"/>
                <w:sz w:val="24"/>
                <w:szCs w:val="24"/>
              </w:rPr>
              <w:t>index of caries activity.</w:t>
            </w:r>
          </w:p>
        </w:tc>
      </w:tr>
      <w:tr w:rsidR="00F03138" w:rsidRPr="002934F4" w:rsidTr="00B41F81">
        <w:trPr>
          <w:trHeight w:val="70"/>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752B63"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(ii)  Teaching strategies to be used to develop these cognitive skills</w:t>
            </w:r>
          </w:p>
          <w:p w:rsidR="00F03138" w:rsidRPr="002934F4" w:rsidRDefault="00D3409E" w:rsidP="00D3409E">
            <w:pPr>
              <w:spacing w:before="240" w:after="240" w:line="240" w:lineRule="auto"/>
              <w:outlineLvl w:val="6"/>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Lectures, g</w:t>
            </w:r>
            <w:r w:rsidR="00F03138" w:rsidRPr="002934F4">
              <w:rPr>
                <w:rFonts w:asciiTheme="minorHAnsi" w:hAnsiTheme="minorHAnsi" w:cstheme="minorHAnsi"/>
                <w:color w:val="000080"/>
                <w:sz w:val="24"/>
                <w:szCs w:val="24"/>
              </w:rPr>
              <w:t xml:space="preserve">roup discussion, </w:t>
            </w:r>
            <w:r w:rsidR="005C0E0F" w:rsidRPr="002934F4">
              <w:rPr>
                <w:rFonts w:asciiTheme="minorHAnsi" w:hAnsiTheme="minorHAnsi" w:cstheme="minorHAnsi"/>
                <w:color w:val="000080"/>
                <w:sz w:val="24"/>
                <w:szCs w:val="24"/>
              </w:rPr>
              <w:t>homework</w:t>
            </w:r>
            <w:r w:rsidR="00F03138" w:rsidRPr="002934F4">
              <w:rPr>
                <w:rFonts w:asciiTheme="minorHAnsi" w:hAnsiTheme="minorHAnsi" w:cstheme="minorHAnsi"/>
                <w:color w:val="000080"/>
                <w:sz w:val="24"/>
                <w:szCs w:val="24"/>
              </w:rPr>
              <w:t xml:space="preserve"> </w:t>
            </w:r>
            <w:r w:rsidR="005C0E0F" w:rsidRPr="002934F4">
              <w:rPr>
                <w:rFonts w:asciiTheme="minorHAnsi" w:hAnsiTheme="minorHAnsi" w:cstheme="minorHAnsi"/>
                <w:color w:val="000080"/>
                <w:sz w:val="24"/>
                <w:szCs w:val="24"/>
              </w:rPr>
              <w:t>reading,</w:t>
            </w:r>
            <w:r w:rsidR="00F03138" w:rsidRPr="002934F4">
              <w:rPr>
                <w:rFonts w:asciiTheme="minorHAnsi" w:hAnsiTheme="minorHAnsi" w:cstheme="minorHAnsi"/>
                <w:color w:val="000080"/>
                <w:sz w:val="24"/>
                <w:szCs w:val="24"/>
              </w:rPr>
              <w:t xml:space="preserve"> </w:t>
            </w:r>
            <w:r w:rsidR="00752B63" w:rsidRPr="002934F4">
              <w:rPr>
                <w:rFonts w:asciiTheme="minorHAnsi" w:hAnsiTheme="minorHAnsi" w:cstheme="minorHAnsi"/>
                <w:color w:val="000080"/>
                <w:sz w:val="24"/>
                <w:szCs w:val="24"/>
              </w:rPr>
              <w:t>and</w:t>
            </w:r>
            <w:r w:rsidR="00F03138" w:rsidRPr="002934F4">
              <w:rPr>
                <w:rFonts w:asciiTheme="minorHAnsi" w:hAnsiTheme="minorHAnsi" w:cstheme="minorHAnsi"/>
                <w:color w:val="000080"/>
                <w:sz w:val="24"/>
                <w:szCs w:val="24"/>
              </w:rPr>
              <w:t xml:space="preserve"> practical implementation (clinical practice)</w:t>
            </w:r>
            <w:r w:rsidR="005C0E0F" w:rsidRPr="002934F4">
              <w:rPr>
                <w:rFonts w:asciiTheme="minorHAnsi" w:hAnsiTheme="minorHAnsi" w:cstheme="minorHAnsi"/>
                <w:color w:val="000080"/>
                <w:sz w:val="24"/>
                <w:szCs w:val="24"/>
              </w:rPr>
              <w:t xml:space="preserve">. </w:t>
            </w:r>
            <w:r w:rsidRPr="002934F4">
              <w:rPr>
                <w:rFonts w:asciiTheme="minorHAnsi" w:hAnsiTheme="minorHAnsi" w:cstheme="minorHAnsi"/>
                <w:color w:val="000080"/>
                <w:sz w:val="24"/>
                <w:szCs w:val="24"/>
              </w:rPr>
              <w:t xml:space="preserve">Clinical </w:t>
            </w:r>
            <w:r w:rsidR="005C0E0F" w:rsidRPr="002934F4">
              <w:rPr>
                <w:rFonts w:asciiTheme="minorHAnsi" w:hAnsiTheme="minorHAnsi" w:cstheme="minorHAnsi"/>
                <w:color w:val="000080"/>
                <w:sz w:val="24"/>
                <w:szCs w:val="24"/>
              </w:rPr>
              <w:t>supervision and</w:t>
            </w:r>
            <w:r w:rsidRPr="002934F4">
              <w:rPr>
                <w:rFonts w:asciiTheme="minorHAnsi" w:hAnsiTheme="minorHAnsi" w:cstheme="minorHAnsi"/>
                <w:color w:val="000080"/>
                <w:sz w:val="24"/>
                <w:szCs w:val="24"/>
              </w:rPr>
              <w:t xml:space="preserve"> guidance for proper treatment plan.</w:t>
            </w:r>
          </w:p>
        </w:tc>
      </w:tr>
    </w:tbl>
    <w:p w:rsidR="004B45EA" w:rsidRPr="002934F4" w:rsidRDefault="004B45EA">
      <w:r w:rsidRPr="002934F4">
        <w:br w:type="page"/>
      </w:r>
    </w:p>
    <w:tbl>
      <w:tblPr>
        <w:tblW w:w="5000" w:type="pct"/>
        <w:jc w:val="center"/>
        <w:tblCellMar>
          <w:left w:w="0" w:type="dxa"/>
          <w:right w:w="0" w:type="dxa"/>
        </w:tblCellMar>
        <w:tblLook w:val="0000"/>
      </w:tblPr>
      <w:tblGrid>
        <w:gridCol w:w="1432"/>
        <w:gridCol w:w="3643"/>
        <w:gridCol w:w="18"/>
        <w:gridCol w:w="1741"/>
        <w:gridCol w:w="2121"/>
      </w:tblGrid>
      <w:tr w:rsidR="00F03138" w:rsidRPr="002934F4" w:rsidTr="00B41F81">
        <w:trPr>
          <w:trHeight w:val="647"/>
          <w:jc w:val="center"/>
        </w:trPr>
        <w:tc>
          <w:tcPr>
            <w:tcW w:w="5000" w:type="pct"/>
            <w:gridSpan w:val="5"/>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752B63"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lastRenderedPageBreak/>
              <w:t xml:space="preserve">(iii)  Methods of assessment of students cognitive skills </w:t>
            </w:r>
          </w:p>
          <w:p w:rsidR="00F03138" w:rsidRPr="002934F4" w:rsidRDefault="00752B63" w:rsidP="00D3409E">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 xml:space="preserve">        </w:t>
            </w:r>
            <w:r w:rsidR="00F03138" w:rsidRPr="002934F4">
              <w:rPr>
                <w:rFonts w:asciiTheme="minorHAnsi" w:hAnsiTheme="minorHAnsi" w:cstheme="minorHAnsi"/>
                <w:color w:val="000080"/>
                <w:sz w:val="24"/>
                <w:szCs w:val="24"/>
              </w:rPr>
              <w:t>Supervisor will evaluate and grade the student in the clinic upon their ability to discuss the case and their clinical findings</w:t>
            </w:r>
            <w:r w:rsidR="00D3409E" w:rsidRPr="002934F4">
              <w:rPr>
                <w:rFonts w:asciiTheme="minorHAnsi" w:hAnsiTheme="minorHAnsi" w:cstheme="minorHAnsi"/>
                <w:color w:val="000080"/>
                <w:sz w:val="24"/>
                <w:szCs w:val="24"/>
              </w:rPr>
              <w:t xml:space="preserve"> to reach </w:t>
            </w:r>
            <w:r w:rsidR="005C0E0F">
              <w:rPr>
                <w:rFonts w:asciiTheme="minorHAnsi" w:hAnsiTheme="minorHAnsi" w:cstheme="minorHAnsi"/>
                <w:color w:val="000080"/>
                <w:sz w:val="24"/>
                <w:szCs w:val="24"/>
              </w:rPr>
              <w:t xml:space="preserve">a </w:t>
            </w:r>
            <w:r w:rsidR="00D3409E" w:rsidRPr="002934F4">
              <w:rPr>
                <w:rFonts w:asciiTheme="minorHAnsi" w:hAnsiTheme="minorHAnsi" w:cstheme="minorHAnsi"/>
                <w:color w:val="000080"/>
                <w:sz w:val="24"/>
                <w:szCs w:val="24"/>
              </w:rPr>
              <w:t xml:space="preserve">treatment plan </w:t>
            </w:r>
            <w:r w:rsidR="00F03138" w:rsidRPr="002934F4">
              <w:rPr>
                <w:rFonts w:asciiTheme="minorHAnsi" w:hAnsiTheme="minorHAnsi" w:cstheme="minorHAnsi"/>
                <w:color w:val="000080"/>
                <w:sz w:val="24"/>
                <w:szCs w:val="24"/>
              </w:rPr>
              <w:t>including the treatment procedure</w:t>
            </w:r>
            <w:r w:rsidR="00F03138" w:rsidRPr="002934F4">
              <w:rPr>
                <w:rFonts w:asciiTheme="minorHAnsi" w:hAnsiTheme="minorHAnsi" w:cstheme="minorHAnsi"/>
                <w:sz w:val="24"/>
                <w:szCs w:val="24"/>
              </w:rPr>
              <w:t>.</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b/>
                <w:bCs/>
                <w:sz w:val="28"/>
                <w:szCs w:val="24"/>
              </w:rPr>
            </w:pPr>
            <w:r w:rsidRPr="002934F4">
              <w:rPr>
                <w:rFonts w:asciiTheme="minorHAnsi" w:hAnsiTheme="minorHAnsi" w:cstheme="minorHAnsi"/>
                <w:b/>
                <w:bCs/>
                <w:sz w:val="28"/>
                <w:szCs w:val="24"/>
              </w:rPr>
              <w:t xml:space="preserve">c. Interpersonal Skills and Responsibility </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9C2A20">
            <w:pPr>
              <w:pStyle w:val="ListParagraph"/>
              <w:numPr>
                <w:ilvl w:val="0"/>
                <w:numId w:val="11"/>
              </w:numPr>
              <w:spacing w:before="240" w:after="240" w:line="240" w:lineRule="auto"/>
              <w:ind w:left="768" w:hanging="408"/>
              <w:jc w:val="both"/>
              <w:outlineLvl w:val="6"/>
              <w:rPr>
                <w:rFonts w:asciiTheme="minorHAnsi" w:hAnsiTheme="minorHAnsi" w:cstheme="minorHAnsi"/>
                <w:sz w:val="24"/>
                <w:szCs w:val="24"/>
              </w:rPr>
            </w:pPr>
            <w:r w:rsidRPr="002934F4">
              <w:rPr>
                <w:rFonts w:asciiTheme="minorHAnsi" w:hAnsiTheme="minorHAnsi" w:cstheme="minorHAnsi"/>
                <w:sz w:val="24"/>
                <w:szCs w:val="24"/>
              </w:rPr>
              <w:t xml:space="preserve">Description of the interpersonal skills and capacity to carry responsibility to be developed </w:t>
            </w:r>
          </w:p>
          <w:p w:rsidR="00F03138" w:rsidRPr="002934F4" w:rsidRDefault="00D3409E" w:rsidP="0052285C">
            <w:pPr>
              <w:pStyle w:val="ListParagraph"/>
              <w:numPr>
                <w:ilvl w:val="0"/>
                <w:numId w:val="23"/>
              </w:num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color w:val="000080"/>
                <w:sz w:val="24"/>
                <w:szCs w:val="24"/>
              </w:rPr>
              <w:t>Student should v</w:t>
            </w:r>
            <w:r w:rsidR="00F03138" w:rsidRPr="002934F4">
              <w:rPr>
                <w:rFonts w:asciiTheme="minorHAnsi" w:hAnsiTheme="minorHAnsi" w:cstheme="minorHAnsi"/>
                <w:color w:val="000080"/>
                <w:sz w:val="24"/>
                <w:szCs w:val="24"/>
              </w:rPr>
              <w:t xml:space="preserve">alue the role of the dentist </w:t>
            </w:r>
            <w:r w:rsidR="00645D26" w:rsidRPr="002934F4">
              <w:rPr>
                <w:rFonts w:asciiTheme="minorHAnsi" w:hAnsiTheme="minorHAnsi" w:cstheme="minorHAnsi"/>
                <w:color w:val="000080"/>
                <w:sz w:val="24"/>
                <w:szCs w:val="24"/>
              </w:rPr>
              <w:t xml:space="preserve">as a health care provider to deal with patients, supervisor, dental </w:t>
            </w:r>
            <w:r w:rsidR="005C0E0F" w:rsidRPr="002934F4">
              <w:rPr>
                <w:rFonts w:asciiTheme="minorHAnsi" w:hAnsiTheme="minorHAnsi" w:cstheme="minorHAnsi"/>
                <w:color w:val="000080"/>
                <w:sz w:val="24"/>
                <w:szCs w:val="24"/>
              </w:rPr>
              <w:t>assistants,</w:t>
            </w:r>
            <w:r w:rsidR="00645D26" w:rsidRPr="002934F4">
              <w:rPr>
                <w:rFonts w:asciiTheme="minorHAnsi" w:hAnsiTheme="minorHAnsi" w:cstheme="minorHAnsi"/>
                <w:color w:val="000080"/>
                <w:sz w:val="24"/>
                <w:szCs w:val="24"/>
              </w:rPr>
              <w:t xml:space="preserve"> </w:t>
            </w:r>
            <w:r w:rsidR="00F03138" w:rsidRPr="002934F4">
              <w:rPr>
                <w:rFonts w:asciiTheme="minorHAnsi" w:hAnsiTheme="minorHAnsi" w:cstheme="minorHAnsi"/>
                <w:color w:val="000080"/>
                <w:sz w:val="24"/>
                <w:szCs w:val="24"/>
              </w:rPr>
              <w:t>and classmates in</w:t>
            </w:r>
            <w:r w:rsidR="005C0E0F">
              <w:rPr>
                <w:rFonts w:asciiTheme="minorHAnsi" w:hAnsiTheme="minorHAnsi" w:cstheme="minorHAnsi"/>
                <w:color w:val="000080"/>
                <w:sz w:val="24"/>
                <w:szCs w:val="24"/>
              </w:rPr>
              <w:t xml:space="preserve"> a</w:t>
            </w:r>
            <w:r w:rsidR="00F03138" w:rsidRPr="002934F4">
              <w:rPr>
                <w:rFonts w:asciiTheme="minorHAnsi" w:hAnsiTheme="minorHAnsi" w:cstheme="minorHAnsi"/>
                <w:color w:val="000080"/>
                <w:sz w:val="24"/>
                <w:szCs w:val="24"/>
              </w:rPr>
              <w:t xml:space="preserve"> high level of </w:t>
            </w:r>
            <w:r w:rsidR="005C0E0F" w:rsidRPr="002934F4">
              <w:rPr>
                <w:rFonts w:asciiTheme="minorHAnsi" w:hAnsiTheme="minorHAnsi" w:cstheme="minorHAnsi"/>
                <w:color w:val="000080"/>
                <w:sz w:val="24"/>
                <w:szCs w:val="24"/>
              </w:rPr>
              <w:t xml:space="preserve">professionalism. </w:t>
            </w:r>
          </w:p>
          <w:p w:rsidR="00F03138" w:rsidRPr="002934F4" w:rsidRDefault="005C0E0F" w:rsidP="00645D26">
            <w:pPr>
              <w:pStyle w:val="ListParagraph"/>
              <w:numPr>
                <w:ilvl w:val="0"/>
                <w:numId w:val="23"/>
              </w:num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Student should </w:t>
            </w:r>
            <w:r>
              <w:rPr>
                <w:rFonts w:asciiTheme="minorHAnsi" w:hAnsiTheme="minorHAnsi" w:cstheme="minorHAnsi"/>
                <w:color w:val="000080"/>
                <w:sz w:val="24"/>
                <w:szCs w:val="24"/>
              </w:rPr>
              <w:t>b</w:t>
            </w:r>
            <w:r w:rsidR="00F03138" w:rsidRPr="002934F4">
              <w:rPr>
                <w:rFonts w:asciiTheme="minorHAnsi" w:hAnsiTheme="minorHAnsi" w:cstheme="minorHAnsi"/>
                <w:color w:val="000080"/>
                <w:sz w:val="24"/>
                <w:szCs w:val="24"/>
              </w:rPr>
              <w:t xml:space="preserve">uild up </w:t>
            </w:r>
            <w:r w:rsidR="00645D26" w:rsidRPr="002934F4">
              <w:rPr>
                <w:rFonts w:asciiTheme="minorHAnsi" w:hAnsiTheme="minorHAnsi" w:cstheme="minorHAnsi"/>
                <w:color w:val="000080"/>
                <w:sz w:val="24"/>
                <w:szCs w:val="24"/>
              </w:rPr>
              <w:t xml:space="preserve">a </w:t>
            </w:r>
            <w:r w:rsidR="00F03138" w:rsidRPr="002934F4">
              <w:rPr>
                <w:rFonts w:asciiTheme="minorHAnsi" w:hAnsiTheme="minorHAnsi" w:cstheme="minorHAnsi"/>
                <w:color w:val="000080"/>
                <w:sz w:val="24"/>
                <w:szCs w:val="24"/>
              </w:rPr>
              <w:t xml:space="preserve">relationship </w:t>
            </w:r>
            <w:r w:rsidR="00645D26" w:rsidRPr="002934F4">
              <w:rPr>
                <w:rFonts w:asciiTheme="minorHAnsi" w:hAnsiTheme="minorHAnsi" w:cstheme="minorHAnsi"/>
                <w:color w:val="000080"/>
                <w:sz w:val="24"/>
                <w:szCs w:val="24"/>
              </w:rPr>
              <w:t xml:space="preserve">of trust </w:t>
            </w:r>
            <w:r w:rsidR="00F03138" w:rsidRPr="002934F4">
              <w:rPr>
                <w:rFonts w:asciiTheme="minorHAnsi" w:hAnsiTheme="minorHAnsi" w:cstheme="minorHAnsi"/>
                <w:color w:val="000080"/>
                <w:sz w:val="24"/>
                <w:szCs w:val="24"/>
              </w:rPr>
              <w:t xml:space="preserve">with patients and </w:t>
            </w:r>
            <w:r w:rsidR="00645D26" w:rsidRPr="002934F4">
              <w:rPr>
                <w:rFonts w:asciiTheme="minorHAnsi" w:hAnsiTheme="minorHAnsi" w:cstheme="minorHAnsi"/>
                <w:color w:val="000080"/>
                <w:sz w:val="24"/>
                <w:szCs w:val="24"/>
              </w:rPr>
              <w:t>give pro</w:t>
            </w:r>
            <w:r w:rsidR="00F03138" w:rsidRPr="002934F4">
              <w:rPr>
                <w:rFonts w:asciiTheme="minorHAnsi" w:hAnsiTheme="minorHAnsi" w:cstheme="minorHAnsi"/>
                <w:color w:val="000080"/>
                <w:sz w:val="24"/>
                <w:szCs w:val="24"/>
              </w:rPr>
              <w:t>per explanations regarding their needs and concerns</w:t>
            </w:r>
            <w:r>
              <w:rPr>
                <w:rFonts w:asciiTheme="minorHAnsi" w:hAnsiTheme="minorHAnsi" w:cstheme="minorHAnsi"/>
                <w:color w:val="000080"/>
                <w:sz w:val="24"/>
                <w:szCs w:val="24"/>
              </w:rPr>
              <w:t>.</w:t>
            </w:r>
          </w:p>
          <w:p w:rsidR="00F03138" w:rsidRPr="002934F4" w:rsidRDefault="00F03138" w:rsidP="00645D26">
            <w:pPr>
              <w:pStyle w:val="ListParagraph"/>
              <w:numPr>
                <w:ilvl w:val="0"/>
                <w:numId w:val="23"/>
              </w:num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color w:val="000080"/>
                <w:sz w:val="24"/>
                <w:szCs w:val="24"/>
              </w:rPr>
              <w:t>Student should</w:t>
            </w:r>
            <w:r w:rsidR="00645D26" w:rsidRPr="002934F4">
              <w:rPr>
                <w:rFonts w:asciiTheme="minorHAnsi" w:hAnsiTheme="minorHAnsi" w:cstheme="minorHAnsi"/>
                <w:color w:val="000080"/>
                <w:sz w:val="24"/>
                <w:szCs w:val="24"/>
              </w:rPr>
              <w:t xml:space="preserve"> value time and </w:t>
            </w:r>
            <w:r w:rsidRPr="002934F4">
              <w:rPr>
                <w:rFonts w:asciiTheme="minorHAnsi" w:hAnsiTheme="minorHAnsi" w:cstheme="minorHAnsi"/>
                <w:color w:val="000080"/>
                <w:sz w:val="24"/>
                <w:szCs w:val="24"/>
              </w:rPr>
              <w:t xml:space="preserve">be responsible </w:t>
            </w:r>
            <w:r w:rsidR="00645D26" w:rsidRPr="002934F4">
              <w:rPr>
                <w:rFonts w:asciiTheme="minorHAnsi" w:hAnsiTheme="minorHAnsi" w:cstheme="minorHAnsi"/>
                <w:color w:val="000080"/>
                <w:sz w:val="24"/>
                <w:szCs w:val="24"/>
              </w:rPr>
              <w:t>to f</w:t>
            </w:r>
            <w:r w:rsidRPr="002934F4">
              <w:rPr>
                <w:rFonts w:asciiTheme="minorHAnsi" w:hAnsiTheme="minorHAnsi" w:cstheme="minorHAnsi"/>
                <w:color w:val="000080"/>
                <w:sz w:val="24"/>
                <w:szCs w:val="24"/>
              </w:rPr>
              <w:t>inish the clinical procedure on time</w:t>
            </w:r>
            <w:r w:rsidR="005C0E0F" w:rsidRPr="002934F4">
              <w:rPr>
                <w:rFonts w:asciiTheme="minorHAnsi" w:hAnsiTheme="minorHAnsi" w:cstheme="minorHAnsi"/>
                <w:color w:val="000080"/>
                <w:sz w:val="24"/>
                <w:szCs w:val="24"/>
              </w:rPr>
              <w:t xml:space="preserve">. </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(ii)  Teaching strategies to be used to develop these skills and abilities</w:t>
            </w:r>
          </w:p>
          <w:p w:rsidR="00645D26" w:rsidRPr="002934F4" w:rsidRDefault="00F03138" w:rsidP="0052285C">
            <w:pPr>
              <w:numPr>
                <w:ilvl w:val="0"/>
                <w:numId w:val="38"/>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Discuss </w:t>
            </w:r>
            <w:r w:rsidR="00645D26" w:rsidRPr="002934F4">
              <w:rPr>
                <w:rFonts w:asciiTheme="minorHAnsi" w:hAnsiTheme="minorHAnsi" w:cstheme="minorHAnsi"/>
                <w:color w:val="000080"/>
                <w:sz w:val="24"/>
                <w:szCs w:val="24"/>
              </w:rPr>
              <w:t xml:space="preserve">the ethical guidelines and its application in dentistry </w:t>
            </w:r>
            <w:r w:rsidRPr="002934F4">
              <w:rPr>
                <w:rFonts w:asciiTheme="minorHAnsi" w:hAnsiTheme="minorHAnsi" w:cstheme="minorHAnsi"/>
                <w:color w:val="000080"/>
                <w:sz w:val="24"/>
                <w:szCs w:val="24"/>
              </w:rPr>
              <w:t>with students</w:t>
            </w:r>
            <w:r w:rsidR="00645D26" w:rsidRPr="002934F4">
              <w:rPr>
                <w:rFonts w:asciiTheme="minorHAnsi" w:hAnsiTheme="minorHAnsi" w:cstheme="minorHAnsi"/>
                <w:color w:val="000080"/>
                <w:sz w:val="24"/>
                <w:szCs w:val="24"/>
              </w:rPr>
              <w:t>.</w:t>
            </w:r>
          </w:p>
          <w:p w:rsidR="00F03138" w:rsidRPr="002934F4" w:rsidRDefault="00F03138" w:rsidP="0052285C">
            <w:pPr>
              <w:numPr>
                <w:ilvl w:val="0"/>
                <w:numId w:val="38"/>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Emphasize the importance of time management during treatment of the patient</w:t>
            </w:r>
            <w:r w:rsidR="00546A9B" w:rsidRPr="002934F4">
              <w:rPr>
                <w:rFonts w:asciiTheme="minorHAnsi" w:hAnsiTheme="minorHAnsi" w:cstheme="minorHAnsi"/>
                <w:color w:val="000080"/>
                <w:sz w:val="24"/>
                <w:szCs w:val="24"/>
              </w:rPr>
              <w:t>.</w:t>
            </w:r>
          </w:p>
          <w:p w:rsidR="009B02B0" w:rsidRPr="002934F4" w:rsidRDefault="00F03138" w:rsidP="0052285C">
            <w:pPr>
              <w:numPr>
                <w:ilvl w:val="0"/>
                <w:numId w:val="38"/>
              </w:numPr>
              <w:spacing w:before="240" w:after="240" w:line="240" w:lineRule="auto"/>
              <w:jc w:val="both"/>
              <w:rPr>
                <w:rFonts w:asciiTheme="minorHAnsi" w:hAnsiTheme="minorHAnsi" w:cstheme="minorHAnsi"/>
                <w:sz w:val="24"/>
                <w:szCs w:val="24"/>
              </w:rPr>
            </w:pPr>
            <w:r w:rsidRPr="002934F4">
              <w:rPr>
                <w:rFonts w:asciiTheme="minorHAnsi" w:hAnsiTheme="minorHAnsi" w:cstheme="minorHAnsi"/>
                <w:color w:val="000080"/>
                <w:sz w:val="24"/>
                <w:szCs w:val="24"/>
              </w:rPr>
              <w:t>Clinical practice</w:t>
            </w:r>
            <w:r w:rsidR="00645D26" w:rsidRPr="002934F4">
              <w:rPr>
                <w:rFonts w:asciiTheme="minorHAnsi" w:hAnsiTheme="minorHAnsi" w:cstheme="minorHAnsi"/>
                <w:color w:val="000080"/>
                <w:sz w:val="24"/>
                <w:szCs w:val="24"/>
              </w:rPr>
              <w:t xml:space="preserve">, </w:t>
            </w:r>
            <w:r w:rsidR="005C0E0F" w:rsidRPr="002934F4">
              <w:rPr>
                <w:rFonts w:asciiTheme="minorHAnsi" w:hAnsiTheme="minorHAnsi" w:cstheme="minorHAnsi"/>
                <w:color w:val="000080"/>
                <w:sz w:val="24"/>
                <w:szCs w:val="24"/>
              </w:rPr>
              <w:t>discussion,</w:t>
            </w:r>
            <w:r w:rsidR="00645D26" w:rsidRPr="002934F4">
              <w:rPr>
                <w:rFonts w:asciiTheme="minorHAnsi" w:hAnsiTheme="minorHAnsi" w:cstheme="minorHAnsi"/>
                <w:color w:val="000080"/>
                <w:sz w:val="24"/>
                <w:szCs w:val="24"/>
              </w:rPr>
              <w:t xml:space="preserve"> and close supervision</w:t>
            </w:r>
            <w:r w:rsidR="00546A9B" w:rsidRPr="002934F4">
              <w:rPr>
                <w:rFonts w:asciiTheme="minorHAnsi" w:hAnsiTheme="minorHAnsi" w:cstheme="minorHAnsi"/>
                <w:color w:val="000080"/>
                <w:sz w:val="24"/>
                <w:szCs w:val="24"/>
              </w:rPr>
              <w:t>.</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(iii)  Methods of assessment of students interpersonal skills and capacity to carry responsibility</w:t>
            </w:r>
          </w:p>
          <w:p w:rsidR="002E7342" w:rsidRPr="002934F4" w:rsidRDefault="00F03138" w:rsidP="0052285C">
            <w:pPr>
              <w:numPr>
                <w:ilvl w:val="0"/>
                <w:numId w:val="25"/>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Grading and close supervision (direct observation) during clinical practice</w:t>
            </w:r>
            <w:r w:rsidR="002E7342" w:rsidRPr="002934F4">
              <w:rPr>
                <w:rFonts w:asciiTheme="minorHAnsi" w:hAnsiTheme="minorHAnsi" w:cstheme="minorHAnsi"/>
                <w:color w:val="000080"/>
                <w:sz w:val="24"/>
                <w:szCs w:val="24"/>
              </w:rPr>
              <w:t>.</w:t>
            </w:r>
          </w:p>
          <w:p w:rsidR="002E7342" w:rsidRPr="002934F4" w:rsidRDefault="002E7342" w:rsidP="0052285C">
            <w:pPr>
              <w:numPr>
                <w:ilvl w:val="0"/>
                <w:numId w:val="25"/>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Criteria based evaluation done for all clinical steps for proper standardization</w:t>
            </w:r>
            <w:r w:rsidR="001B19F7">
              <w:rPr>
                <w:rFonts w:asciiTheme="minorHAnsi" w:hAnsiTheme="minorHAnsi" w:cstheme="minorHAnsi"/>
                <w:color w:val="000080"/>
                <w:sz w:val="24"/>
                <w:szCs w:val="24"/>
              </w:rPr>
              <w:t>.</w:t>
            </w:r>
            <w:r w:rsidRPr="002934F4">
              <w:rPr>
                <w:rFonts w:asciiTheme="minorHAnsi" w:hAnsiTheme="minorHAnsi" w:cstheme="minorHAnsi"/>
                <w:color w:val="000080"/>
                <w:sz w:val="24"/>
                <w:szCs w:val="24"/>
              </w:rPr>
              <w:t xml:space="preserve"> </w:t>
            </w:r>
          </w:p>
          <w:p w:rsidR="00F03138" w:rsidRPr="002934F4" w:rsidRDefault="002E7342" w:rsidP="00645D26">
            <w:pPr>
              <w:numPr>
                <w:ilvl w:val="0"/>
                <w:numId w:val="25"/>
              </w:numPr>
              <w:spacing w:before="240" w:after="240" w:line="240" w:lineRule="auto"/>
              <w:jc w:val="both"/>
              <w:rPr>
                <w:rFonts w:asciiTheme="minorHAnsi" w:hAnsiTheme="minorHAnsi" w:cstheme="minorHAnsi"/>
                <w:sz w:val="24"/>
                <w:szCs w:val="24"/>
              </w:rPr>
            </w:pPr>
            <w:r w:rsidRPr="002934F4">
              <w:rPr>
                <w:rFonts w:asciiTheme="minorHAnsi" w:hAnsiTheme="minorHAnsi" w:cstheme="minorHAnsi"/>
                <w:color w:val="000080"/>
                <w:sz w:val="24"/>
                <w:szCs w:val="24"/>
              </w:rPr>
              <w:t xml:space="preserve">Rotation of instructors </w:t>
            </w:r>
            <w:r w:rsidR="00645D26" w:rsidRPr="002934F4">
              <w:rPr>
                <w:rFonts w:asciiTheme="minorHAnsi" w:hAnsiTheme="minorHAnsi" w:cstheme="minorHAnsi"/>
                <w:color w:val="000080"/>
                <w:sz w:val="24"/>
                <w:szCs w:val="24"/>
              </w:rPr>
              <w:t>every 3 to 4 weeks to cover different group of student to help in standardization.</w:t>
            </w:r>
            <w:r w:rsidR="00F03138" w:rsidRPr="002934F4">
              <w:rPr>
                <w:rFonts w:asciiTheme="minorHAnsi" w:hAnsiTheme="minorHAnsi" w:cstheme="minorHAnsi"/>
                <w:sz w:val="24"/>
                <w:szCs w:val="24"/>
              </w:rPr>
              <w:t xml:space="preserve"> </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B19F7" w:rsidRDefault="001B19F7" w:rsidP="0052285C">
            <w:pPr>
              <w:spacing w:before="240" w:after="240" w:line="240" w:lineRule="auto"/>
              <w:jc w:val="both"/>
              <w:outlineLvl w:val="6"/>
              <w:rPr>
                <w:rFonts w:asciiTheme="minorHAnsi" w:hAnsiTheme="minorHAnsi" w:cstheme="minorHAnsi"/>
                <w:b/>
                <w:bCs/>
                <w:sz w:val="28"/>
                <w:szCs w:val="24"/>
              </w:rPr>
            </w:pPr>
          </w:p>
          <w:p w:rsidR="00F03138" w:rsidRPr="002934F4" w:rsidRDefault="00F03138" w:rsidP="0052285C">
            <w:pPr>
              <w:spacing w:before="240" w:after="240" w:line="240" w:lineRule="auto"/>
              <w:jc w:val="both"/>
              <w:outlineLvl w:val="6"/>
              <w:rPr>
                <w:rFonts w:asciiTheme="minorHAnsi" w:hAnsiTheme="minorHAnsi" w:cstheme="minorHAnsi"/>
                <w:sz w:val="28"/>
                <w:szCs w:val="24"/>
              </w:rPr>
            </w:pPr>
            <w:r w:rsidRPr="002934F4">
              <w:rPr>
                <w:rFonts w:asciiTheme="minorHAnsi" w:hAnsiTheme="minorHAnsi" w:cstheme="minorHAnsi"/>
                <w:b/>
                <w:bCs/>
                <w:sz w:val="28"/>
                <w:szCs w:val="24"/>
              </w:rPr>
              <w:lastRenderedPageBreak/>
              <w:t xml:space="preserve">d.   Communication, Information Technology and Numerical Skills </w:t>
            </w:r>
          </w:p>
        </w:tc>
      </w:tr>
      <w:tr w:rsidR="00F03138" w:rsidRPr="002934F4" w:rsidTr="00B41F81">
        <w:trPr>
          <w:trHeight w:val="1540"/>
          <w:jc w:val="center"/>
        </w:trPr>
        <w:tc>
          <w:tcPr>
            <w:tcW w:w="5000" w:type="pct"/>
            <w:gridSpan w:val="5"/>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lastRenderedPageBreak/>
              <w:t>(i)  Description of the skills to be developed in this domain.</w:t>
            </w:r>
          </w:p>
          <w:p w:rsidR="00F03138" w:rsidRPr="002934F4" w:rsidRDefault="00F03138" w:rsidP="00E3085A">
            <w:pPr>
              <w:numPr>
                <w:ilvl w:val="0"/>
                <w:numId w:val="26"/>
              </w:numPr>
              <w:spacing w:after="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To communicate effectively with all working team and patients.</w:t>
            </w:r>
          </w:p>
          <w:p w:rsidR="00F03138" w:rsidRPr="002934F4" w:rsidRDefault="001B19F7" w:rsidP="00E3085A">
            <w:pPr>
              <w:numPr>
                <w:ilvl w:val="0"/>
                <w:numId w:val="26"/>
              </w:numPr>
              <w:spacing w:after="0" w:line="240" w:lineRule="auto"/>
              <w:jc w:val="both"/>
              <w:rPr>
                <w:rFonts w:asciiTheme="minorHAnsi" w:hAnsiTheme="minorHAnsi" w:cstheme="minorHAnsi"/>
                <w:sz w:val="24"/>
                <w:szCs w:val="24"/>
              </w:rPr>
            </w:pPr>
            <w:r>
              <w:rPr>
                <w:rFonts w:asciiTheme="minorHAnsi" w:hAnsiTheme="minorHAnsi" w:cstheme="minorHAnsi"/>
                <w:color w:val="000080"/>
                <w:sz w:val="24"/>
                <w:szCs w:val="24"/>
              </w:rPr>
              <w:t>To know about</w:t>
            </w:r>
            <w:r w:rsidR="00F03138" w:rsidRPr="002934F4">
              <w:rPr>
                <w:rFonts w:asciiTheme="minorHAnsi" w:hAnsiTheme="minorHAnsi" w:cstheme="minorHAnsi"/>
                <w:color w:val="000080"/>
                <w:sz w:val="24"/>
                <w:szCs w:val="24"/>
              </w:rPr>
              <w:t xml:space="preserve"> new </w:t>
            </w:r>
            <w:r w:rsidRPr="002934F4">
              <w:rPr>
                <w:rFonts w:asciiTheme="minorHAnsi" w:hAnsiTheme="minorHAnsi" w:cstheme="minorHAnsi"/>
                <w:color w:val="000080"/>
                <w:sz w:val="24"/>
                <w:szCs w:val="24"/>
              </w:rPr>
              <w:t>equipment</w:t>
            </w:r>
            <w:r w:rsidR="00F03138" w:rsidRPr="002934F4">
              <w:rPr>
                <w:rFonts w:asciiTheme="minorHAnsi" w:hAnsiTheme="minorHAnsi" w:cstheme="minorHAnsi"/>
                <w:color w:val="000080"/>
                <w:sz w:val="24"/>
                <w:szCs w:val="24"/>
              </w:rPr>
              <w:t xml:space="preserve"> and materials in restorative dentistry</w:t>
            </w:r>
            <w:r w:rsidR="00546A9B" w:rsidRPr="002934F4">
              <w:rPr>
                <w:rFonts w:asciiTheme="minorHAnsi" w:hAnsiTheme="minorHAnsi" w:cstheme="minorHAnsi"/>
                <w:color w:val="000080"/>
                <w:sz w:val="24"/>
                <w:szCs w:val="24"/>
              </w:rPr>
              <w:t>.</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(ii)  Teaching strategies to be used to develop these skills</w:t>
            </w:r>
          </w:p>
          <w:p w:rsidR="00F03138" w:rsidRPr="002934F4" w:rsidRDefault="00546A9B" w:rsidP="0052285C">
            <w:p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sz w:val="24"/>
                <w:szCs w:val="24"/>
              </w:rPr>
              <w:t xml:space="preserve">         </w:t>
            </w:r>
            <w:r w:rsidR="00F03138" w:rsidRPr="002934F4">
              <w:rPr>
                <w:rFonts w:asciiTheme="minorHAnsi" w:hAnsiTheme="minorHAnsi" w:cstheme="minorHAnsi"/>
                <w:color w:val="000080"/>
                <w:sz w:val="24"/>
                <w:szCs w:val="24"/>
              </w:rPr>
              <w:t>Lectures, clinical</w:t>
            </w:r>
            <w:r w:rsidR="001B19F7">
              <w:rPr>
                <w:rFonts w:asciiTheme="minorHAnsi" w:hAnsiTheme="minorHAnsi" w:cstheme="minorHAnsi"/>
                <w:color w:val="000080"/>
                <w:sz w:val="24"/>
                <w:szCs w:val="24"/>
              </w:rPr>
              <w:t xml:space="preserve"> practice, and group discussion.</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 xml:space="preserve">(iii)  Methods of assessment of students numerical and communication skills </w:t>
            </w:r>
          </w:p>
          <w:p w:rsidR="00F03138" w:rsidRPr="002934F4" w:rsidRDefault="00F03138" w:rsidP="0052285C">
            <w:p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sz w:val="24"/>
                <w:szCs w:val="24"/>
              </w:rPr>
              <w:t> </w:t>
            </w:r>
            <w:r w:rsidR="00546A9B" w:rsidRPr="002934F4">
              <w:rPr>
                <w:rFonts w:asciiTheme="minorHAnsi" w:hAnsiTheme="minorHAnsi" w:cstheme="minorHAnsi"/>
                <w:sz w:val="24"/>
                <w:szCs w:val="24"/>
              </w:rPr>
              <w:t xml:space="preserve">       </w:t>
            </w:r>
            <w:r w:rsidRPr="002934F4">
              <w:rPr>
                <w:rFonts w:asciiTheme="minorHAnsi" w:hAnsiTheme="minorHAnsi" w:cstheme="minorHAnsi"/>
                <w:color w:val="000080"/>
                <w:sz w:val="24"/>
                <w:szCs w:val="24"/>
              </w:rPr>
              <w:t>Clinical observation and feedback from instructors</w:t>
            </w:r>
            <w:r w:rsidR="001B19F7">
              <w:rPr>
                <w:rFonts w:asciiTheme="minorHAnsi" w:hAnsiTheme="minorHAnsi" w:cstheme="minorHAnsi"/>
                <w:color w:val="000080"/>
                <w:sz w:val="24"/>
                <w:szCs w:val="24"/>
              </w:rPr>
              <w:t xml:space="preserve"> or from the clinical staff</w:t>
            </w:r>
            <w:r w:rsidR="00645D26" w:rsidRPr="002934F4">
              <w:rPr>
                <w:rFonts w:asciiTheme="minorHAnsi" w:hAnsiTheme="minorHAnsi" w:cstheme="minorHAnsi"/>
                <w:color w:val="000080"/>
                <w:sz w:val="24"/>
                <w:szCs w:val="24"/>
              </w:rPr>
              <w:t xml:space="preserve"> if needed.</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b/>
                <w:bCs/>
                <w:sz w:val="24"/>
                <w:szCs w:val="24"/>
              </w:rPr>
              <w:t>e.  Psychomotor Skills (if applicable)</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(i)  Description of the psychomotor skills to be developed and the level of performance required</w:t>
            </w:r>
          </w:p>
          <w:p w:rsidR="00F03138" w:rsidRPr="002934F4" w:rsidRDefault="00F03138" w:rsidP="00645D26">
            <w:pPr>
              <w:pStyle w:val="ListParagraph"/>
              <w:numPr>
                <w:ilvl w:val="0"/>
                <w:numId w:val="27"/>
              </w:numPr>
              <w:spacing w:before="240" w:after="240" w:line="240" w:lineRule="auto"/>
              <w:ind w:left="871" w:hanging="567"/>
              <w:jc w:val="both"/>
              <w:outlineLvl w:val="6"/>
              <w:rPr>
                <w:rFonts w:asciiTheme="minorHAnsi" w:hAnsiTheme="minorHAnsi" w:cstheme="minorHAnsi"/>
                <w:color w:val="000080"/>
                <w:sz w:val="24"/>
                <w:szCs w:val="24"/>
              </w:rPr>
            </w:pPr>
            <w:r w:rsidRPr="002934F4">
              <w:rPr>
                <w:rFonts w:asciiTheme="minorHAnsi" w:hAnsiTheme="minorHAnsi" w:cstheme="minorHAnsi"/>
                <w:color w:val="000080"/>
                <w:sz w:val="24"/>
                <w:szCs w:val="24"/>
              </w:rPr>
              <w:t>Apply concepts and principles</w:t>
            </w:r>
            <w:r w:rsidR="00645D26" w:rsidRPr="002934F4">
              <w:rPr>
                <w:rFonts w:asciiTheme="minorHAnsi" w:hAnsiTheme="minorHAnsi" w:cstheme="minorHAnsi"/>
                <w:color w:val="000080"/>
                <w:sz w:val="24"/>
                <w:szCs w:val="24"/>
              </w:rPr>
              <w:t xml:space="preserve"> gained from</w:t>
            </w:r>
            <w:r w:rsidRPr="002934F4">
              <w:rPr>
                <w:rFonts w:asciiTheme="minorHAnsi" w:hAnsiTheme="minorHAnsi" w:cstheme="minorHAnsi"/>
                <w:color w:val="000080"/>
                <w:sz w:val="24"/>
                <w:szCs w:val="24"/>
              </w:rPr>
              <w:t xml:space="preserve"> pre-clinical </w:t>
            </w:r>
            <w:r w:rsidR="00645D26" w:rsidRPr="002934F4">
              <w:rPr>
                <w:rFonts w:asciiTheme="minorHAnsi" w:hAnsiTheme="minorHAnsi" w:cstheme="minorHAnsi"/>
                <w:color w:val="000080"/>
                <w:sz w:val="24"/>
                <w:szCs w:val="24"/>
              </w:rPr>
              <w:t xml:space="preserve">training </w:t>
            </w:r>
            <w:r w:rsidRPr="002934F4">
              <w:rPr>
                <w:rFonts w:asciiTheme="minorHAnsi" w:hAnsiTheme="minorHAnsi" w:cstheme="minorHAnsi"/>
                <w:color w:val="000080"/>
                <w:sz w:val="24"/>
                <w:szCs w:val="24"/>
              </w:rPr>
              <w:t xml:space="preserve">to </w:t>
            </w:r>
            <w:r w:rsidR="00645D26" w:rsidRPr="002934F4">
              <w:rPr>
                <w:rFonts w:asciiTheme="minorHAnsi" w:hAnsiTheme="minorHAnsi" w:cstheme="minorHAnsi"/>
                <w:color w:val="000080"/>
                <w:sz w:val="24"/>
                <w:szCs w:val="24"/>
              </w:rPr>
              <w:t xml:space="preserve">the </w:t>
            </w:r>
            <w:r w:rsidRPr="002934F4">
              <w:rPr>
                <w:rFonts w:asciiTheme="minorHAnsi" w:hAnsiTheme="minorHAnsi" w:cstheme="minorHAnsi"/>
                <w:color w:val="000080"/>
                <w:sz w:val="24"/>
                <w:szCs w:val="24"/>
              </w:rPr>
              <w:t>new situations in the restorative clinic during treatment of patient</w:t>
            </w:r>
            <w:r w:rsidR="001B19F7">
              <w:rPr>
                <w:rFonts w:asciiTheme="minorHAnsi" w:hAnsiTheme="minorHAnsi" w:cstheme="minorHAnsi"/>
                <w:color w:val="000080"/>
                <w:sz w:val="24"/>
                <w:szCs w:val="24"/>
              </w:rPr>
              <w:t>s</w:t>
            </w:r>
            <w:r w:rsidR="00645D26" w:rsidRPr="002934F4">
              <w:rPr>
                <w:rFonts w:asciiTheme="minorHAnsi" w:hAnsiTheme="minorHAnsi" w:cstheme="minorHAnsi"/>
                <w:color w:val="000080"/>
                <w:sz w:val="24"/>
                <w:szCs w:val="24"/>
              </w:rPr>
              <w:t>.</w:t>
            </w:r>
          </w:p>
          <w:p w:rsidR="00F03138" w:rsidRPr="002934F4" w:rsidRDefault="00F03138" w:rsidP="00645D26">
            <w:pPr>
              <w:pStyle w:val="ListParagraph"/>
              <w:numPr>
                <w:ilvl w:val="0"/>
                <w:numId w:val="27"/>
              </w:numPr>
              <w:spacing w:before="240" w:after="240" w:line="240" w:lineRule="auto"/>
              <w:ind w:left="871" w:hanging="567"/>
              <w:jc w:val="both"/>
              <w:outlineLvl w:val="6"/>
              <w:rPr>
                <w:rFonts w:asciiTheme="minorHAnsi" w:hAnsiTheme="minorHAnsi" w:cstheme="minorHAnsi"/>
                <w:color w:val="000080"/>
                <w:sz w:val="24"/>
                <w:szCs w:val="24"/>
              </w:rPr>
            </w:pPr>
            <w:r w:rsidRPr="002934F4">
              <w:rPr>
                <w:rFonts w:asciiTheme="minorHAnsi" w:hAnsiTheme="minorHAnsi" w:cstheme="minorHAnsi"/>
                <w:color w:val="000080"/>
                <w:sz w:val="24"/>
                <w:szCs w:val="24"/>
              </w:rPr>
              <w:t>To administer pulp vitality tests properly.</w:t>
            </w:r>
          </w:p>
          <w:p w:rsidR="00F03138" w:rsidRPr="002934F4" w:rsidRDefault="00F03138" w:rsidP="00645D26">
            <w:pPr>
              <w:pStyle w:val="ListParagraph"/>
              <w:widowControl w:val="0"/>
              <w:numPr>
                <w:ilvl w:val="0"/>
                <w:numId w:val="27"/>
              </w:numPr>
              <w:spacing w:before="240" w:after="240" w:line="240" w:lineRule="auto"/>
              <w:ind w:left="871" w:hanging="567"/>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Apply the correct techniques for administering local anesthesia, </w:t>
            </w:r>
            <w:r w:rsidR="001B19F7" w:rsidRPr="002934F4">
              <w:rPr>
                <w:rFonts w:asciiTheme="minorHAnsi" w:hAnsiTheme="minorHAnsi" w:cstheme="minorHAnsi"/>
                <w:color w:val="000080"/>
                <w:sz w:val="24"/>
                <w:szCs w:val="24"/>
              </w:rPr>
              <w:t>R.D.,</w:t>
            </w:r>
            <w:r w:rsidRPr="002934F4">
              <w:rPr>
                <w:rFonts w:asciiTheme="minorHAnsi" w:hAnsiTheme="minorHAnsi" w:cstheme="minorHAnsi"/>
                <w:color w:val="000080"/>
                <w:sz w:val="24"/>
                <w:szCs w:val="24"/>
              </w:rPr>
              <w:t xml:space="preserve"> and matrices.</w:t>
            </w:r>
          </w:p>
          <w:p w:rsidR="00F03138" w:rsidRPr="002934F4" w:rsidRDefault="00F03138" w:rsidP="00645D26">
            <w:pPr>
              <w:pStyle w:val="ListParagraph"/>
              <w:widowControl w:val="0"/>
              <w:numPr>
                <w:ilvl w:val="0"/>
                <w:numId w:val="27"/>
              </w:numPr>
              <w:spacing w:before="240" w:after="240" w:line="240" w:lineRule="auto"/>
              <w:ind w:left="871" w:hanging="567"/>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Demonstrate correct usage of equipment, </w:t>
            </w:r>
            <w:r w:rsidR="001B19F7" w:rsidRPr="002934F4">
              <w:rPr>
                <w:rFonts w:asciiTheme="minorHAnsi" w:hAnsiTheme="minorHAnsi" w:cstheme="minorHAnsi"/>
                <w:color w:val="000080"/>
                <w:sz w:val="24"/>
                <w:szCs w:val="24"/>
              </w:rPr>
              <w:t>procedures,</w:t>
            </w:r>
            <w:r w:rsidRPr="002934F4">
              <w:rPr>
                <w:rFonts w:asciiTheme="minorHAnsi" w:hAnsiTheme="minorHAnsi" w:cstheme="minorHAnsi"/>
                <w:color w:val="000080"/>
                <w:sz w:val="24"/>
                <w:szCs w:val="24"/>
              </w:rPr>
              <w:t xml:space="preserve"> and restorative materials.</w:t>
            </w:r>
          </w:p>
          <w:p w:rsidR="00F03138" w:rsidRPr="002934F4" w:rsidRDefault="00F03138" w:rsidP="00645D26">
            <w:pPr>
              <w:pStyle w:val="ListParagraph"/>
              <w:widowControl w:val="0"/>
              <w:numPr>
                <w:ilvl w:val="0"/>
                <w:numId w:val="27"/>
              </w:numPr>
              <w:spacing w:before="240" w:after="240" w:line="240" w:lineRule="auto"/>
              <w:ind w:left="871" w:hanging="567"/>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Select </w:t>
            </w:r>
            <w:r w:rsidR="00645D26" w:rsidRPr="002934F4">
              <w:rPr>
                <w:rFonts w:asciiTheme="minorHAnsi" w:hAnsiTheme="minorHAnsi" w:cstheme="minorHAnsi"/>
                <w:color w:val="000080"/>
                <w:sz w:val="24"/>
                <w:szCs w:val="24"/>
              </w:rPr>
              <w:t xml:space="preserve">and use </w:t>
            </w:r>
            <w:r w:rsidRPr="002934F4">
              <w:rPr>
                <w:rFonts w:asciiTheme="minorHAnsi" w:hAnsiTheme="minorHAnsi" w:cstheme="minorHAnsi"/>
                <w:color w:val="000080"/>
                <w:sz w:val="24"/>
                <w:szCs w:val="24"/>
              </w:rPr>
              <w:t>proper instruments for cavity preparation.</w:t>
            </w:r>
          </w:p>
          <w:p w:rsidR="00F03138" w:rsidRPr="002934F4" w:rsidRDefault="00F03138" w:rsidP="00645D26">
            <w:pPr>
              <w:pStyle w:val="ListParagraph"/>
              <w:widowControl w:val="0"/>
              <w:numPr>
                <w:ilvl w:val="0"/>
                <w:numId w:val="27"/>
              </w:numPr>
              <w:spacing w:before="240" w:after="240" w:line="240" w:lineRule="auto"/>
              <w:ind w:left="871" w:hanging="567"/>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Design </w:t>
            </w:r>
            <w:r w:rsidR="00645D26" w:rsidRPr="002934F4">
              <w:rPr>
                <w:rFonts w:asciiTheme="minorHAnsi" w:hAnsiTheme="minorHAnsi" w:cstheme="minorHAnsi"/>
                <w:color w:val="000080"/>
                <w:sz w:val="24"/>
                <w:szCs w:val="24"/>
              </w:rPr>
              <w:t xml:space="preserve">and prepare </w:t>
            </w:r>
            <w:r w:rsidRPr="002934F4">
              <w:rPr>
                <w:rFonts w:asciiTheme="minorHAnsi" w:hAnsiTheme="minorHAnsi" w:cstheme="minorHAnsi"/>
                <w:color w:val="000080"/>
                <w:sz w:val="24"/>
                <w:szCs w:val="24"/>
              </w:rPr>
              <w:t>a cavity to a biologically and mechanically acceptable level</w:t>
            </w:r>
            <w:r w:rsidR="001B19F7">
              <w:rPr>
                <w:rFonts w:asciiTheme="minorHAnsi" w:hAnsiTheme="minorHAnsi" w:cstheme="minorHAnsi"/>
                <w:color w:val="000080"/>
                <w:sz w:val="24"/>
                <w:szCs w:val="24"/>
              </w:rPr>
              <w:t>.</w:t>
            </w:r>
          </w:p>
          <w:p w:rsidR="00F03138" w:rsidRPr="002934F4" w:rsidRDefault="001B19F7" w:rsidP="00645D26">
            <w:pPr>
              <w:pStyle w:val="ListParagraph"/>
              <w:widowControl w:val="0"/>
              <w:numPr>
                <w:ilvl w:val="0"/>
                <w:numId w:val="27"/>
              </w:numPr>
              <w:spacing w:before="240" w:after="240" w:line="240" w:lineRule="auto"/>
              <w:ind w:left="871" w:hanging="567"/>
              <w:jc w:val="both"/>
              <w:rPr>
                <w:rFonts w:asciiTheme="minorHAnsi" w:hAnsiTheme="minorHAnsi" w:cstheme="minorHAnsi"/>
                <w:color w:val="000080"/>
                <w:sz w:val="24"/>
                <w:szCs w:val="24"/>
              </w:rPr>
            </w:pPr>
            <w:r>
              <w:rPr>
                <w:rFonts w:asciiTheme="minorHAnsi" w:hAnsiTheme="minorHAnsi" w:cstheme="minorHAnsi"/>
                <w:color w:val="000080"/>
                <w:sz w:val="24"/>
                <w:szCs w:val="24"/>
              </w:rPr>
              <w:t>Make</w:t>
            </w:r>
            <w:r w:rsidR="00F03138" w:rsidRPr="002934F4">
              <w:rPr>
                <w:rFonts w:asciiTheme="minorHAnsi" w:hAnsiTheme="minorHAnsi" w:cstheme="minorHAnsi"/>
                <w:color w:val="000080"/>
                <w:sz w:val="24"/>
                <w:szCs w:val="24"/>
              </w:rPr>
              <w:t xml:space="preserve"> a restoration to a biologically, </w:t>
            </w:r>
            <w:r w:rsidRPr="002934F4">
              <w:rPr>
                <w:rFonts w:asciiTheme="minorHAnsi" w:hAnsiTheme="minorHAnsi" w:cstheme="minorHAnsi"/>
                <w:color w:val="000080"/>
                <w:sz w:val="24"/>
                <w:szCs w:val="24"/>
              </w:rPr>
              <w:t>physiologically,</w:t>
            </w:r>
            <w:r w:rsidR="00F03138" w:rsidRPr="002934F4">
              <w:rPr>
                <w:rFonts w:asciiTheme="minorHAnsi" w:hAnsiTheme="minorHAnsi" w:cstheme="minorHAnsi"/>
                <w:color w:val="000080"/>
                <w:sz w:val="24"/>
                <w:szCs w:val="24"/>
              </w:rPr>
              <w:t xml:space="preserve"> and mechanically acceptable level. </w:t>
            </w:r>
          </w:p>
          <w:p w:rsidR="00F03138" w:rsidRPr="002934F4" w:rsidRDefault="00F03138" w:rsidP="00645D26">
            <w:pPr>
              <w:pStyle w:val="ListParagraph"/>
              <w:widowControl w:val="0"/>
              <w:numPr>
                <w:ilvl w:val="0"/>
                <w:numId w:val="27"/>
              </w:numPr>
              <w:spacing w:before="240" w:after="240" w:line="240" w:lineRule="auto"/>
              <w:ind w:left="871" w:hanging="567"/>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Do proper finishing and polishing technique.</w:t>
            </w:r>
          </w:p>
          <w:p w:rsidR="00F03138" w:rsidRPr="002934F4" w:rsidRDefault="001B19F7" w:rsidP="00645D26">
            <w:pPr>
              <w:pStyle w:val="ListParagraph"/>
              <w:widowControl w:val="0"/>
              <w:numPr>
                <w:ilvl w:val="0"/>
                <w:numId w:val="27"/>
              </w:numPr>
              <w:spacing w:before="240" w:after="240" w:line="240" w:lineRule="auto"/>
              <w:ind w:left="871" w:hanging="567"/>
              <w:jc w:val="both"/>
              <w:rPr>
                <w:rFonts w:asciiTheme="minorHAnsi" w:hAnsiTheme="minorHAnsi" w:cstheme="minorHAnsi"/>
                <w:sz w:val="24"/>
                <w:szCs w:val="24"/>
              </w:rPr>
            </w:pPr>
            <w:r>
              <w:rPr>
                <w:rFonts w:asciiTheme="minorHAnsi" w:hAnsiTheme="minorHAnsi" w:cstheme="minorHAnsi"/>
                <w:color w:val="000080"/>
                <w:sz w:val="24"/>
                <w:szCs w:val="24"/>
              </w:rPr>
              <w:t>Apply aseptic technique.</w:t>
            </w:r>
          </w:p>
        </w:tc>
      </w:tr>
      <w:tr w:rsidR="00F03138" w:rsidRPr="002934F4" w:rsidTr="00B41F81">
        <w:trPr>
          <w:trHeight w:val="647"/>
          <w:jc w:val="center"/>
        </w:trPr>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645D26" w:rsidRPr="002934F4" w:rsidRDefault="00F03138" w:rsidP="004B45EA">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lastRenderedPageBreak/>
              <w:t>(ii)  Teaching strategies to be used to develop these skills</w:t>
            </w:r>
            <w:r w:rsidR="004B45EA" w:rsidRPr="002934F4">
              <w:rPr>
                <w:rFonts w:asciiTheme="minorHAnsi" w:hAnsiTheme="minorHAnsi" w:cstheme="minorHAnsi"/>
                <w:sz w:val="24"/>
                <w:szCs w:val="24"/>
              </w:rPr>
              <w:t xml:space="preserve"> </w:t>
            </w:r>
          </w:p>
          <w:p w:rsidR="00F03138" w:rsidRPr="001B19F7" w:rsidRDefault="00645D26" w:rsidP="001B19F7">
            <w:pPr>
              <w:spacing w:before="240" w:after="240" w:line="240" w:lineRule="auto"/>
              <w:ind w:left="810" w:hanging="810"/>
              <w:jc w:val="both"/>
              <w:outlineLvl w:val="6"/>
              <w:rPr>
                <w:rFonts w:asciiTheme="minorHAnsi" w:hAnsiTheme="minorHAnsi" w:cstheme="minorHAnsi"/>
                <w:color w:val="000080"/>
                <w:sz w:val="24"/>
                <w:szCs w:val="24"/>
              </w:rPr>
            </w:pPr>
            <w:r w:rsidRPr="001B19F7">
              <w:rPr>
                <w:rFonts w:asciiTheme="minorHAnsi" w:hAnsiTheme="minorHAnsi" w:cstheme="minorHAnsi"/>
                <w:color w:val="000080"/>
                <w:sz w:val="24"/>
                <w:szCs w:val="24"/>
              </w:rPr>
              <w:t xml:space="preserve">     </w:t>
            </w:r>
            <w:r w:rsidR="001B19F7">
              <w:rPr>
                <w:rFonts w:asciiTheme="minorHAnsi" w:hAnsiTheme="minorHAnsi" w:cstheme="minorHAnsi"/>
                <w:color w:val="000080"/>
                <w:sz w:val="24"/>
                <w:szCs w:val="24"/>
              </w:rPr>
              <w:t xml:space="preserve">   </w:t>
            </w:r>
            <w:r w:rsidRPr="001B19F7">
              <w:rPr>
                <w:rFonts w:asciiTheme="minorHAnsi" w:hAnsiTheme="minorHAnsi" w:cstheme="minorHAnsi"/>
                <w:color w:val="000080"/>
                <w:sz w:val="24"/>
                <w:szCs w:val="24"/>
              </w:rPr>
              <w:t xml:space="preserve"> </w:t>
            </w:r>
            <w:r w:rsidR="001B19F7">
              <w:rPr>
                <w:rFonts w:asciiTheme="minorHAnsi" w:hAnsiTheme="minorHAnsi" w:cstheme="minorHAnsi"/>
                <w:color w:val="000080"/>
                <w:sz w:val="24"/>
                <w:szCs w:val="24"/>
              </w:rPr>
              <w:t xml:space="preserve">- </w:t>
            </w:r>
            <w:r w:rsidRPr="001B19F7">
              <w:rPr>
                <w:rFonts w:asciiTheme="minorHAnsi" w:hAnsiTheme="minorHAnsi" w:cstheme="minorHAnsi"/>
                <w:color w:val="000080"/>
                <w:sz w:val="24"/>
                <w:szCs w:val="24"/>
              </w:rPr>
              <w:t xml:space="preserve"> </w:t>
            </w:r>
            <w:r w:rsidR="00F03138" w:rsidRPr="001B19F7">
              <w:rPr>
                <w:rFonts w:asciiTheme="minorHAnsi" w:hAnsiTheme="minorHAnsi" w:cstheme="minorHAnsi"/>
                <w:color w:val="000080"/>
                <w:sz w:val="24"/>
                <w:szCs w:val="24"/>
              </w:rPr>
              <w:t>Clinical practice</w:t>
            </w:r>
            <w:r w:rsidRPr="001B19F7">
              <w:rPr>
                <w:rFonts w:asciiTheme="minorHAnsi" w:hAnsiTheme="minorHAnsi" w:cstheme="minorHAnsi"/>
                <w:color w:val="000080"/>
                <w:sz w:val="24"/>
                <w:szCs w:val="24"/>
              </w:rPr>
              <w:t xml:space="preserve"> with</w:t>
            </w:r>
            <w:r w:rsidR="00F03138" w:rsidRPr="001B19F7">
              <w:rPr>
                <w:rFonts w:asciiTheme="minorHAnsi" w:hAnsiTheme="minorHAnsi" w:cstheme="minorHAnsi"/>
                <w:color w:val="000080"/>
                <w:sz w:val="24"/>
                <w:szCs w:val="24"/>
              </w:rPr>
              <w:t xml:space="preserve"> pre-clinical reading and adequate preparation of the planned procedure.</w:t>
            </w:r>
          </w:p>
          <w:p w:rsidR="001B19F7" w:rsidRPr="001B19F7" w:rsidRDefault="00645D26" w:rsidP="001B19F7">
            <w:pPr>
              <w:spacing w:before="240" w:after="240" w:line="240" w:lineRule="auto"/>
              <w:jc w:val="both"/>
              <w:outlineLvl w:val="6"/>
              <w:rPr>
                <w:rFonts w:asciiTheme="minorHAnsi" w:hAnsiTheme="minorHAnsi" w:cstheme="minorHAnsi"/>
                <w:color w:val="000080"/>
                <w:sz w:val="24"/>
                <w:szCs w:val="24"/>
              </w:rPr>
            </w:pPr>
            <w:r w:rsidRPr="001B19F7">
              <w:rPr>
                <w:rFonts w:asciiTheme="minorHAnsi" w:hAnsiTheme="minorHAnsi" w:cstheme="minorHAnsi"/>
                <w:color w:val="000080"/>
                <w:sz w:val="24"/>
                <w:szCs w:val="24"/>
              </w:rPr>
              <w:t xml:space="preserve">        -  Clinical supervision </w:t>
            </w:r>
            <w:r w:rsidR="001B19F7" w:rsidRPr="001B19F7">
              <w:rPr>
                <w:rFonts w:asciiTheme="minorHAnsi" w:hAnsiTheme="minorHAnsi" w:cstheme="minorHAnsi"/>
                <w:color w:val="000080"/>
                <w:sz w:val="24"/>
                <w:szCs w:val="24"/>
              </w:rPr>
              <w:t xml:space="preserve">with </w:t>
            </w:r>
            <w:r w:rsidRPr="001B19F7">
              <w:rPr>
                <w:rFonts w:asciiTheme="minorHAnsi" w:hAnsiTheme="minorHAnsi" w:cstheme="minorHAnsi"/>
                <w:color w:val="000080"/>
                <w:sz w:val="24"/>
                <w:szCs w:val="24"/>
              </w:rPr>
              <w:t>guidance and help when needed.</w:t>
            </w:r>
          </w:p>
          <w:p w:rsidR="00645D26" w:rsidRPr="002934F4" w:rsidRDefault="00645D26" w:rsidP="00645D26">
            <w:pPr>
              <w:spacing w:before="240" w:after="240" w:line="240" w:lineRule="auto"/>
              <w:jc w:val="both"/>
              <w:outlineLvl w:val="6"/>
              <w:rPr>
                <w:rFonts w:asciiTheme="minorHAnsi" w:hAnsiTheme="minorHAnsi" w:cstheme="minorHAnsi"/>
                <w:sz w:val="24"/>
                <w:szCs w:val="24"/>
              </w:rPr>
            </w:pPr>
            <w:r w:rsidRPr="001B19F7">
              <w:rPr>
                <w:rFonts w:asciiTheme="minorHAnsi" w:hAnsiTheme="minorHAnsi" w:cstheme="minorHAnsi"/>
                <w:color w:val="000080"/>
                <w:sz w:val="24"/>
                <w:szCs w:val="24"/>
              </w:rPr>
              <w:t xml:space="preserve">        -  Clinical demonstration for some procedures when needed.</w:t>
            </w:r>
          </w:p>
        </w:tc>
      </w:tr>
      <w:tr w:rsidR="00F03138" w:rsidRPr="002934F4" w:rsidTr="00B41F81">
        <w:trPr>
          <w:trHeight w:val="647"/>
          <w:jc w:val="center"/>
        </w:trPr>
        <w:tc>
          <w:tcPr>
            <w:tcW w:w="5000" w:type="pct"/>
            <w:gridSpan w:val="5"/>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 xml:space="preserve">(iii)  Methods of assessment of students psychomotor </w:t>
            </w:r>
            <w:r w:rsidR="00546A9B" w:rsidRPr="002934F4">
              <w:rPr>
                <w:rFonts w:asciiTheme="minorHAnsi" w:hAnsiTheme="minorHAnsi" w:cstheme="minorHAnsi"/>
                <w:sz w:val="24"/>
                <w:szCs w:val="24"/>
              </w:rPr>
              <w:t>skill</w:t>
            </w:r>
          </w:p>
          <w:p w:rsidR="00F03138" w:rsidRPr="002934F4" w:rsidRDefault="00546A9B" w:rsidP="0052285C">
            <w:pPr>
              <w:spacing w:before="240" w:after="240" w:line="240" w:lineRule="auto"/>
              <w:jc w:val="both"/>
              <w:outlineLvl w:val="6"/>
              <w:rPr>
                <w:rFonts w:asciiTheme="minorHAnsi" w:hAnsiTheme="minorHAnsi" w:cstheme="minorHAnsi"/>
                <w:color w:val="000080"/>
                <w:sz w:val="24"/>
                <w:szCs w:val="24"/>
              </w:rPr>
            </w:pPr>
            <w:r w:rsidRPr="002934F4">
              <w:rPr>
                <w:rFonts w:asciiTheme="minorHAnsi" w:hAnsiTheme="minorHAnsi" w:cstheme="minorHAnsi"/>
                <w:sz w:val="24"/>
                <w:szCs w:val="24"/>
              </w:rPr>
              <w:t xml:space="preserve">        </w:t>
            </w:r>
            <w:r w:rsidR="00F03138" w:rsidRPr="001B19F7">
              <w:rPr>
                <w:rFonts w:asciiTheme="minorHAnsi" w:hAnsiTheme="minorHAnsi" w:cstheme="minorHAnsi"/>
                <w:color w:val="000080"/>
                <w:sz w:val="24"/>
                <w:szCs w:val="24"/>
              </w:rPr>
              <w:t>Direct clinical supervision and evaluation (grading).</w:t>
            </w:r>
          </w:p>
        </w:tc>
      </w:tr>
      <w:tr w:rsidR="00F03138" w:rsidRPr="002934F4" w:rsidTr="00B41F81">
        <w:trPr>
          <w:jc w:val="center"/>
        </w:trPr>
        <w:tc>
          <w:tcPr>
            <w:tcW w:w="5000" w:type="pct"/>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5. Schedule of Assessment Tasks for Students During the Semester</w:t>
            </w:r>
          </w:p>
        </w:tc>
      </w:tr>
      <w:tr w:rsidR="00F03138" w:rsidRPr="002934F4" w:rsidTr="00B41F81">
        <w:trPr>
          <w:jc w:val="center"/>
        </w:trPr>
        <w:tc>
          <w:tcPr>
            <w:tcW w:w="8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Assessment </w:t>
            </w:r>
          </w:p>
        </w:tc>
        <w:tc>
          <w:tcPr>
            <w:tcW w:w="2044" w:type="pct"/>
            <w:gridSpan w:val="2"/>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Assessment task</w:t>
            </w:r>
            <w:r w:rsidR="009B02B0" w:rsidRPr="002934F4">
              <w:rPr>
                <w:rFonts w:asciiTheme="minorHAnsi" w:hAnsiTheme="minorHAnsi" w:cstheme="minorHAnsi"/>
                <w:color w:val="000080"/>
                <w:sz w:val="24"/>
                <w:szCs w:val="24"/>
              </w:rPr>
              <w:t> (</w:t>
            </w:r>
            <w:r w:rsidRPr="002934F4">
              <w:rPr>
                <w:rFonts w:asciiTheme="minorHAnsi" w:hAnsiTheme="minorHAnsi" w:cstheme="minorHAnsi"/>
                <w:color w:val="000080"/>
                <w:sz w:val="24"/>
                <w:szCs w:val="24"/>
              </w:rPr>
              <w:t>e</w:t>
            </w:r>
            <w:r w:rsidR="009B02B0" w:rsidRPr="002934F4">
              <w:rPr>
                <w:rFonts w:asciiTheme="minorHAnsi" w:hAnsiTheme="minorHAnsi" w:cstheme="minorHAnsi"/>
                <w:color w:val="000080"/>
                <w:sz w:val="24"/>
                <w:szCs w:val="24"/>
              </w:rPr>
              <w:t>.</w:t>
            </w:r>
            <w:r w:rsidRPr="002934F4">
              <w:rPr>
                <w:rFonts w:asciiTheme="minorHAnsi" w:hAnsiTheme="minorHAnsi" w:cstheme="minorHAnsi"/>
                <w:color w:val="000080"/>
                <w:sz w:val="24"/>
                <w:szCs w:val="24"/>
              </w:rPr>
              <w:t>g. essay, test, group project, examination etc.)</w:t>
            </w:r>
          </w:p>
        </w:tc>
        <w:tc>
          <w:tcPr>
            <w:tcW w:w="972" w:type="pct"/>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Week due</w:t>
            </w:r>
          </w:p>
        </w:tc>
        <w:tc>
          <w:tcPr>
            <w:tcW w:w="1184" w:type="pct"/>
            <w:tcBorders>
              <w:top w:val="nil"/>
              <w:left w:val="nil"/>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Proportion of Final Assessment</w:t>
            </w:r>
          </w:p>
        </w:tc>
      </w:tr>
      <w:tr w:rsidR="00F03138" w:rsidRPr="002934F4" w:rsidTr="00B41F81">
        <w:trPr>
          <w:trHeight w:val="260"/>
          <w:jc w:val="center"/>
        </w:trPr>
        <w:tc>
          <w:tcPr>
            <w:tcW w:w="8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1</w:t>
            </w:r>
          </w:p>
        </w:tc>
        <w:tc>
          <w:tcPr>
            <w:tcW w:w="2034" w:type="pct"/>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Quizzes </w:t>
            </w:r>
          </w:p>
        </w:tc>
        <w:tc>
          <w:tcPr>
            <w:tcW w:w="982" w:type="pct"/>
            <w:gridSpan w:val="2"/>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weekly</w:t>
            </w:r>
          </w:p>
        </w:tc>
        <w:tc>
          <w:tcPr>
            <w:tcW w:w="1184" w:type="pct"/>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10%</w:t>
            </w:r>
          </w:p>
        </w:tc>
      </w:tr>
      <w:tr w:rsidR="00F03138" w:rsidRPr="002934F4" w:rsidTr="00B41F81">
        <w:trPr>
          <w:trHeight w:val="260"/>
          <w:jc w:val="center"/>
        </w:trPr>
        <w:tc>
          <w:tcPr>
            <w:tcW w:w="8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2</w:t>
            </w:r>
          </w:p>
        </w:tc>
        <w:tc>
          <w:tcPr>
            <w:tcW w:w="2034" w:type="pct"/>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Clinical work (requirements)</w:t>
            </w:r>
          </w:p>
        </w:tc>
        <w:tc>
          <w:tcPr>
            <w:tcW w:w="982" w:type="pct"/>
            <w:gridSpan w:val="2"/>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weekly</w:t>
            </w:r>
          </w:p>
        </w:tc>
        <w:tc>
          <w:tcPr>
            <w:tcW w:w="1184" w:type="pct"/>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50%</w:t>
            </w:r>
          </w:p>
        </w:tc>
      </w:tr>
      <w:tr w:rsidR="00F03138" w:rsidRPr="002934F4" w:rsidTr="00B41F81">
        <w:trPr>
          <w:trHeight w:val="260"/>
          <w:jc w:val="center"/>
        </w:trPr>
        <w:tc>
          <w:tcPr>
            <w:tcW w:w="8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3</w:t>
            </w:r>
          </w:p>
        </w:tc>
        <w:tc>
          <w:tcPr>
            <w:tcW w:w="2034" w:type="pct"/>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Final written exam</w:t>
            </w:r>
          </w:p>
        </w:tc>
        <w:tc>
          <w:tcPr>
            <w:tcW w:w="982" w:type="pct"/>
            <w:gridSpan w:val="2"/>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Week 15</w:t>
            </w:r>
          </w:p>
        </w:tc>
        <w:tc>
          <w:tcPr>
            <w:tcW w:w="1184" w:type="pct"/>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30%</w:t>
            </w:r>
          </w:p>
        </w:tc>
      </w:tr>
      <w:tr w:rsidR="00F03138" w:rsidRPr="002934F4" w:rsidTr="00B41F81">
        <w:trPr>
          <w:trHeight w:val="260"/>
          <w:jc w:val="center"/>
        </w:trPr>
        <w:tc>
          <w:tcPr>
            <w:tcW w:w="8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center"/>
              <w:rPr>
                <w:rFonts w:asciiTheme="minorHAnsi" w:hAnsiTheme="minorHAnsi" w:cstheme="minorHAnsi"/>
                <w:color w:val="000080"/>
                <w:sz w:val="24"/>
                <w:szCs w:val="24"/>
              </w:rPr>
            </w:pPr>
            <w:r w:rsidRPr="002934F4">
              <w:rPr>
                <w:rFonts w:asciiTheme="minorHAnsi" w:hAnsiTheme="minorHAnsi" w:cstheme="minorHAnsi"/>
                <w:color w:val="000080"/>
                <w:sz w:val="24"/>
                <w:szCs w:val="24"/>
              </w:rPr>
              <w:t>4</w:t>
            </w:r>
          </w:p>
        </w:tc>
        <w:tc>
          <w:tcPr>
            <w:tcW w:w="2034" w:type="pct"/>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Subjective assessment</w:t>
            </w:r>
          </w:p>
        </w:tc>
        <w:tc>
          <w:tcPr>
            <w:tcW w:w="982" w:type="pct"/>
            <w:gridSpan w:val="2"/>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p>
        </w:tc>
        <w:tc>
          <w:tcPr>
            <w:tcW w:w="1184" w:type="pct"/>
            <w:tcBorders>
              <w:top w:val="nil"/>
              <w:left w:val="nil"/>
              <w:bottom w:val="single" w:sz="8" w:space="0" w:color="auto"/>
              <w:right w:val="single" w:sz="8" w:space="0" w:color="auto"/>
            </w:tcBorders>
            <w:tcMar>
              <w:top w:w="0" w:type="dxa"/>
              <w:left w:w="108" w:type="dxa"/>
              <w:bottom w:w="0" w:type="dxa"/>
              <w:right w:w="108" w:type="dxa"/>
            </w:tcMar>
            <w:vAlign w:val="bottom"/>
          </w:tcPr>
          <w:p w:rsidR="00F03138" w:rsidRPr="002934F4" w:rsidRDefault="00F03138" w:rsidP="004B45EA">
            <w:pPr>
              <w:spacing w:before="120" w:after="12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10%</w:t>
            </w:r>
          </w:p>
        </w:tc>
      </w:tr>
    </w:tbl>
    <w:p w:rsidR="00F03138" w:rsidRPr="002934F4" w:rsidRDefault="007D792C" w:rsidP="0052285C">
      <w:pPr>
        <w:spacing w:before="240" w:after="240" w:line="240" w:lineRule="auto"/>
        <w:ind w:left="357" w:hanging="357"/>
        <w:jc w:val="both"/>
        <w:outlineLvl w:val="6"/>
        <w:rPr>
          <w:rFonts w:asciiTheme="minorHAnsi" w:hAnsiTheme="minorHAnsi" w:cstheme="minorHAnsi"/>
          <w:b/>
          <w:bCs/>
          <w:sz w:val="28"/>
          <w:szCs w:val="24"/>
        </w:rPr>
      </w:pPr>
      <w:r>
        <w:rPr>
          <w:rFonts w:asciiTheme="minorHAnsi" w:hAnsiTheme="minorHAnsi" w:cstheme="minorHAnsi"/>
          <w:b/>
          <w:bCs/>
          <w:sz w:val="28"/>
          <w:szCs w:val="24"/>
        </w:rPr>
        <w:t xml:space="preserve">D- </w:t>
      </w:r>
      <w:r w:rsidR="00F03138" w:rsidRPr="002934F4">
        <w:rPr>
          <w:rFonts w:asciiTheme="minorHAnsi" w:hAnsiTheme="minorHAnsi" w:cstheme="minorHAnsi"/>
          <w:b/>
          <w:bCs/>
          <w:sz w:val="28"/>
          <w:szCs w:val="24"/>
        </w:rPr>
        <w:t>Student Support</w:t>
      </w:r>
    </w:p>
    <w:tbl>
      <w:tblPr>
        <w:tblW w:w="5000" w:type="pct"/>
        <w:jc w:val="center"/>
        <w:tblCellMar>
          <w:left w:w="0" w:type="dxa"/>
          <w:right w:w="0" w:type="dxa"/>
        </w:tblCellMar>
        <w:tblLook w:val="0000"/>
      </w:tblPr>
      <w:tblGrid>
        <w:gridCol w:w="8955"/>
      </w:tblGrid>
      <w:tr w:rsidR="00F03138" w:rsidRPr="002934F4" w:rsidTr="00B41F81">
        <w:trPr>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1. Arrangements</w:t>
            </w:r>
            <w:r w:rsidR="00546A9B" w:rsidRPr="002934F4">
              <w:rPr>
                <w:rFonts w:asciiTheme="minorHAnsi" w:hAnsiTheme="minorHAnsi" w:cstheme="minorHAnsi"/>
                <w:sz w:val="24"/>
                <w:szCs w:val="24"/>
              </w:rPr>
              <w:t> for</w:t>
            </w:r>
            <w:r w:rsidRPr="002934F4">
              <w:rPr>
                <w:rFonts w:asciiTheme="minorHAnsi" w:hAnsiTheme="minorHAnsi" w:cstheme="minorHAnsi"/>
                <w:sz w:val="24"/>
                <w:szCs w:val="24"/>
              </w:rPr>
              <w:t xml:space="preserve"> availability of faculty for individual student consultations and academic advice. (include amount of time faculty are available each week)</w:t>
            </w:r>
          </w:p>
          <w:p w:rsidR="00F03138" w:rsidRPr="002934F4" w:rsidRDefault="00F03138" w:rsidP="0052285C">
            <w:pPr>
              <w:pStyle w:val="ListParagraph"/>
              <w:numPr>
                <w:ilvl w:val="0"/>
                <w:numId w:val="13"/>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Available at working time.</w:t>
            </w:r>
          </w:p>
          <w:p w:rsidR="00F03138" w:rsidRPr="002934F4" w:rsidRDefault="00F03138" w:rsidP="0052285C">
            <w:pPr>
              <w:pStyle w:val="ListParagraph"/>
              <w:numPr>
                <w:ilvl w:val="0"/>
                <w:numId w:val="13"/>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Available at office hours.</w:t>
            </w:r>
          </w:p>
          <w:p w:rsidR="00F03138" w:rsidRPr="002934F4" w:rsidRDefault="00F03138" w:rsidP="00645D26">
            <w:pPr>
              <w:pStyle w:val="ListParagraph"/>
              <w:numPr>
                <w:ilvl w:val="0"/>
                <w:numId w:val="13"/>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Available at clinical </w:t>
            </w:r>
            <w:r w:rsidR="00645D26" w:rsidRPr="002934F4">
              <w:rPr>
                <w:rFonts w:asciiTheme="minorHAnsi" w:hAnsiTheme="minorHAnsi" w:cstheme="minorHAnsi"/>
                <w:color w:val="000080"/>
                <w:sz w:val="24"/>
                <w:szCs w:val="24"/>
              </w:rPr>
              <w:t>session</w:t>
            </w:r>
            <w:r w:rsidRPr="002934F4">
              <w:rPr>
                <w:rFonts w:asciiTheme="minorHAnsi" w:hAnsiTheme="minorHAnsi" w:cstheme="minorHAnsi"/>
                <w:color w:val="000080"/>
                <w:sz w:val="24"/>
                <w:szCs w:val="24"/>
              </w:rPr>
              <w:t xml:space="preserve"> for supervision, support, </w:t>
            </w:r>
            <w:r w:rsidR="00A14FFD" w:rsidRPr="002934F4">
              <w:rPr>
                <w:rFonts w:asciiTheme="minorHAnsi" w:hAnsiTheme="minorHAnsi" w:cstheme="minorHAnsi"/>
                <w:color w:val="000080"/>
                <w:sz w:val="24"/>
                <w:szCs w:val="24"/>
              </w:rPr>
              <w:t>advice,</w:t>
            </w:r>
            <w:r w:rsidR="00645D26" w:rsidRPr="002934F4">
              <w:rPr>
                <w:rFonts w:asciiTheme="minorHAnsi" w:hAnsiTheme="minorHAnsi" w:cstheme="minorHAnsi"/>
                <w:color w:val="000080"/>
                <w:sz w:val="24"/>
                <w:szCs w:val="24"/>
              </w:rPr>
              <w:t xml:space="preserve"> and help</w:t>
            </w:r>
            <w:r w:rsidRPr="002934F4">
              <w:rPr>
                <w:rFonts w:asciiTheme="minorHAnsi" w:hAnsiTheme="minorHAnsi" w:cstheme="minorHAnsi"/>
                <w:color w:val="000080"/>
                <w:sz w:val="24"/>
                <w:szCs w:val="24"/>
              </w:rPr>
              <w:t>.</w:t>
            </w:r>
          </w:p>
          <w:p w:rsidR="00F03138" w:rsidRPr="002934F4" w:rsidRDefault="00F03138" w:rsidP="009C2A20">
            <w:pPr>
              <w:pStyle w:val="ListParagraph"/>
              <w:numPr>
                <w:ilvl w:val="0"/>
                <w:numId w:val="13"/>
              </w:numPr>
              <w:spacing w:before="240" w:after="240" w:line="240" w:lineRule="auto"/>
              <w:jc w:val="both"/>
              <w:rPr>
                <w:rFonts w:asciiTheme="minorHAnsi" w:hAnsiTheme="minorHAnsi" w:cstheme="minorHAnsi"/>
                <w:sz w:val="24"/>
                <w:szCs w:val="24"/>
              </w:rPr>
            </w:pPr>
            <w:r w:rsidRPr="002934F4">
              <w:rPr>
                <w:rFonts w:asciiTheme="minorHAnsi" w:hAnsiTheme="minorHAnsi" w:cstheme="minorHAnsi"/>
                <w:color w:val="000080"/>
                <w:sz w:val="24"/>
                <w:szCs w:val="24"/>
              </w:rPr>
              <w:t>Available through e-mail and phone.</w:t>
            </w:r>
          </w:p>
        </w:tc>
      </w:tr>
    </w:tbl>
    <w:p w:rsidR="00645D26" w:rsidRPr="002934F4" w:rsidRDefault="00645D26" w:rsidP="009C2A20">
      <w:pPr>
        <w:spacing w:before="240" w:after="240" w:line="240" w:lineRule="auto"/>
        <w:jc w:val="both"/>
        <w:outlineLvl w:val="4"/>
        <w:rPr>
          <w:rFonts w:asciiTheme="minorHAnsi" w:hAnsiTheme="minorHAnsi" w:cstheme="minorHAnsi"/>
          <w:b/>
          <w:bCs/>
          <w:sz w:val="28"/>
          <w:szCs w:val="24"/>
        </w:rPr>
      </w:pPr>
    </w:p>
    <w:p w:rsidR="007D792C" w:rsidRDefault="007D792C" w:rsidP="009C2A20">
      <w:pPr>
        <w:spacing w:before="240" w:after="240" w:line="240" w:lineRule="auto"/>
        <w:jc w:val="both"/>
        <w:outlineLvl w:val="4"/>
        <w:rPr>
          <w:rFonts w:asciiTheme="minorHAnsi" w:hAnsiTheme="minorHAnsi" w:cstheme="minorHAnsi"/>
          <w:b/>
          <w:bCs/>
          <w:sz w:val="28"/>
          <w:szCs w:val="24"/>
        </w:rPr>
      </w:pPr>
    </w:p>
    <w:p w:rsidR="00F03138" w:rsidRPr="002934F4" w:rsidRDefault="007D792C" w:rsidP="009C2A20">
      <w:pPr>
        <w:spacing w:before="240" w:after="240" w:line="240" w:lineRule="auto"/>
        <w:jc w:val="both"/>
        <w:outlineLvl w:val="4"/>
        <w:rPr>
          <w:rFonts w:asciiTheme="minorHAnsi" w:hAnsiTheme="minorHAnsi" w:cstheme="minorHAnsi"/>
          <w:b/>
          <w:bCs/>
          <w:sz w:val="28"/>
          <w:szCs w:val="24"/>
        </w:rPr>
      </w:pPr>
      <w:r>
        <w:rPr>
          <w:rFonts w:asciiTheme="minorHAnsi" w:hAnsiTheme="minorHAnsi" w:cstheme="minorHAnsi"/>
          <w:b/>
          <w:bCs/>
          <w:sz w:val="28"/>
          <w:szCs w:val="24"/>
        </w:rPr>
        <w:lastRenderedPageBreak/>
        <w:t xml:space="preserve">E- </w:t>
      </w:r>
      <w:r w:rsidR="00F03138" w:rsidRPr="002934F4">
        <w:rPr>
          <w:rFonts w:asciiTheme="minorHAnsi" w:hAnsiTheme="minorHAnsi" w:cstheme="minorHAnsi"/>
          <w:b/>
          <w:bCs/>
          <w:sz w:val="28"/>
          <w:szCs w:val="24"/>
        </w:rPr>
        <w:t>Learning Resources </w:t>
      </w:r>
    </w:p>
    <w:tbl>
      <w:tblPr>
        <w:tblW w:w="4991" w:type="pct"/>
        <w:jc w:val="center"/>
        <w:tblCellMar>
          <w:left w:w="0" w:type="dxa"/>
          <w:right w:w="0" w:type="dxa"/>
        </w:tblCellMar>
        <w:tblLook w:val="0000"/>
      </w:tblPr>
      <w:tblGrid>
        <w:gridCol w:w="8939"/>
      </w:tblGrid>
      <w:tr w:rsidR="00F03138" w:rsidRPr="002934F4" w:rsidTr="007B78A9">
        <w:trPr>
          <w:trHeight w:val="1416"/>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rPr>
                <w:rFonts w:asciiTheme="minorHAnsi" w:hAnsiTheme="minorHAnsi" w:cstheme="minorHAnsi"/>
                <w:sz w:val="24"/>
                <w:szCs w:val="24"/>
              </w:rPr>
            </w:pPr>
            <w:bookmarkStart w:id="0" w:name="_GoBack"/>
            <w:bookmarkEnd w:id="0"/>
            <w:r w:rsidRPr="002934F4">
              <w:rPr>
                <w:rFonts w:asciiTheme="minorHAnsi" w:hAnsiTheme="minorHAnsi" w:cstheme="minorHAnsi"/>
                <w:sz w:val="24"/>
                <w:szCs w:val="24"/>
              </w:rPr>
              <w:t>1. Required Text(s)</w:t>
            </w:r>
          </w:p>
          <w:p w:rsidR="00F03138" w:rsidRPr="002934F4" w:rsidRDefault="00F03138" w:rsidP="009C2A20">
            <w:pPr>
              <w:widowControl w:val="0"/>
              <w:spacing w:before="240" w:after="240" w:line="240" w:lineRule="auto"/>
              <w:ind w:left="720"/>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The Art &amp; Science of Operative Dentistry. Sturdevant, 5</w:t>
            </w:r>
            <w:r w:rsidRPr="002934F4">
              <w:rPr>
                <w:rFonts w:asciiTheme="minorHAnsi" w:hAnsiTheme="minorHAnsi" w:cstheme="minorHAnsi"/>
                <w:color w:val="000080"/>
                <w:sz w:val="24"/>
                <w:szCs w:val="24"/>
                <w:vertAlign w:val="superscript"/>
              </w:rPr>
              <w:t>th</w:t>
            </w:r>
            <w:r w:rsidRPr="002934F4">
              <w:rPr>
                <w:rFonts w:asciiTheme="minorHAnsi" w:hAnsiTheme="minorHAnsi" w:cstheme="minorHAnsi"/>
                <w:color w:val="000080"/>
                <w:sz w:val="24"/>
                <w:szCs w:val="24"/>
              </w:rPr>
              <w:t xml:space="preserve"> Edition (2006)</w:t>
            </w:r>
            <w:r w:rsidR="007D792C">
              <w:rPr>
                <w:rFonts w:asciiTheme="minorHAnsi" w:hAnsiTheme="minorHAnsi" w:cstheme="minorHAnsi"/>
                <w:color w:val="000080"/>
                <w:sz w:val="24"/>
                <w:szCs w:val="24"/>
              </w:rPr>
              <w:t>.</w:t>
            </w:r>
          </w:p>
        </w:tc>
      </w:tr>
      <w:tr w:rsidR="00F03138" w:rsidRPr="002934F4" w:rsidTr="007B78A9">
        <w:trPr>
          <w:trHeight w:val="1416"/>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 xml:space="preserve">2. Essential References </w:t>
            </w:r>
          </w:p>
          <w:p w:rsidR="00F03138" w:rsidRPr="002934F4" w:rsidRDefault="00F03138" w:rsidP="009C2A20">
            <w:pPr>
              <w:widowControl w:val="0"/>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sz w:val="24"/>
                <w:szCs w:val="24"/>
              </w:rPr>
              <w:t xml:space="preserve"> </w:t>
            </w:r>
            <w:r w:rsidRPr="002934F4">
              <w:rPr>
                <w:rFonts w:asciiTheme="minorHAnsi" w:hAnsiTheme="minorHAnsi" w:cstheme="minorHAnsi"/>
                <w:color w:val="000080"/>
                <w:sz w:val="24"/>
                <w:szCs w:val="24"/>
              </w:rPr>
              <w:t>Schwartz's Fundamentals of Operative Dentistry 3rd Edition (2006)</w:t>
            </w:r>
            <w:r w:rsidR="007D792C">
              <w:rPr>
                <w:rFonts w:asciiTheme="minorHAnsi" w:hAnsiTheme="minorHAnsi" w:cstheme="minorHAnsi"/>
                <w:color w:val="000080"/>
                <w:sz w:val="24"/>
                <w:szCs w:val="24"/>
              </w:rPr>
              <w:t>.</w:t>
            </w:r>
            <w:r w:rsidRPr="002934F4">
              <w:rPr>
                <w:rFonts w:asciiTheme="minorHAnsi" w:hAnsiTheme="minorHAnsi" w:cstheme="minorHAnsi"/>
                <w:color w:val="000080"/>
                <w:sz w:val="24"/>
                <w:szCs w:val="24"/>
              </w:rPr>
              <w:tab/>
            </w:r>
          </w:p>
        </w:tc>
      </w:tr>
      <w:tr w:rsidR="00F03138" w:rsidRPr="002934F4" w:rsidTr="007B78A9">
        <w:trPr>
          <w:trHeight w:val="4038"/>
          <w:jc w:val="center"/>
        </w:trPr>
        <w:tc>
          <w:tcPr>
            <w:tcW w:w="5000" w:type="pct"/>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 xml:space="preserve">3- Recommended Books and Reference Material (Journals, Reports, etc) (Attach List)  </w:t>
            </w:r>
          </w:p>
          <w:p w:rsidR="004B45EA" w:rsidRPr="002934F4" w:rsidRDefault="002F42D9" w:rsidP="007D792C">
            <w:pPr>
              <w:pStyle w:val="ListParagraph"/>
              <w:numPr>
                <w:ilvl w:val="0"/>
                <w:numId w:val="28"/>
              </w:numPr>
              <w:spacing w:before="240" w:after="240" w:line="240" w:lineRule="auto"/>
              <w:ind w:left="450" w:hanging="270"/>
              <w:jc w:val="both"/>
              <w:rPr>
                <w:rFonts w:asciiTheme="minorHAnsi" w:hAnsiTheme="minorHAnsi" w:cstheme="minorHAnsi"/>
                <w:color w:val="000080"/>
                <w:sz w:val="24"/>
                <w:szCs w:val="24"/>
              </w:rPr>
            </w:pPr>
            <w:r w:rsidRPr="002F42D9">
              <w:rPr>
                <w:rFonts w:asciiTheme="minorHAnsi" w:hAnsiTheme="minorHAnsi" w:cstheme="minorHAnsi"/>
                <w:color w:val="000080"/>
                <w:sz w:val="24"/>
                <w:szCs w:val="24"/>
              </w:rPr>
              <w:t>Akpata Textbook of Operative Dentistry, 1997 Class Publishing BARB House</w:t>
            </w:r>
            <w:r>
              <w:rPr>
                <w:rFonts w:asciiTheme="minorHAnsi" w:hAnsiTheme="minorHAnsi" w:cstheme="minorHAnsi"/>
                <w:color w:val="000080"/>
                <w:sz w:val="24"/>
                <w:szCs w:val="24"/>
              </w:rPr>
              <w:t xml:space="preserve">, </w:t>
            </w:r>
            <w:r w:rsidR="004B45EA" w:rsidRPr="002934F4">
              <w:rPr>
                <w:rFonts w:asciiTheme="minorHAnsi" w:hAnsiTheme="minorHAnsi" w:cstheme="minorHAnsi"/>
                <w:color w:val="000080"/>
                <w:sz w:val="24"/>
                <w:szCs w:val="24"/>
              </w:rPr>
              <w:t>London</w:t>
            </w:r>
            <w:r w:rsidR="007D792C">
              <w:rPr>
                <w:rFonts w:asciiTheme="minorHAnsi" w:hAnsiTheme="minorHAnsi" w:cstheme="minorHAnsi"/>
                <w:color w:val="000080"/>
                <w:sz w:val="24"/>
                <w:szCs w:val="24"/>
              </w:rPr>
              <w:t>.</w:t>
            </w:r>
            <w:r w:rsidR="004B45EA" w:rsidRPr="002934F4">
              <w:rPr>
                <w:rFonts w:asciiTheme="minorHAnsi" w:hAnsiTheme="minorHAnsi" w:cstheme="minorHAnsi"/>
                <w:color w:val="000080"/>
                <w:sz w:val="24"/>
                <w:szCs w:val="24"/>
              </w:rPr>
              <w:t xml:space="preserve"> </w:t>
            </w:r>
          </w:p>
          <w:p w:rsidR="004B45EA" w:rsidRPr="002934F4" w:rsidRDefault="004B45EA" w:rsidP="007D792C">
            <w:pPr>
              <w:pStyle w:val="ListParagraph"/>
              <w:numPr>
                <w:ilvl w:val="0"/>
                <w:numId w:val="28"/>
              </w:numPr>
              <w:spacing w:before="240" w:after="240" w:line="240" w:lineRule="auto"/>
              <w:ind w:left="450" w:hanging="283"/>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Pickard’s Ma</w:t>
            </w:r>
            <w:r w:rsidR="002F42D9">
              <w:rPr>
                <w:rFonts w:asciiTheme="minorHAnsi" w:hAnsiTheme="minorHAnsi" w:cstheme="minorHAnsi"/>
                <w:color w:val="000080"/>
                <w:sz w:val="24"/>
                <w:szCs w:val="24"/>
              </w:rPr>
              <w:t>nual of Operative Dentistry (8</w:t>
            </w:r>
            <w:r w:rsidR="002F42D9" w:rsidRPr="002F42D9">
              <w:rPr>
                <w:rFonts w:asciiTheme="minorHAnsi" w:hAnsiTheme="minorHAnsi" w:cstheme="minorHAnsi"/>
                <w:color w:val="000080"/>
                <w:sz w:val="24"/>
                <w:szCs w:val="24"/>
                <w:vertAlign w:val="superscript"/>
              </w:rPr>
              <w:t>th</w:t>
            </w:r>
            <w:r w:rsidR="002F42D9">
              <w:rPr>
                <w:rFonts w:asciiTheme="minorHAnsi" w:hAnsiTheme="minorHAnsi" w:cstheme="minorHAnsi"/>
                <w:color w:val="000080"/>
                <w:sz w:val="24"/>
                <w:szCs w:val="24"/>
              </w:rPr>
              <w:t xml:space="preserve"> </w:t>
            </w:r>
            <w:r w:rsidRPr="002934F4">
              <w:rPr>
                <w:rFonts w:asciiTheme="minorHAnsi" w:hAnsiTheme="minorHAnsi" w:cstheme="minorHAnsi"/>
                <w:color w:val="000080"/>
                <w:sz w:val="24"/>
                <w:szCs w:val="24"/>
              </w:rPr>
              <w:t>edition), E.A.M. Kidd, B.G.N. Smith and T.F. Watson, Oxford University Press.</w:t>
            </w:r>
          </w:p>
          <w:p w:rsidR="004B45EA" w:rsidRPr="002934F4" w:rsidRDefault="004B45EA" w:rsidP="007D792C">
            <w:pPr>
              <w:pStyle w:val="ListParagraph"/>
              <w:numPr>
                <w:ilvl w:val="0"/>
                <w:numId w:val="28"/>
              </w:numPr>
              <w:spacing w:before="240" w:after="240" w:line="240" w:lineRule="auto"/>
              <w:ind w:left="450" w:hanging="283"/>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Journal of Operative Dentistry</w:t>
            </w:r>
            <w:r w:rsidR="00721F07">
              <w:rPr>
                <w:rFonts w:asciiTheme="minorHAnsi" w:hAnsiTheme="minorHAnsi" w:cstheme="minorHAnsi"/>
                <w:color w:val="000080"/>
                <w:sz w:val="24"/>
                <w:szCs w:val="24"/>
              </w:rPr>
              <w:t xml:space="preserve"> (J Oper Dent)</w:t>
            </w:r>
            <w:r w:rsidR="007D792C">
              <w:rPr>
                <w:rFonts w:asciiTheme="minorHAnsi" w:hAnsiTheme="minorHAnsi" w:cstheme="minorHAnsi"/>
                <w:color w:val="000080"/>
                <w:sz w:val="24"/>
                <w:szCs w:val="24"/>
              </w:rPr>
              <w:t>.</w:t>
            </w:r>
          </w:p>
          <w:p w:rsidR="00721F07" w:rsidRPr="00721F07" w:rsidRDefault="00645D26" w:rsidP="007D792C">
            <w:pPr>
              <w:pStyle w:val="ListParagraph"/>
              <w:numPr>
                <w:ilvl w:val="0"/>
                <w:numId w:val="28"/>
              </w:numPr>
              <w:spacing w:before="240" w:after="240"/>
              <w:ind w:left="450" w:hanging="283"/>
              <w:jc w:val="both"/>
              <w:rPr>
                <w:rFonts w:asciiTheme="minorHAnsi" w:hAnsiTheme="minorHAnsi" w:cstheme="minorHAnsi"/>
                <w:sz w:val="24"/>
                <w:szCs w:val="24"/>
              </w:rPr>
            </w:pPr>
            <w:r w:rsidRPr="002934F4">
              <w:rPr>
                <w:rFonts w:asciiTheme="minorHAnsi" w:hAnsiTheme="minorHAnsi" w:cstheme="minorHAnsi"/>
                <w:color w:val="000080"/>
                <w:sz w:val="24"/>
                <w:szCs w:val="24"/>
              </w:rPr>
              <w:t>Journal of American Dental Association (JADA)</w:t>
            </w:r>
            <w:r w:rsidR="002F42D9">
              <w:rPr>
                <w:rFonts w:asciiTheme="minorHAnsi" w:hAnsiTheme="minorHAnsi" w:cstheme="minorHAnsi"/>
                <w:color w:val="000080"/>
                <w:sz w:val="24"/>
                <w:szCs w:val="24"/>
              </w:rPr>
              <w:t>.</w:t>
            </w:r>
          </w:p>
          <w:p w:rsidR="00721F07" w:rsidRPr="00721F07" w:rsidRDefault="00721F07" w:rsidP="007D792C">
            <w:pPr>
              <w:pStyle w:val="ListParagraph"/>
              <w:numPr>
                <w:ilvl w:val="0"/>
                <w:numId w:val="28"/>
              </w:numPr>
              <w:spacing w:before="240" w:after="240"/>
              <w:ind w:left="450" w:hanging="283"/>
              <w:jc w:val="both"/>
              <w:rPr>
                <w:rFonts w:asciiTheme="minorHAnsi" w:hAnsiTheme="minorHAnsi" w:cstheme="minorHAnsi"/>
                <w:sz w:val="24"/>
                <w:szCs w:val="24"/>
              </w:rPr>
            </w:pPr>
            <w:r w:rsidRPr="00721F07">
              <w:rPr>
                <w:rStyle w:val="Hyperlink"/>
                <w:rFonts w:asciiTheme="minorHAnsi" w:hAnsiTheme="minorHAnsi" w:cstheme="minorHAnsi"/>
                <w:color w:val="000080"/>
                <w:sz w:val="24"/>
                <w:szCs w:val="24"/>
                <w:u w:val="none"/>
              </w:rPr>
              <w:t>King Saud University Journal of Dental Sciences (KSUJDS)</w:t>
            </w:r>
            <w:r>
              <w:rPr>
                <w:rStyle w:val="Hyperlink"/>
                <w:rFonts w:asciiTheme="minorHAnsi" w:hAnsiTheme="minorHAnsi" w:cstheme="minorHAnsi"/>
                <w:color w:val="000080"/>
                <w:sz w:val="24"/>
                <w:szCs w:val="24"/>
                <w:u w:val="none"/>
              </w:rPr>
              <w:t>.</w:t>
            </w:r>
          </w:p>
        </w:tc>
      </w:tr>
      <w:tr w:rsidR="00F03138" w:rsidRPr="002934F4" w:rsidTr="007B78A9">
        <w:trPr>
          <w:trHeight w:val="4685"/>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Default="00F03138" w:rsidP="00721F07">
            <w:pPr>
              <w:spacing w:after="0" w:line="240" w:lineRule="auto"/>
              <w:ind w:left="57"/>
              <w:jc w:val="both"/>
              <w:rPr>
                <w:rFonts w:asciiTheme="minorHAnsi" w:hAnsiTheme="minorHAnsi" w:cstheme="minorHAnsi"/>
                <w:sz w:val="24"/>
                <w:szCs w:val="24"/>
              </w:rPr>
            </w:pPr>
            <w:r w:rsidRPr="002934F4">
              <w:rPr>
                <w:rFonts w:asciiTheme="minorHAnsi" w:hAnsiTheme="minorHAnsi" w:cstheme="minorHAnsi"/>
                <w:sz w:val="24"/>
                <w:szCs w:val="24"/>
              </w:rPr>
              <w:t>4-Electronic Materials, Web Sites etc</w:t>
            </w:r>
          </w:p>
          <w:p w:rsidR="00721F07" w:rsidRPr="00485BD6" w:rsidRDefault="00721F07" w:rsidP="00721F07">
            <w:pPr>
              <w:spacing w:after="0" w:line="240" w:lineRule="auto"/>
              <w:ind w:left="57"/>
              <w:jc w:val="both"/>
              <w:rPr>
                <w:rFonts w:asciiTheme="minorHAnsi" w:hAnsiTheme="minorHAnsi" w:cstheme="minorHAnsi"/>
                <w:sz w:val="24"/>
                <w:szCs w:val="24"/>
              </w:rPr>
            </w:pPr>
          </w:p>
          <w:p w:rsidR="00645D26" w:rsidRPr="00721F07" w:rsidRDefault="00D610C1" w:rsidP="00485BD6">
            <w:pPr>
              <w:tabs>
                <w:tab w:val="left" w:pos="5944"/>
              </w:tabs>
              <w:spacing w:after="100" w:afterAutospacing="1" w:line="240" w:lineRule="auto"/>
              <w:ind w:left="57"/>
              <w:jc w:val="both"/>
              <w:rPr>
                <w:rFonts w:asciiTheme="minorHAnsi" w:hAnsiTheme="minorHAnsi" w:cstheme="minorHAnsi"/>
                <w:color w:val="000080"/>
                <w:sz w:val="24"/>
                <w:szCs w:val="24"/>
              </w:rPr>
            </w:pPr>
            <w:hyperlink r:id="rId10" w:history="1">
              <w:r w:rsidR="00645D26" w:rsidRPr="00721F07">
                <w:rPr>
                  <w:rStyle w:val="Hyperlink"/>
                  <w:rFonts w:asciiTheme="minorHAnsi" w:hAnsiTheme="minorHAnsi" w:cstheme="minorHAnsi"/>
                  <w:color w:val="000080"/>
                  <w:sz w:val="24"/>
                  <w:szCs w:val="24"/>
                </w:rPr>
                <w:t>http://ksu.edu.sa</w:t>
              </w:r>
            </w:hyperlink>
            <w:r w:rsidR="00485BD6" w:rsidRPr="00721F07">
              <w:rPr>
                <w:rStyle w:val="Hyperlink"/>
                <w:rFonts w:asciiTheme="minorHAnsi" w:hAnsiTheme="minorHAnsi" w:cstheme="minorHAnsi"/>
                <w:color w:val="000080"/>
                <w:sz w:val="24"/>
                <w:szCs w:val="24"/>
                <w:u w:val="none"/>
              </w:rPr>
              <w:t xml:space="preserve">                                   </w:t>
            </w:r>
            <w:r w:rsidR="00721F07" w:rsidRPr="00721F07">
              <w:rPr>
                <w:rStyle w:val="Hyperlink"/>
                <w:rFonts w:asciiTheme="minorHAnsi" w:hAnsiTheme="minorHAnsi" w:cstheme="minorHAnsi"/>
                <w:color w:val="000080"/>
                <w:sz w:val="24"/>
                <w:szCs w:val="24"/>
                <w:u w:val="none"/>
              </w:rPr>
              <w:t xml:space="preserve">               </w:t>
            </w:r>
            <w:r w:rsidR="00485BD6" w:rsidRPr="00721F07">
              <w:rPr>
                <w:rStyle w:val="Hyperlink"/>
                <w:rFonts w:asciiTheme="minorHAnsi" w:hAnsiTheme="minorHAnsi" w:cstheme="minorHAnsi"/>
                <w:color w:val="000080"/>
                <w:sz w:val="24"/>
                <w:szCs w:val="24"/>
                <w:u w:val="none"/>
              </w:rPr>
              <w:t xml:space="preserve"> </w:t>
            </w:r>
            <w:r w:rsidR="00721F07" w:rsidRPr="00721F07">
              <w:rPr>
                <w:rStyle w:val="Hyperlink"/>
                <w:rFonts w:asciiTheme="minorHAnsi" w:hAnsiTheme="minorHAnsi" w:cstheme="minorHAnsi"/>
                <w:color w:val="000080"/>
                <w:sz w:val="24"/>
                <w:szCs w:val="24"/>
                <w:u w:val="none"/>
              </w:rPr>
              <w:t xml:space="preserve">       </w:t>
            </w:r>
            <w:r w:rsidR="00485BD6" w:rsidRPr="00721F07">
              <w:rPr>
                <w:rStyle w:val="Hyperlink"/>
                <w:rFonts w:asciiTheme="minorHAnsi" w:hAnsiTheme="minorHAnsi" w:cstheme="minorHAnsi"/>
                <w:color w:val="000080"/>
                <w:sz w:val="24"/>
                <w:szCs w:val="24"/>
                <w:u w:val="none"/>
              </w:rPr>
              <w:t>(KSU)</w:t>
            </w:r>
            <w:r w:rsidR="00485BD6" w:rsidRPr="00721F07">
              <w:rPr>
                <w:rStyle w:val="Hyperlink"/>
                <w:rFonts w:asciiTheme="minorHAnsi" w:hAnsiTheme="minorHAnsi" w:cstheme="minorHAnsi"/>
                <w:color w:val="000080"/>
                <w:sz w:val="24"/>
                <w:szCs w:val="24"/>
                <w:u w:val="none"/>
              </w:rPr>
              <w:tab/>
            </w:r>
          </w:p>
          <w:p w:rsidR="00721F07" w:rsidRPr="00721F07" w:rsidRDefault="00D610C1" w:rsidP="00721F07">
            <w:pPr>
              <w:pStyle w:val="NormalWeb"/>
              <w:spacing w:before="0" w:after="100" w:afterAutospacing="1"/>
              <w:ind w:left="57"/>
              <w:rPr>
                <w:rFonts w:asciiTheme="minorHAnsi" w:hAnsiTheme="minorHAnsi" w:cstheme="minorHAnsi"/>
                <w:color w:val="000080"/>
              </w:rPr>
            </w:pPr>
            <w:hyperlink r:id="rId11" w:history="1">
              <w:r w:rsidR="00067119" w:rsidRPr="00721F07">
                <w:rPr>
                  <w:rStyle w:val="Hyperlink"/>
                  <w:rFonts w:asciiTheme="minorHAnsi" w:hAnsiTheme="minorHAnsi" w:cstheme="minorHAnsi"/>
                  <w:color w:val="000080"/>
                  <w:sz w:val="24"/>
                  <w:szCs w:val="24"/>
                </w:rPr>
                <w:t>http://dent.ksu.edu.sa/</w:t>
              </w:r>
            </w:hyperlink>
            <w:r w:rsidR="00485BD6" w:rsidRPr="00721F07">
              <w:rPr>
                <w:rStyle w:val="Hyperlink"/>
                <w:rFonts w:asciiTheme="minorHAnsi" w:hAnsiTheme="minorHAnsi" w:cstheme="minorHAnsi"/>
                <w:color w:val="000080"/>
                <w:sz w:val="24"/>
                <w:szCs w:val="24"/>
                <w:u w:val="none"/>
              </w:rPr>
              <w:t xml:space="preserve">                        </w:t>
            </w:r>
            <w:r w:rsidR="00721F07" w:rsidRPr="00721F07">
              <w:rPr>
                <w:rStyle w:val="Hyperlink"/>
                <w:rFonts w:asciiTheme="minorHAnsi" w:hAnsiTheme="minorHAnsi" w:cstheme="minorHAnsi"/>
                <w:color w:val="000080"/>
                <w:sz w:val="24"/>
                <w:szCs w:val="24"/>
                <w:u w:val="none"/>
              </w:rPr>
              <w:t xml:space="preserve">                </w:t>
            </w:r>
            <w:r w:rsidR="00485BD6" w:rsidRPr="00721F07">
              <w:rPr>
                <w:rStyle w:val="Hyperlink"/>
                <w:rFonts w:asciiTheme="minorHAnsi" w:hAnsiTheme="minorHAnsi" w:cstheme="minorHAnsi"/>
                <w:color w:val="000080"/>
                <w:sz w:val="24"/>
                <w:szCs w:val="24"/>
                <w:u w:val="none"/>
              </w:rPr>
              <w:t xml:space="preserve"> </w:t>
            </w:r>
            <w:r w:rsidR="00721F07" w:rsidRPr="00721F07">
              <w:rPr>
                <w:rStyle w:val="Hyperlink"/>
                <w:rFonts w:asciiTheme="minorHAnsi" w:hAnsiTheme="minorHAnsi" w:cstheme="minorHAnsi"/>
                <w:color w:val="000080"/>
                <w:sz w:val="24"/>
                <w:szCs w:val="24"/>
                <w:u w:val="none"/>
              </w:rPr>
              <w:t xml:space="preserve">      </w:t>
            </w:r>
            <w:r w:rsidR="00485BD6" w:rsidRPr="00721F07">
              <w:rPr>
                <w:rStyle w:val="Hyperlink"/>
                <w:rFonts w:asciiTheme="minorHAnsi" w:hAnsiTheme="minorHAnsi" w:cstheme="minorHAnsi"/>
                <w:color w:val="000080"/>
                <w:sz w:val="24"/>
                <w:szCs w:val="24"/>
                <w:u w:val="none"/>
              </w:rPr>
              <w:t>(KSU, college of dentistry)</w:t>
            </w:r>
            <w:r w:rsidR="00721F07" w:rsidRPr="00721F07">
              <w:rPr>
                <w:rFonts w:asciiTheme="minorHAnsi" w:hAnsiTheme="minorHAnsi" w:cstheme="minorHAnsi"/>
                <w:color w:val="000080"/>
              </w:rPr>
              <w:t xml:space="preserve"> </w:t>
            </w:r>
          </w:p>
          <w:p w:rsidR="00721F07" w:rsidRPr="00721F07" w:rsidRDefault="00D610C1" w:rsidP="00721F07">
            <w:pPr>
              <w:pStyle w:val="NormalWeb"/>
              <w:spacing w:before="0" w:after="100" w:afterAutospacing="1"/>
              <w:ind w:left="57"/>
              <w:rPr>
                <w:color w:val="000080"/>
                <w:u w:val="single"/>
              </w:rPr>
            </w:pPr>
            <w:hyperlink r:id="rId12" w:history="1">
              <w:r w:rsidR="00721F07" w:rsidRPr="00721F07">
                <w:rPr>
                  <w:rStyle w:val="Hyperlink"/>
                  <w:rFonts w:asciiTheme="minorHAnsi" w:hAnsiTheme="minorHAnsi" w:cstheme="minorHAnsi"/>
                  <w:color w:val="000080"/>
                  <w:sz w:val="24"/>
                  <w:szCs w:val="24"/>
                  <w:shd w:val="clear" w:color="auto" w:fill="FFFFFF"/>
                </w:rPr>
                <w:t>http://KSUJDS.ksu.edu.sa</w:t>
              </w:r>
            </w:hyperlink>
            <w:r w:rsidR="00721F07" w:rsidRPr="00721F07">
              <w:rPr>
                <w:rStyle w:val="Hyperlink"/>
                <w:rFonts w:asciiTheme="minorHAnsi" w:hAnsiTheme="minorHAnsi" w:cstheme="minorHAnsi"/>
                <w:color w:val="000080"/>
                <w:sz w:val="24"/>
                <w:szCs w:val="24"/>
                <w:u w:val="none"/>
                <w:shd w:val="clear" w:color="auto" w:fill="FFFFFF"/>
              </w:rPr>
              <w:t xml:space="preserve">                                           </w:t>
            </w:r>
            <w:r w:rsidR="00721F07" w:rsidRPr="00721F07">
              <w:rPr>
                <w:rStyle w:val="Hyperlink"/>
                <w:rFonts w:asciiTheme="minorHAnsi" w:hAnsiTheme="minorHAnsi" w:cstheme="minorHAnsi"/>
                <w:color w:val="000080"/>
                <w:sz w:val="24"/>
                <w:szCs w:val="24"/>
                <w:u w:val="none"/>
              </w:rPr>
              <w:t>(KSUJDS)</w:t>
            </w:r>
          </w:p>
          <w:p w:rsidR="00721F07" w:rsidRPr="00721F07" w:rsidRDefault="00D610C1" w:rsidP="00721F07">
            <w:pPr>
              <w:pStyle w:val="NormalWeb"/>
              <w:spacing w:before="0" w:after="100" w:afterAutospacing="1"/>
              <w:ind w:left="57"/>
              <w:rPr>
                <w:rFonts w:asciiTheme="minorHAnsi" w:hAnsiTheme="minorHAnsi" w:cstheme="minorHAnsi"/>
                <w:color w:val="000080"/>
              </w:rPr>
            </w:pPr>
            <w:hyperlink r:id="rId13" w:history="1">
              <w:r w:rsidR="00721F07" w:rsidRPr="00721F07">
                <w:rPr>
                  <w:rStyle w:val="Hyperlink"/>
                  <w:rFonts w:asciiTheme="minorHAnsi" w:hAnsiTheme="minorHAnsi" w:cstheme="minorHAnsi"/>
                  <w:color w:val="000080"/>
                  <w:sz w:val="24"/>
                  <w:szCs w:val="24"/>
                </w:rPr>
                <w:t>http://www.jopdent.org/journal/journal.php</w:t>
              </w:r>
            </w:hyperlink>
            <w:r w:rsidR="00721F07" w:rsidRPr="00721F07">
              <w:rPr>
                <w:rFonts w:asciiTheme="minorHAnsi" w:hAnsiTheme="minorHAnsi" w:cstheme="minorHAnsi"/>
                <w:color w:val="000080"/>
              </w:rPr>
              <w:t xml:space="preserve">        (J Oper Dent) </w:t>
            </w:r>
          </w:p>
          <w:p w:rsidR="00067119" w:rsidRPr="00721F07" w:rsidRDefault="00D610C1" w:rsidP="00721F07">
            <w:pPr>
              <w:pStyle w:val="NormalWeb"/>
              <w:spacing w:before="0" w:after="100" w:afterAutospacing="1"/>
              <w:ind w:left="57"/>
              <w:rPr>
                <w:rStyle w:val="Hyperlink"/>
                <w:rFonts w:asciiTheme="minorHAnsi" w:hAnsiTheme="minorHAnsi" w:cstheme="minorHAnsi"/>
                <w:color w:val="000080"/>
                <w:sz w:val="24"/>
                <w:szCs w:val="24"/>
                <w:u w:val="none"/>
              </w:rPr>
            </w:pPr>
            <w:hyperlink r:id="rId14" w:history="1">
              <w:r w:rsidR="00721F07" w:rsidRPr="00721F07">
                <w:rPr>
                  <w:rStyle w:val="Hyperlink"/>
                  <w:rFonts w:asciiTheme="minorHAnsi" w:hAnsiTheme="minorHAnsi" w:cstheme="minorHAnsi"/>
                  <w:color w:val="000080"/>
                  <w:sz w:val="24"/>
                  <w:szCs w:val="24"/>
                </w:rPr>
                <w:t>http://jada.ada.org</w:t>
              </w:r>
            </w:hyperlink>
            <w:r w:rsidR="00721F07" w:rsidRPr="00721F07">
              <w:rPr>
                <w:rStyle w:val="Hyperlink"/>
                <w:rFonts w:asciiTheme="minorHAnsi" w:hAnsiTheme="minorHAnsi" w:cstheme="minorHAnsi"/>
                <w:color w:val="000080"/>
                <w:sz w:val="24"/>
                <w:szCs w:val="24"/>
                <w:u w:val="none"/>
              </w:rPr>
              <w:t xml:space="preserve">                                                       (JADA)</w:t>
            </w:r>
          </w:p>
          <w:p w:rsidR="002F42D9" w:rsidRPr="00721F07" w:rsidRDefault="00D610C1" w:rsidP="00A14FFD">
            <w:pPr>
              <w:pStyle w:val="NormalWeb"/>
              <w:spacing w:before="0" w:after="100" w:afterAutospacing="1"/>
              <w:ind w:left="57"/>
              <w:rPr>
                <w:rFonts w:asciiTheme="minorHAnsi" w:hAnsiTheme="minorHAnsi" w:cstheme="minorHAnsi"/>
                <w:color w:val="000080"/>
              </w:rPr>
            </w:pPr>
            <w:hyperlink r:id="rId15" w:history="1">
              <w:r w:rsidR="002F42D9" w:rsidRPr="00721F07">
                <w:rPr>
                  <w:rStyle w:val="Hyperlink"/>
                  <w:rFonts w:asciiTheme="minorHAnsi" w:hAnsiTheme="minorHAnsi" w:cstheme="minorHAnsi"/>
                  <w:color w:val="000080"/>
                  <w:sz w:val="24"/>
                  <w:szCs w:val="24"/>
                </w:rPr>
                <w:t>http://www.iusd.iupui.edu/Depts/Lib/</w:t>
              </w:r>
            </w:hyperlink>
            <w:r w:rsidR="00485BD6" w:rsidRPr="00721F07">
              <w:rPr>
                <w:rFonts w:asciiTheme="minorHAnsi" w:hAnsiTheme="minorHAnsi" w:cstheme="minorHAnsi"/>
                <w:color w:val="000080"/>
              </w:rPr>
              <w:t xml:space="preserve"> </w:t>
            </w:r>
            <w:r w:rsidR="00721F07" w:rsidRPr="00721F07">
              <w:rPr>
                <w:rFonts w:asciiTheme="minorHAnsi" w:hAnsiTheme="minorHAnsi" w:cstheme="minorHAnsi"/>
                <w:color w:val="000080"/>
              </w:rPr>
              <w:t xml:space="preserve">                   </w:t>
            </w:r>
            <w:r w:rsidR="00485BD6" w:rsidRPr="00721F07">
              <w:rPr>
                <w:rFonts w:asciiTheme="minorHAnsi" w:hAnsiTheme="minorHAnsi" w:cstheme="minorHAnsi"/>
                <w:color w:val="000080"/>
              </w:rPr>
              <w:t>(dental school library, IUPUI, Indiana)</w:t>
            </w:r>
          </w:p>
          <w:p w:rsidR="002F42D9" w:rsidRPr="00721F07" w:rsidRDefault="00D610C1" w:rsidP="00721F07">
            <w:pPr>
              <w:pStyle w:val="NormalWeb"/>
              <w:spacing w:before="0" w:after="100" w:afterAutospacing="1"/>
              <w:ind w:left="57"/>
              <w:rPr>
                <w:rFonts w:asciiTheme="minorHAnsi" w:hAnsiTheme="minorHAnsi" w:cstheme="minorHAnsi"/>
                <w:color w:val="000080"/>
              </w:rPr>
            </w:pPr>
            <w:hyperlink r:id="rId16" w:history="1">
              <w:r w:rsidR="002F42D9" w:rsidRPr="00721F07">
                <w:rPr>
                  <w:rStyle w:val="Hyperlink"/>
                  <w:rFonts w:asciiTheme="minorHAnsi" w:hAnsiTheme="minorHAnsi" w:cstheme="minorHAnsi"/>
                  <w:color w:val="000080"/>
                  <w:sz w:val="24"/>
                  <w:szCs w:val="24"/>
                </w:rPr>
                <w:t>http://www.ncbi.nlm.nih.gov/sites/entrez</w:t>
              </w:r>
            </w:hyperlink>
            <w:r w:rsidR="00485BD6" w:rsidRPr="00721F07">
              <w:rPr>
                <w:rFonts w:asciiTheme="minorHAnsi" w:hAnsiTheme="minorHAnsi" w:cstheme="minorHAnsi"/>
                <w:color w:val="000080"/>
              </w:rPr>
              <w:t xml:space="preserve"> </w:t>
            </w:r>
            <w:r w:rsidR="00721F07" w:rsidRPr="00721F07">
              <w:rPr>
                <w:rFonts w:asciiTheme="minorHAnsi" w:hAnsiTheme="minorHAnsi" w:cstheme="minorHAnsi"/>
                <w:color w:val="000080"/>
              </w:rPr>
              <w:t xml:space="preserve">             (</w:t>
            </w:r>
            <w:r w:rsidR="00485BD6" w:rsidRPr="00721F07">
              <w:rPr>
                <w:rFonts w:asciiTheme="minorHAnsi" w:hAnsiTheme="minorHAnsi" w:cstheme="minorHAnsi"/>
                <w:color w:val="000080"/>
              </w:rPr>
              <w:t>pub med midline search engine)</w:t>
            </w:r>
          </w:p>
        </w:tc>
      </w:tr>
      <w:tr w:rsidR="00F03138" w:rsidRPr="002934F4" w:rsidTr="007B78A9">
        <w:trPr>
          <w:trHeight w:val="654"/>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2F42D9">
            <w:pPr>
              <w:spacing w:after="0" w:line="240" w:lineRule="auto"/>
              <w:ind w:left="90"/>
              <w:jc w:val="both"/>
              <w:rPr>
                <w:rFonts w:asciiTheme="minorHAnsi" w:hAnsiTheme="minorHAnsi" w:cstheme="minorHAnsi"/>
                <w:sz w:val="24"/>
                <w:szCs w:val="24"/>
              </w:rPr>
            </w:pPr>
            <w:r w:rsidRPr="002934F4">
              <w:rPr>
                <w:rFonts w:asciiTheme="minorHAnsi" w:hAnsiTheme="minorHAnsi" w:cstheme="minorHAnsi"/>
                <w:sz w:val="24"/>
                <w:szCs w:val="24"/>
              </w:rPr>
              <w:t>5-</w:t>
            </w:r>
            <w:r w:rsidR="00546A9B" w:rsidRPr="002934F4">
              <w:rPr>
                <w:rFonts w:asciiTheme="minorHAnsi" w:hAnsiTheme="minorHAnsi" w:cstheme="minorHAnsi"/>
                <w:sz w:val="24"/>
                <w:szCs w:val="24"/>
              </w:rPr>
              <w:t>O</w:t>
            </w:r>
            <w:r w:rsidRPr="002934F4">
              <w:rPr>
                <w:rFonts w:asciiTheme="minorHAnsi" w:hAnsiTheme="minorHAnsi" w:cstheme="minorHAnsi"/>
                <w:sz w:val="24"/>
                <w:szCs w:val="24"/>
              </w:rPr>
              <w:t xml:space="preserve">ther learning material such as computer-based programs/CD, professional </w:t>
            </w:r>
            <w:r w:rsidR="00546A9B" w:rsidRPr="002934F4">
              <w:rPr>
                <w:rFonts w:asciiTheme="minorHAnsi" w:hAnsiTheme="minorHAnsi" w:cstheme="minorHAnsi"/>
                <w:sz w:val="24"/>
                <w:szCs w:val="24"/>
              </w:rPr>
              <w:t xml:space="preserve">  </w:t>
            </w:r>
            <w:r w:rsidRPr="002934F4">
              <w:rPr>
                <w:rFonts w:asciiTheme="minorHAnsi" w:hAnsiTheme="minorHAnsi" w:cstheme="minorHAnsi"/>
                <w:sz w:val="24"/>
                <w:szCs w:val="24"/>
              </w:rPr>
              <w:t>standards/regulations</w:t>
            </w:r>
          </w:p>
        </w:tc>
      </w:tr>
    </w:tbl>
    <w:p w:rsidR="007D792C" w:rsidRDefault="007D792C" w:rsidP="0052285C">
      <w:pPr>
        <w:spacing w:before="240" w:after="240" w:line="240" w:lineRule="auto"/>
        <w:jc w:val="both"/>
        <w:rPr>
          <w:rFonts w:asciiTheme="minorHAnsi" w:hAnsiTheme="minorHAnsi" w:cstheme="minorHAnsi"/>
          <w:b/>
          <w:bCs/>
          <w:sz w:val="28"/>
          <w:szCs w:val="24"/>
        </w:rPr>
      </w:pPr>
    </w:p>
    <w:p w:rsidR="00F03138" w:rsidRPr="002934F4" w:rsidRDefault="007D792C" w:rsidP="0052285C">
      <w:pPr>
        <w:spacing w:before="240" w:after="240" w:line="240" w:lineRule="auto"/>
        <w:jc w:val="both"/>
        <w:rPr>
          <w:rFonts w:asciiTheme="minorHAnsi" w:hAnsiTheme="minorHAnsi" w:cstheme="minorHAnsi"/>
          <w:sz w:val="28"/>
          <w:szCs w:val="24"/>
        </w:rPr>
      </w:pPr>
      <w:r>
        <w:rPr>
          <w:rFonts w:asciiTheme="minorHAnsi" w:hAnsiTheme="minorHAnsi" w:cstheme="minorHAnsi"/>
          <w:b/>
          <w:bCs/>
          <w:sz w:val="28"/>
          <w:szCs w:val="24"/>
        </w:rPr>
        <w:lastRenderedPageBreak/>
        <w:t xml:space="preserve">F- </w:t>
      </w:r>
      <w:r w:rsidR="00F03138" w:rsidRPr="002934F4">
        <w:rPr>
          <w:rFonts w:asciiTheme="minorHAnsi" w:hAnsiTheme="minorHAnsi" w:cstheme="minorHAnsi"/>
          <w:b/>
          <w:bCs/>
          <w:sz w:val="28"/>
          <w:szCs w:val="24"/>
        </w:rPr>
        <w:t>Facilities Required</w:t>
      </w:r>
    </w:p>
    <w:tbl>
      <w:tblPr>
        <w:tblW w:w="5000" w:type="pct"/>
        <w:jc w:val="center"/>
        <w:tblCellMar>
          <w:left w:w="0" w:type="dxa"/>
          <w:right w:w="0" w:type="dxa"/>
        </w:tblCellMar>
        <w:tblLook w:val="0000"/>
      </w:tblPr>
      <w:tblGrid>
        <w:gridCol w:w="8955"/>
      </w:tblGrid>
      <w:tr w:rsidR="00F03138" w:rsidRPr="002934F4" w:rsidTr="00B41F81">
        <w:trPr>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outlineLvl w:val="6"/>
              <w:rPr>
                <w:rFonts w:asciiTheme="minorHAnsi" w:hAnsiTheme="minorHAnsi" w:cstheme="minorHAnsi"/>
                <w:sz w:val="24"/>
                <w:szCs w:val="24"/>
              </w:rPr>
            </w:pPr>
            <w:r w:rsidRPr="002934F4">
              <w:rPr>
                <w:rFonts w:asciiTheme="minorHAnsi" w:hAnsiTheme="minorHAnsi" w:cstheme="minorHAnsi"/>
                <w:sz w:val="24"/>
                <w:szCs w:val="24"/>
              </w:rPr>
              <w:t>Indicate requirements for the course including size of classrooms and laboratories (ie number of seats in classrooms and laboratories, extent of computer access etc.)</w:t>
            </w:r>
          </w:p>
        </w:tc>
      </w:tr>
      <w:tr w:rsidR="00F03138" w:rsidRPr="002934F4" w:rsidTr="00B41F81">
        <w:trPr>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9C2A20">
            <w:pPr>
              <w:spacing w:before="240" w:after="240" w:line="240" w:lineRule="auto"/>
              <w:ind w:left="360" w:hanging="360"/>
              <w:jc w:val="both"/>
              <w:rPr>
                <w:rFonts w:asciiTheme="minorHAnsi" w:hAnsiTheme="minorHAnsi" w:cstheme="minorHAnsi"/>
                <w:sz w:val="24"/>
                <w:szCs w:val="24"/>
              </w:rPr>
            </w:pPr>
            <w:r w:rsidRPr="002934F4">
              <w:rPr>
                <w:rFonts w:asciiTheme="minorHAnsi" w:hAnsiTheme="minorHAnsi" w:cstheme="minorHAnsi"/>
                <w:sz w:val="24"/>
                <w:szCs w:val="24"/>
              </w:rPr>
              <w:t>1.  Accommodation (Lecture rooms, laboratories, etc.)</w:t>
            </w:r>
          </w:p>
          <w:p w:rsidR="00F03138" w:rsidRPr="002934F4" w:rsidRDefault="00F03138"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sz w:val="24"/>
                <w:szCs w:val="24"/>
              </w:rPr>
              <w:t xml:space="preserve">    </w:t>
            </w:r>
            <w:r w:rsidRPr="002934F4">
              <w:rPr>
                <w:rFonts w:asciiTheme="minorHAnsi" w:hAnsiTheme="minorHAnsi" w:cstheme="minorHAnsi"/>
                <w:color w:val="000080"/>
                <w:sz w:val="24"/>
                <w:szCs w:val="24"/>
              </w:rPr>
              <w:t>Smart class room linked to the internet for online educational materials</w:t>
            </w:r>
            <w:r w:rsidR="007D792C">
              <w:rPr>
                <w:rFonts w:asciiTheme="minorHAnsi" w:hAnsiTheme="minorHAnsi" w:cstheme="minorHAnsi"/>
                <w:color w:val="000080"/>
                <w:sz w:val="24"/>
                <w:szCs w:val="24"/>
              </w:rPr>
              <w:t>.</w:t>
            </w:r>
          </w:p>
        </w:tc>
      </w:tr>
      <w:tr w:rsidR="00F03138" w:rsidRPr="002934F4" w:rsidTr="00B41F81">
        <w:trPr>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2. Computing resources</w:t>
            </w:r>
          </w:p>
          <w:p w:rsidR="00F03138" w:rsidRPr="002934F4" w:rsidRDefault="007D792C" w:rsidP="007D792C">
            <w:pPr>
              <w:spacing w:before="240" w:after="240" w:line="240" w:lineRule="auto"/>
              <w:ind w:left="450" w:hanging="450"/>
              <w:jc w:val="both"/>
              <w:rPr>
                <w:rFonts w:asciiTheme="minorHAnsi" w:hAnsiTheme="minorHAnsi" w:cstheme="minorHAnsi"/>
                <w:color w:val="000080"/>
                <w:sz w:val="24"/>
                <w:szCs w:val="24"/>
              </w:rPr>
            </w:pPr>
            <w:r>
              <w:rPr>
                <w:rFonts w:asciiTheme="minorHAnsi" w:hAnsiTheme="minorHAnsi" w:cstheme="minorHAnsi"/>
                <w:color w:val="000080"/>
                <w:sz w:val="24"/>
                <w:szCs w:val="24"/>
              </w:rPr>
              <w:t xml:space="preserve">  </w:t>
            </w:r>
            <w:r w:rsidR="00F03138" w:rsidRPr="002934F4">
              <w:rPr>
                <w:rFonts w:asciiTheme="minorHAnsi" w:hAnsiTheme="minorHAnsi" w:cstheme="minorHAnsi"/>
                <w:color w:val="000080"/>
                <w:sz w:val="24"/>
                <w:szCs w:val="24"/>
              </w:rPr>
              <w:t>Computers are very important for students with internet access for educational resources</w:t>
            </w:r>
            <w:r>
              <w:rPr>
                <w:rFonts w:asciiTheme="minorHAnsi" w:hAnsiTheme="minorHAnsi" w:cstheme="minorHAnsi"/>
                <w:color w:val="000080"/>
                <w:sz w:val="24"/>
                <w:szCs w:val="24"/>
              </w:rPr>
              <w:t>.</w:t>
            </w:r>
          </w:p>
        </w:tc>
      </w:tr>
      <w:tr w:rsidR="00F03138" w:rsidRPr="002934F4" w:rsidTr="00B41F81">
        <w:trPr>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7D792C" w:rsidP="009C2A20">
            <w:pPr>
              <w:spacing w:before="240" w:after="240" w:line="240" w:lineRule="auto"/>
              <w:jc w:val="both"/>
              <w:rPr>
                <w:rFonts w:asciiTheme="minorHAnsi" w:hAnsiTheme="minorHAnsi" w:cstheme="minorHAnsi"/>
                <w:sz w:val="24"/>
                <w:szCs w:val="24"/>
              </w:rPr>
            </w:pPr>
            <w:r>
              <w:rPr>
                <w:rFonts w:asciiTheme="minorHAnsi" w:hAnsiTheme="minorHAnsi" w:cstheme="minorHAnsi"/>
                <w:sz w:val="24"/>
                <w:szCs w:val="24"/>
              </w:rPr>
              <w:t xml:space="preserve">3. Other resources (specify - </w:t>
            </w:r>
            <w:r w:rsidRPr="002934F4">
              <w:rPr>
                <w:rFonts w:asciiTheme="minorHAnsi" w:hAnsiTheme="minorHAnsi" w:cstheme="minorHAnsi"/>
                <w:sz w:val="24"/>
                <w:szCs w:val="24"/>
              </w:rPr>
              <w:t>e.g.</w:t>
            </w:r>
            <w:r w:rsidR="00F03138" w:rsidRPr="002934F4">
              <w:rPr>
                <w:rFonts w:asciiTheme="minorHAnsi" w:hAnsiTheme="minorHAnsi" w:cstheme="minorHAnsi"/>
                <w:sz w:val="24"/>
                <w:szCs w:val="24"/>
              </w:rPr>
              <w:t xml:space="preserve"> If specific laboratory equipment is required, list requirements or attach list)  </w:t>
            </w:r>
          </w:p>
          <w:p w:rsidR="00067119" w:rsidRPr="002934F4" w:rsidRDefault="007D792C" w:rsidP="00067119">
            <w:pPr>
              <w:spacing w:before="240" w:after="240" w:line="240" w:lineRule="auto"/>
              <w:jc w:val="both"/>
              <w:rPr>
                <w:rFonts w:asciiTheme="minorHAnsi" w:hAnsiTheme="minorHAnsi" w:cstheme="minorHAnsi"/>
                <w:color w:val="002060"/>
                <w:sz w:val="24"/>
                <w:szCs w:val="24"/>
              </w:rPr>
            </w:pPr>
            <w:r>
              <w:rPr>
                <w:rFonts w:asciiTheme="minorHAnsi" w:hAnsiTheme="minorHAnsi" w:cstheme="minorHAnsi"/>
                <w:sz w:val="24"/>
                <w:szCs w:val="24"/>
              </w:rPr>
              <w:t xml:space="preserve">    </w:t>
            </w:r>
            <w:r w:rsidR="00067119" w:rsidRPr="002934F4">
              <w:rPr>
                <w:rFonts w:asciiTheme="minorHAnsi" w:hAnsiTheme="minorHAnsi" w:cstheme="minorHAnsi"/>
                <w:color w:val="002060"/>
                <w:sz w:val="24"/>
                <w:szCs w:val="24"/>
              </w:rPr>
              <w:t xml:space="preserve">Provide the clinical halls with a left handed oriented dental chairs and equipment. </w:t>
            </w:r>
          </w:p>
        </w:tc>
      </w:tr>
    </w:tbl>
    <w:p w:rsidR="004B45EA" w:rsidRPr="002934F4" w:rsidRDefault="00F03138" w:rsidP="0052285C">
      <w:pPr>
        <w:spacing w:before="240" w:after="240" w:line="240" w:lineRule="auto"/>
        <w:jc w:val="both"/>
        <w:rPr>
          <w:rFonts w:asciiTheme="minorHAnsi" w:hAnsiTheme="minorHAnsi" w:cstheme="minorHAnsi"/>
          <w:sz w:val="28"/>
          <w:szCs w:val="24"/>
        </w:rPr>
      </w:pPr>
      <w:r w:rsidRPr="002934F4">
        <w:rPr>
          <w:rFonts w:asciiTheme="minorHAnsi" w:hAnsiTheme="minorHAnsi" w:cstheme="minorHAnsi"/>
          <w:sz w:val="28"/>
          <w:szCs w:val="24"/>
        </w:rPr>
        <w:t> </w:t>
      </w:r>
    </w:p>
    <w:p w:rsidR="00F03138" w:rsidRPr="002934F4" w:rsidRDefault="004B45EA" w:rsidP="00E3085A">
      <w:pPr>
        <w:spacing w:after="0" w:line="240" w:lineRule="auto"/>
        <w:rPr>
          <w:rFonts w:asciiTheme="minorHAnsi" w:hAnsiTheme="minorHAnsi" w:cstheme="minorHAnsi"/>
          <w:sz w:val="28"/>
          <w:szCs w:val="24"/>
        </w:rPr>
      </w:pPr>
      <w:r w:rsidRPr="002934F4">
        <w:rPr>
          <w:rFonts w:asciiTheme="minorHAnsi" w:hAnsiTheme="minorHAnsi" w:cstheme="minorHAnsi"/>
          <w:sz w:val="28"/>
          <w:szCs w:val="24"/>
        </w:rPr>
        <w:br w:type="page"/>
      </w:r>
      <w:r w:rsidR="00F03138" w:rsidRPr="002934F4">
        <w:rPr>
          <w:rFonts w:asciiTheme="minorHAnsi" w:hAnsiTheme="minorHAnsi" w:cstheme="minorHAnsi"/>
          <w:b/>
          <w:bCs/>
          <w:sz w:val="28"/>
          <w:szCs w:val="24"/>
        </w:rPr>
        <w:lastRenderedPageBreak/>
        <w:t>G   Course Evaluation and Improvement Processes</w:t>
      </w:r>
    </w:p>
    <w:tbl>
      <w:tblPr>
        <w:tblW w:w="5000" w:type="pct"/>
        <w:jc w:val="center"/>
        <w:tblCellMar>
          <w:left w:w="0" w:type="dxa"/>
          <w:right w:w="0" w:type="dxa"/>
        </w:tblCellMar>
        <w:tblLook w:val="0000"/>
      </w:tblPr>
      <w:tblGrid>
        <w:gridCol w:w="8955"/>
      </w:tblGrid>
      <w:tr w:rsidR="00F03138" w:rsidRPr="002934F4" w:rsidTr="00B41F81">
        <w:trPr>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b/>
                <w:bCs/>
                <w:sz w:val="24"/>
                <w:szCs w:val="24"/>
              </w:rPr>
              <w:t> </w:t>
            </w:r>
            <w:r w:rsidRPr="002934F4">
              <w:rPr>
                <w:rFonts w:asciiTheme="minorHAnsi" w:hAnsiTheme="minorHAnsi" w:cstheme="minorHAnsi"/>
                <w:sz w:val="24"/>
                <w:szCs w:val="24"/>
              </w:rPr>
              <w:t>1 Strategies for Obtaining Student Feedback on Effectiveness of Teaching</w:t>
            </w:r>
          </w:p>
          <w:p w:rsidR="00F03138" w:rsidRPr="002934F4" w:rsidRDefault="00F03138" w:rsidP="0052285C">
            <w:pPr>
              <w:numPr>
                <w:ilvl w:val="0"/>
                <w:numId w:val="36"/>
              </w:numPr>
              <w:spacing w:before="240" w:after="240" w:line="240" w:lineRule="auto"/>
              <w:ind w:left="1193" w:hanging="425"/>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Questionnaires distributed to obtain student </w:t>
            </w:r>
            <w:r w:rsidR="007D792C" w:rsidRPr="002934F4">
              <w:rPr>
                <w:rFonts w:asciiTheme="minorHAnsi" w:hAnsiTheme="minorHAnsi" w:cstheme="minorHAnsi"/>
                <w:color w:val="000080"/>
                <w:sz w:val="24"/>
                <w:szCs w:val="24"/>
              </w:rPr>
              <w:t>feedback</w:t>
            </w:r>
            <w:r w:rsidR="007D792C">
              <w:rPr>
                <w:rFonts w:asciiTheme="minorHAnsi" w:hAnsiTheme="minorHAnsi" w:cstheme="minorHAnsi"/>
                <w:color w:val="000080"/>
                <w:sz w:val="24"/>
                <w:szCs w:val="24"/>
              </w:rPr>
              <w:t>.</w:t>
            </w:r>
          </w:p>
          <w:p w:rsidR="00F03138" w:rsidRPr="002934F4" w:rsidRDefault="00F03138" w:rsidP="0052285C">
            <w:pPr>
              <w:numPr>
                <w:ilvl w:val="0"/>
                <w:numId w:val="36"/>
              </w:numPr>
              <w:spacing w:before="240" w:after="240" w:line="240" w:lineRule="auto"/>
              <w:ind w:left="1193" w:hanging="425"/>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Meeting periodically with the students and take their impression</w:t>
            </w:r>
            <w:r w:rsidR="007D792C">
              <w:rPr>
                <w:rFonts w:asciiTheme="minorHAnsi" w:hAnsiTheme="minorHAnsi" w:cstheme="minorHAnsi"/>
                <w:color w:val="000080"/>
                <w:sz w:val="24"/>
                <w:szCs w:val="24"/>
              </w:rPr>
              <w:t>.</w:t>
            </w:r>
          </w:p>
          <w:p w:rsidR="00F03138" w:rsidRPr="002934F4" w:rsidRDefault="00F03138" w:rsidP="0052285C">
            <w:pPr>
              <w:numPr>
                <w:ilvl w:val="0"/>
                <w:numId w:val="35"/>
              </w:numPr>
              <w:spacing w:before="240" w:after="240" w:line="240" w:lineRule="auto"/>
              <w:ind w:hanging="312"/>
              <w:jc w:val="both"/>
              <w:rPr>
                <w:rFonts w:asciiTheme="minorHAnsi" w:hAnsiTheme="minorHAnsi" w:cstheme="minorHAnsi"/>
                <w:sz w:val="24"/>
                <w:szCs w:val="24"/>
              </w:rPr>
            </w:pPr>
            <w:r w:rsidRPr="002934F4">
              <w:rPr>
                <w:rFonts w:asciiTheme="minorHAnsi" w:hAnsiTheme="minorHAnsi" w:cstheme="minorHAnsi"/>
                <w:color w:val="000080"/>
                <w:sz w:val="24"/>
                <w:szCs w:val="24"/>
              </w:rPr>
              <w:t xml:space="preserve"> Direct contact with course director through phone or e-mail</w:t>
            </w:r>
            <w:r w:rsidR="007D792C">
              <w:rPr>
                <w:rFonts w:asciiTheme="minorHAnsi" w:hAnsiTheme="minorHAnsi" w:cstheme="minorHAnsi"/>
                <w:sz w:val="24"/>
                <w:szCs w:val="24"/>
              </w:rPr>
              <w:t>.</w:t>
            </w:r>
          </w:p>
        </w:tc>
      </w:tr>
      <w:tr w:rsidR="00F03138" w:rsidRPr="002934F4" w:rsidTr="00B41F81">
        <w:trPr>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2  Other Strategies for Evaluation of Teaching by the Instructor or by the Department</w:t>
            </w:r>
          </w:p>
          <w:p w:rsidR="00546A9B" w:rsidRPr="002934F4" w:rsidRDefault="00F03138"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Feedback from </w:t>
            </w:r>
            <w:r w:rsidR="007D792C" w:rsidRPr="002934F4">
              <w:rPr>
                <w:rFonts w:asciiTheme="minorHAnsi" w:hAnsiTheme="minorHAnsi" w:cstheme="minorHAnsi"/>
                <w:color w:val="000080"/>
                <w:sz w:val="24"/>
                <w:szCs w:val="24"/>
              </w:rPr>
              <w:t>contributors</w:t>
            </w:r>
            <w:r w:rsidR="00067119" w:rsidRPr="002934F4">
              <w:rPr>
                <w:rFonts w:asciiTheme="minorHAnsi" w:hAnsiTheme="minorHAnsi" w:cstheme="minorHAnsi"/>
                <w:color w:val="000080"/>
                <w:sz w:val="24"/>
                <w:szCs w:val="24"/>
              </w:rPr>
              <w:t xml:space="preserve"> and weekly discussion during clinical sessions.</w:t>
            </w:r>
          </w:p>
        </w:tc>
      </w:tr>
      <w:tr w:rsidR="00F03138" w:rsidRPr="002934F4" w:rsidTr="00B41F81">
        <w:trPr>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546A9B"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3  Processes for Improvement of Teaching</w:t>
            </w:r>
          </w:p>
          <w:p w:rsidR="00F03138" w:rsidRPr="002934F4" w:rsidRDefault="00F03138" w:rsidP="0052285C">
            <w:pPr>
              <w:numPr>
                <w:ilvl w:val="0"/>
                <w:numId w:val="35"/>
              </w:num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Attending lectures </w:t>
            </w:r>
            <w:r w:rsidR="00546A9B" w:rsidRPr="002934F4">
              <w:rPr>
                <w:rFonts w:asciiTheme="minorHAnsi" w:hAnsiTheme="minorHAnsi" w:cstheme="minorHAnsi"/>
                <w:color w:val="000080"/>
                <w:sz w:val="24"/>
                <w:szCs w:val="24"/>
              </w:rPr>
              <w:t>and</w:t>
            </w:r>
            <w:r w:rsidRPr="002934F4">
              <w:rPr>
                <w:rFonts w:asciiTheme="minorHAnsi" w:hAnsiTheme="minorHAnsi" w:cstheme="minorHAnsi"/>
                <w:color w:val="000080"/>
                <w:sz w:val="24"/>
                <w:szCs w:val="24"/>
              </w:rPr>
              <w:t xml:space="preserve"> courses to improve teaching skills</w:t>
            </w:r>
            <w:r w:rsidR="00546A9B" w:rsidRPr="002934F4">
              <w:rPr>
                <w:rFonts w:asciiTheme="minorHAnsi" w:hAnsiTheme="minorHAnsi" w:cstheme="minorHAnsi"/>
                <w:color w:val="000080"/>
                <w:sz w:val="24"/>
                <w:szCs w:val="24"/>
              </w:rPr>
              <w:t xml:space="preserve"> and</w:t>
            </w:r>
            <w:r w:rsidRPr="002934F4">
              <w:rPr>
                <w:rFonts w:asciiTheme="minorHAnsi" w:hAnsiTheme="minorHAnsi" w:cstheme="minorHAnsi"/>
                <w:color w:val="000080"/>
                <w:sz w:val="24"/>
                <w:szCs w:val="24"/>
              </w:rPr>
              <w:t xml:space="preserve"> methods (through the development department of the university)</w:t>
            </w:r>
            <w:r w:rsidR="00546A9B" w:rsidRPr="002934F4">
              <w:rPr>
                <w:rFonts w:asciiTheme="minorHAnsi" w:hAnsiTheme="minorHAnsi" w:cstheme="minorHAnsi"/>
                <w:color w:val="000080"/>
                <w:sz w:val="24"/>
                <w:szCs w:val="24"/>
              </w:rPr>
              <w:t>.</w:t>
            </w:r>
          </w:p>
          <w:p w:rsidR="00F03138" w:rsidRPr="002934F4" w:rsidRDefault="00F03138" w:rsidP="00067119">
            <w:pPr>
              <w:numPr>
                <w:ilvl w:val="0"/>
                <w:numId w:val="35"/>
              </w:numPr>
              <w:spacing w:before="240" w:after="240" w:line="240" w:lineRule="auto"/>
              <w:jc w:val="both"/>
              <w:rPr>
                <w:rFonts w:asciiTheme="minorHAnsi" w:hAnsiTheme="minorHAnsi" w:cstheme="minorHAnsi"/>
                <w:sz w:val="24"/>
                <w:szCs w:val="24"/>
              </w:rPr>
            </w:pPr>
            <w:r w:rsidRPr="002934F4">
              <w:rPr>
                <w:rFonts w:asciiTheme="minorHAnsi" w:hAnsiTheme="minorHAnsi" w:cstheme="minorHAnsi"/>
                <w:color w:val="000080"/>
                <w:sz w:val="24"/>
                <w:szCs w:val="24"/>
              </w:rPr>
              <w:t xml:space="preserve">Feedback from contributors in the </w:t>
            </w:r>
            <w:r w:rsidR="009B02B0" w:rsidRPr="002934F4">
              <w:rPr>
                <w:rFonts w:asciiTheme="minorHAnsi" w:hAnsiTheme="minorHAnsi" w:cstheme="minorHAnsi"/>
                <w:color w:val="000080"/>
                <w:sz w:val="24"/>
                <w:szCs w:val="24"/>
              </w:rPr>
              <w:t>division</w:t>
            </w:r>
            <w:r w:rsidR="00067119" w:rsidRPr="002934F4">
              <w:rPr>
                <w:rFonts w:asciiTheme="minorHAnsi" w:hAnsiTheme="minorHAnsi" w:cstheme="minorHAnsi"/>
                <w:color w:val="000080"/>
                <w:sz w:val="24"/>
                <w:szCs w:val="24"/>
              </w:rPr>
              <w:t xml:space="preserve"> especially fourth year instructor and </w:t>
            </w:r>
            <w:r w:rsidR="007D792C" w:rsidRPr="002934F4">
              <w:rPr>
                <w:rFonts w:asciiTheme="minorHAnsi" w:hAnsiTheme="minorHAnsi" w:cstheme="minorHAnsi"/>
                <w:color w:val="000080"/>
                <w:sz w:val="24"/>
                <w:szCs w:val="24"/>
              </w:rPr>
              <w:t>contributors</w:t>
            </w:r>
            <w:r w:rsidR="00067119" w:rsidRPr="002934F4">
              <w:rPr>
                <w:rFonts w:asciiTheme="minorHAnsi" w:hAnsiTheme="minorHAnsi" w:cstheme="minorHAnsi"/>
                <w:color w:val="000080"/>
                <w:sz w:val="24"/>
                <w:szCs w:val="24"/>
              </w:rPr>
              <w:t>.</w:t>
            </w:r>
          </w:p>
        </w:tc>
      </w:tr>
      <w:tr w:rsidR="00F03138" w:rsidRPr="002934F4" w:rsidTr="00B41F81">
        <w:trPr>
          <w:trHeight w:val="1608"/>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9C2A20">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4. Processes for Verifying Standards of Student Achievement (</w:t>
            </w:r>
            <w:r w:rsidR="007D792C" w:rsidRPr="002934F4">
              <w:rPr>
                <w:rFonts w:asciiTheme="minorHAnsi" w:hAnsiTheme="minorHAnsi" w:cstheme="minorHAnsi"/>
                <w:sz w:val="24"/>
                <w:szCs w:val="24"/>
              </w:rPr>
              <w:t>e.g.</w:t>
            </w:r>
            <w:r w:rsidRPr="002934F4">
              <w:rPr>
                <w:rFonts w:asciiTheme="minorHAnsi" w:hAnsiTheme="minorHAnsi" w:cstheme="minorHAnsi"/>
                <w:sz w:val="24"/>
                <w:szCs w:val="24"/>
              </w:rPr>
              <w:t xml:space="preserve"> check marking by an independent faculty member of a sample of student work, periodic exchange and remarking of a sample of assignments with a faculty member in another institution)</w:t>
            </w:r>
          </w:p>
          <w:p w:rsidR="00067119" w:rsidRPr="002934F4" w:rsidRDefault="007D792C" w:rsidP="007D792C">
            <w:pPr>
              <w:spacing w:before="240" w:after="240" w:line="240" w:lineRule="auto"/>
              <w:ind w:left="450" w:hanging="450"/>
              <w:jc w:val="both"/>
              <w:rPr>
                <w:rFonts w:asciiTheme="minorHAnsi" w:hAnsiTheme="minorHAnsi" w:cstheme="minorHAnsi"/>
                <w:sz w:val="24"/>
                <w:szCs w:val="24"/>
              </w:rPr>
            </w:pPr>
            <w:r>
              <w:rPr>
                <w:rFonts w:asciiTheme="minorHAnsi" w:hAnsiTheme="minorHAnsi" w:cstheme="minorHAnsi"/>
                <w:sz w:val="24"/>
                <w:szCs w:val="24"/>
              </w:rPr>
              <w:t xml:space="preserve">   </w:t>
            </w:r>
            <w:r w:rsidR="00067119" w:rsidRPr="002934F4">
              <w:rPr>
                <w:rFonts w:asciiTheme="minorHAnsi" w:hAnsiTheme="minorHAnsi" w:cstheme="minorHAnsi"/>
                <w:sz w:val="24"/>
                <w:szCs w:val="24"/>
              </w:rPr>
              <w:t xml:space="preserve"> </w:t>
            </w:r>
            <w:r w:rsidR="00067119" w:rsidRPr="002934F4">
              <w:rPr>
                <w:rFonts w:asciiTheme="minorHAnsi" w:hAnsiTheme="minorHAnsi" w:cstheme="minorHAnsi"/>
                <w:color w:val="002060"/>
                <w:sz w:val="24"/>
                <w:szCs w:val="24"/>
              </w:rPr>
              <w:t xml:space="preserve">Feedback of fourth year instructor and </w:t>
            </w:r>
            <w:r w:rsidRPr="002934F4">
              <w:rPr>
                <w:rFonts w:asciiTheme="minorHAnsi" w:hAnsiTheme="minorHAnsi" w:cstheme="minorHAnsi"/>
                <w:color w:val="002060"/>
                <w:sz w:val="24"/>
                <w:szCs w:val="24"/>
              </w:rPr>
              <w:t>contributors</w:t>
            </w:r>
            <w:r w:rsidR="00067119" w:rsidRPr="002934F4">
              <w:rPr>
                <w:rFonts w:asciiTheme="minorHAnsi" w:hAnsiTheme="minorHAnsi" w:cstheme="minorHAnsi"/>
                <w:color w:val="002060"/>
                <w:sz w:val="24"/>
                <w:szCs w:val="24"/>
              </w:rPr>
              <w:t xml:space="preserve"> as they come into contact with students next year</w:t>
            </w:r>
            <w:r w:rsidR="00067119" w:rsidRPr="002934F4">
              <w:rPr>
                <w:rFonts w:asciiTheme="minorHAnsi" w:hAnsiTheme="minorHAnsi" w:cstheme="minorHAnsi"/>
                <w:sz w:val="24"/>
                <w:szCs w:val="24"/>
              </w:rPr>
              <w:t xml:space="preserve">. </w:t>
            </w:r>
          </w:p>
        </w:tc>
      </w:tr>
      <w:tr w:rsidR="00F03138" w:rsidRPr="002934F4" w:rsidTr="00B41F81">
        <w:trPr>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03138" w:rsidRPr="002934F4" w:rsidRDefault="00F03138" w:rsidP="0052285C">
            <w:pPr>
              <w:spacing w:before="240" w:after="240" w:line="240" w:lineRule="auto"/>
              <w:jc w:val="both"/>
              <w:rPr>
                <w:rFonts w:asciiTheme="minorHAnsi" w:hAnsiTheme="minorHAnsi" w:cstheme="minorHAnsi"/>
                <w:sz w:val="24"/>
                <w:szCs w:val="24"/>
              </w:rPr>
            </w:pPr>
            <w:r w:rsidRPr="002934F4">
              <w:rPr>
                <w:rFonts w:asciiTheme="minorHAnsi" w:hAnsiTheme="minorHAnsi" w:cstheme="minorHAnsi"/>
                <w:sz w:val="24"/>
                <w:szCs w:val="24"/>
              </w:rPr>
              <w:t xml:space="preserve">5.  Describe </w:t>
            </w:r>
            <w:r w:rsidR="00546A9B" w:rsidRPr="002934F4">
              <w:rPr>
                <w:rFonts w:asciiTheme="minorHAnsi" w:hAnsiTheme="minorHAnsi" w:cstheme="minorHAnsi"/>
                <w:sz w:val="24"/>
                <w:szCs w:val="24"/>
              </w:rPr>
              <w:t>the planning</w:t>
            </w:r>
            <w:r w:rsidRPr="002934F4">
              <w:rPr>
                <w:rFonts w:asciiTheme="minorHAnsi" w:hAnsiTheme="minorHAnsi" w:cstheme="minorHAnsi"/>
                <w:sz w:val="24"/>
                <w:szCs w:val="24"/>
              </w:rPr>
              <w:t xml:space="preserve"> arrangements for periodically reviewing course effectiveness and planning for improvement. </w:t>
            </w:r>
          </w:p>
          <w:p w:rsidR="00F03138" w:rsidRPr="002934F4" w:rsidRDefault="000565B4" w:rsidP="0052285C">
            <w:pPr>
              <w:spacing w:before="240" w:after="240" w:line="240" w:lineRule="auto"/>
              <w:jc w:val="both"/>
              <w:rPr>
                <w:rFonts w:asciiTheme="minorHAnsi" w:hAnsiTheme="minorHAnsi" w:cstheme="minorHAnsi"/>
                <w:color w:val="000080"/>
                <w:sz w:val="24"/>
                <w:szCs w:val="24"/>
              </w:rPr>
            </w:pPr>
            <w:r w:rsidRPr="002934F4">
              <w:rPr>
                <w:rFonts w:asciiTheme="minorHAnsi" w:hAnsiTheme="minorHAnsi" w:cstheme="minorHAnsi"/>
                <w:color w:val="000080"/>
                <w:sz w:val="24"/>
                <w:szCs w:val="24"/>
              </w:rPr>
              <w:t xml:space="preserve">     At the end of each year, the course is reviewed and short comings are corrected</w:t>
            </w:r>
            <w:r w:rsidR="007D792C" w:rsidRPr="002934F4">
              <w:rPr>
                <w:rFonts w:asciiTheme="minorHAnsi" w:hAnsiTheme="minorHAnsi" w:cstheme="minorHAnsi"/>
                <w:color w:val="000080"/>
                <w:sz w:val="24"/>
                <w:szCs w:val="24"/>
              </w:rPr>
              <w:t xml:space="preserve">. </w:t>
            </w:r>
            <w:r w:rsidRPr="002934F4">
              <w:rPr>
                <w:rFonts w:asciiTheme="minorHAnsi" w:hAnsiTheme="minorHAnsi" w:cstheme="minorHAnsi"/>
                <w:color w:val="000080"/>
                <w:sz w:val="24"/>
                <w:szCs w:val="24"/>
              </w:rPr>
              <w:t>Also feedback from students are collected and incorporated to improve the course in the future</w:t>
            </w:r>
            <w:r w:rsidR="007D792C" w:rsidRPr="002934F4">
              <w:rPr>
                <w:rFonts w:asciiTheme="minorHAnsi" w:hAnsiTheme="minorHAnsi" w:cstheme="minorHAnsi"/>
                <w:color w:val="000080"/>
                <w:sz w:val="24"/>
                <w:szCs w:val="24"/>
              </w:rPr>
              <w:t xml:space="preserve">. </w:t>
            </w:r>
            <w:r w:rsidR="00067119" w:rsidRPr="002934F4">
              <w:rPr>
                <w:rFonts w:asciiTheme="minorHAnsi" w:hAnsiTheme="minorHAnsi" w:cstheme="minorHAnsi"/>
                <w:color w:val="000080"/>
                <w:sz w:val="24"/>
                <w:szCs w:val="24"/>
              </w:rPr>
              <w:t>The Divis</w:t>
            </w:r>
            <w:r w:rsidR="007D792C">
              <w:rPr>
                <w:rFonts w:asciiTheme="minorHAnsi" w:hAnsiTheme="minorHAnsi" w:cstheme="minorHAnsi"/>
                <w:color w:val="000080"/>
                <w:sz w:val="24"/>
                <w:szCs w:val="24"/>
              </w:rPr>
              <w:t>ion and then the Department</w:t>
            </w:r>
            <w:r w:rsidR="00067119" w:rsidRPr="002934F4">
              <w:rPr>
                <w:rFonts w:asciiTheme="minorHAnsi" w:hAnsiTheme="minorHAnsi" w:cstheme="minorHAnsi"/>
                <w:color w:val="000080"/>
                <w:sz w:val="24"/>
                <w:szCs w:val="24"/>
              </w:rPr>
              <w:t xml:space="preserve"> </w:t>
            </w:r>
            <w:r w:rsidR="00295A22" w:rsidRPr="002934F4">
              <w:rPr>
                <w:rFonts w:asciiTheme="minorHAnsi" w:hAnsiTheme="minorHAnsi" w:cstheme="minorHAnsi"/>
                <w:color w:val="000080"/>
                <w:sz w:val="24"/>
                <w:szCs w:val="24"/>
              </w:rPr>
              <w:t>discuss</w:t>
            </w:r>
            <w:r w:rsidR="00067119" w:rsidRPr="002934F4">
              <w:rPr>
                <w:rFonts w:asciiTheme="minorHAnsi" w:hAnsiTheme="minorHAnsi" w:cstheme="minorHAnsi"/>
                <w:color w:val="000080"/>
                <w:sz w:val="24"/>
                <w:szCs w:val="24"/>
              </w:rPr>
              <w:t xml:space="preserve"> the course and its outcome during their periodic meetings. </w:t>
            </w:r>
          </w:p>
        </w:tc>
      </w:tr>
    </w:tbl>
    <w:p w:rsidR="00F03138" w:rsidRPr="002934F4" w:rsidRDefault="00F03138" w:rsidP="0052285C">
      <w:pPr>
        <w:spacing w:before="240" w:after="240" w:line="240" w:lineRule="auto"/>
        <w:ind w:left="446"/>
        <w:jc w:val="both"/>
        <w:rPr>
          <w:rFonts w:asciiTheme="minorHAnsi" w:hAnsiTheme="minorHAnsi" w:cstheme="minorHAnsi"/>
          <w:sz w:val="24"/>
          <w:szCs w:val="24"/>
        </w:rPr>
      </w:pPr>
      <w:r w:rsidRPr="002934F4">
        <w:rPr>
          <w:rFonts w:asciiTheme="minorHAnsi" w:hAnsiTheme="minorHAnsi" w:cstheme="minorHAnsi"/>
          <w:sz w:val="24"/>
          <w:szCs w:val="24"/>
        </w:rPr>
        <w:t> </w:t>
      </w:r>
    </w:p>
    <w:p w:rsidR="00F03138" w:rsidRPr="002934F4" w:rsidRDefault="00F03138" w:rsidP="0052285C">
      <w:pPr>
        <w:spacing w:before="240" w:after="240" w:line="240" w:lineRule="auto"/>
        <w:jc w:val="both"/>
        <w:rPr>
          <w:rFonts w:asciiTheme="minorHAnsi" w:hAnsiTheme="minorHAnsi" w:cstheme="minorHAnsi"/>
          <w:sz w:val="24"/>
          <w:szCs w:val="24"/>
        </w:rPr>
      </w:pPr>
    </w:p>
    <w:sectPr w:rsidR="00F03138" w:rsidRPr="002934F4" w:rsidSect="0052285C">
      <w:footerReference w:type="default" r:id="rId17"/>
      <w:pgSz w:w="11907" w:h="16839" w:code="9"/>
      <w:pgMar w:top="1440" w:right="1440" w:bottom="1440" w:left="172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FDA" w:rsidRDefault="000A0FDA">
      <w:pPr>
        <w:spacing w:after="0" w:line="240" w:lineRule="auto"/>
      </w:pPr>
      <w:r>
        <w:separator/>
      </w:r>
    </w:p>
  </w:endnote>
  <w:endnote w:type="continuationSeparator" w:id="0">
    <w:p w:rsidR="000A0FDA" w:rsidRDefault="000A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7683916"/>
      <w:docPartObj>
        <w:docPartGallery w:val="Page Numbers (Bottom of Page)"/>
        <w:docPartUnique/>
      </w:docPartObj>
    </w:sdtPr>
    <w:sdtEndPr>
      <w:rPr>
        <w:noProof/>
      </w:rPr>
    </w:sdtEndPr>
    <w:sdtContent>
      <w:p w:rsidR="00645D26" w:rsidRDefault="00D610C1">
        <w:pPr>
          <w:pStyle w:val="Footer"/>
          <w:jc w:val="right"/>
        </w:pPr>
        <w:r>
          <w:fldChar w:fldCharType="begin"/>
        </w:r>
        <w:r w:rsidR="00634948">
          <w:instrText xml:space="preserve"> PAGE   \* MERGEFORMAT </w:instrText>
        </w:r>
        <w:r>
          <w:fldChar w:fldCharType="separate"/>
        </w:r>
        <w:r w:rsidR="00194629">
          <w:rPr>
            <w:noProof/>
          </w:rPr>
          <w:t>13</w:t>
        </w:r>
        <w:r>
          <w:rPr>
            <w:noProof/>
          </w:rPr>
          <w:fldChar w:fldCharType="end"/>
        </w:r>
      </w:p>
    </w:sdtContent>
  </w:sdt>
  <w:p w:rsidR="00645D26" w:rsidRDefault="00645D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FDA" w:rsidRDefault="000A0FDA">
      <w:pPr>
        <w:spacing w:after="0" w:line="240" w:lineRule="auto"/>
      </w:pPr>
      <w:r>
        <w:separator/>
      </w:r>
    </w:p>
  </w:footnote>
  <w:footnote w:type="continuationSeparator" w:id="0">
    <w:p w:rsidR="000A0FDA" w:rsidRDefault="000A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6DA3"/>
    <w:multiLevelType w:val="hybridMultilevel"/>
    <w:tmpl w:val="A40E3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10447A"/>
    <w:multiLevelType w:val="hybridMultilevel"/>
    <w:tmpl w:val="29424B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813F75"/>
    <w:multiLevelType w:val="hybridMultilevel"/>
    <w:tmpl w:val="4392B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CE75C9"/>
    <w:multiLevelType w:val="hybridMultilevel"/>
    <w:tmpl w:val="28CC6E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B0C01BB"/>
    <w:multiLevelType w:val="hybridMultilevel"/>
    <w:tmpl w:val="3C1EC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C94F12"/>
    <w:multiLevelType w:val="multilevel"/>
    <w:tmpl w:val="33AE191E"/>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eastAsia="Times New Roman"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eastAsia="Times New Roman"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6">
    <w:nsid w:val="15D71F3A"/>
    <w:multiLevelType w:val="hybridMultilevel"/>
    <w:tmpl w:val="50A2D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90BCF"/>
    <w:multiLevelType w:val="hybridMultilevel"/>
    <w:tmpl w:val="5AFAA9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8540581"/>
    <w:multiLevelType w:val="multilevel"/>
    <w:tmpl w:val="A4FCF76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9E512A7"/>
    <w:multiLevelType w:val="multilevel"/>
    <w:tmpl w:val="570AB1B4"/>
    <w:lvl w:ilvl="0">
      <w:start w:val="1"/>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0">
    <w:nsid w:val="1A735323"/>
    <w:multiLevelType w:val="multilevel"/>
    <w:tmpl w:val="43C2E080"/>
    <w:lvl w:ilvl="0">
      <w:start w:val="1"/>
      <w:numFmt w:val="bullet"/>
      <w:lvlText w:val=""/>
      <w:lvlJc w:val="left"/>
      <w:pPr>
        <w:ind w:left="720" w:hanging="360"/>
      </w:pPr>
      <w:rPr>
        <w:rFonts w:ascii="Symbol" w:eastAsia="Times New Roman"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256A1A4F"/>
    <w:multiLevelType w:val="multilevel"/>
    <w:tmpl w:val="0276D99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29514D06"/>
    <w:multiLevelType w:val="multilevel"/>
    <w:tmpl w:val="27EA99F0"/>
    <w:lvl w:ilvl="0">
      <w:start w:val="1"/>
      <w:numFmt w:val="bullet"/>
      <w:lvlText w:val=""/>
      <w:lvlJc w:val="left"/>
      <w:pPr>
        <w:ind w:left="1931" w:hanging="360"/>
      </w:pPr>
      <w:rPr>
        <w:rFonts w:ascii="Wingdings" w:hAnsi="Wingdings" w:hint="default"/>
      </w:rPr>
    </w:lvl>
    <w:lvl w:ilvl="1">
      <w:start w:val="1"/>
      <w:numFmt w:val="bullet"/>
      <w:lvlText w:val="o"/>
      <w:lvlJc w:val="left"/>
      <w:pPr>
        <w:ind w:left="2651" w:hanging="360"/>
      </w:pPr>
      <w:rPr>
        <w:rFonts w:ascii="Courier New" w:hAnsi="Courier New" w:hint="default"/>
      </w:rPr>
    </w:lvl>
    <w:lvl w:ilvl="2">
      <w:start w:val="1"/>
      <w:numFmt w:val="bullet"/>
      <w:lvlText w:val=""/>
      <w:lvlJc w:val="left"/>
      <w:pPr>
        <w:ind w:left="3371" w:hanging="360"/>
      </w:pPr>
      <w:rPr>
        <w:rFonts w:ascii="Wingdings" w:hAnsi="Wingdings" w:hint="default"/>
      </w:rPr>
    </w:lvl>
    <w:lvl w:ilvl="3">
      <w:start w:val="1"/>
      <w:numFmt w:val="bullet"/>
      <w:lvlText w:val=""/>
      <w:lvlJc w:val="left"/>
      <w:pPr>
        <w:ind w:left="4091" w:hanging="360"/>
      </w:pPr>
      <w:rPr>
        <w:rFonts w:ascii="Symbol" w:eastAsia="Times New Roman" w:hAnsi="Symbol" w:hint="default"/>
      </w:rPr>
    </w:lvl>
    <w:lvl w:ilvl="4">
      <w:start w:val="1"/>
      <w:numFmt w:val="bullet"/>
      <w:lvlText w:val="o"/>
      <w:lvlJc w:val="left"/>
      <w:pPr>
        <w:ind w:left="4811" w:hanging="360"/>
      </w:pPr>
      <w:rPr>
        <w:rFonts w:ascii="Courier New" w:hAnsi="Courier New" w:hint="default"/>
      </w:rPr>
    </w:lvl>
    <w:lvl w:ilvl="5">
      <w:start w:val="1"/>
      <w:numFmt w:val="bullet"/>
      <w:lvlText w:val=""/>
      <w:lvlJc w:val="left"/>
      <w:pPr>
        <w:ind w:left="5531" w:hanging="360"/>
      </w:pPr>
      <w:rPr>
        <w:rFonts w:ascii="Wingdings" w:hAnsi="Wingdings" w:hint="default"/>
      </w:rPr>
    </w:lvl>
    <w:lvl w:ilvl="6">
      <w:start w:val="1"/>
      <w:numFmt w:val="bullet"/>
      <w:lvlText w:val=""/>
      <w:lvlJc w:val="left"/>
      <w:pPr>
        <w:ind w:left="6251" w:hanging="360"/>
      </w:pPr>
      <w:rPr>
        <w:rFonts w:ascii="Symbol" w:eastAsia="Times New Roman" w:hAnsi="Symbol" w:hint="default"/>
      </w:rPr>
    </w:lvl>
    <w:lvl w:ilvl="7">
      <w:start w:val="1"/>
      <w:numFmt w:val="bullet"/>
      <w:lvlText w:val="o"/>
      <w:lvlJc w:val="left"/>
      <w:pPr>
        <w:ind w:left="6971" w:hanging="360"/>
      </w:pPr>
      <w:rPr>
        <w:rFonts w:ascii="Courier New" w:hAnsi="Courier New" w:hint="default"/>
      </w:rPr>
    </w:lvl>
    <w:lvl w:ilvl="8">
      <w:start w:val="1"/>
      <w:numFmt w:val="bullet"/>
      <w:lvlText w:val=""/>
      <w:lvlJc w:val="left"/>
      <w:pPr>
        <w:ind w:left="7691" w:hanging="360"/>
      </w:pPr>
      <w:rPr>
        <w:rFonts w:ascii="Wingdings" w:hAnsi="Wingdings" w:hint="default"/>
      </w:rPr>
    </w:lvl>
  </w:abstractNum>
  <w:abstractNum w:abstractNumId="13">
    <w:nsid w:val="2C3C2DAA"/>
    <w:multiLevelType w:val="hybridMultilevel"/>
    <w:tmpl w:val="3A6A7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0317DC"/>
    <w:multiLevelType w:val="multilevel"/>
    <w:tmpl w:val="2AA8C9D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2FDA7CF2"/>
    <w:multiLevelType w:val="hybridMultilevel"/>
    <w:tmpl w:val="0DC8F98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6">
    <w:nsid w:val="315F3C2A"/>
    <w:multiLevelType w:val="hybridMultilevel"/>
    <w:tmpl w:val="D36A4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AA724F"/>
    <w:multiLevelType w:val="multilevel"/>
    <w:tmpl w:val="1702EE1C"/>
    <w:lvl w:ilvl="0">
      <w:start w:val="1"/>
      <w:numFmt w:val="bullet"/>
      <w:lvlText w:val=""/>
      <w:lvlJc w:val="left"/>
      <w:pPr>
        <w:ind w:left="720" w:hanging="360"/>
      </w:pPr>
      <w:rPr>
        <w:rFonts w:ascii="Symbol" w:eastAsia="Times New Roman"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41E24995"/>
    <w:multiLevelType w:val="multilevel"/>
    <w:tmpl w:val="5DA2943A"/>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3E328EB"/>
    <w:multiLevelType w:val="multilevel"/>
    <w:tmpl w:val="9250B1D2"/>
    <w:lvl w:ilvl="0">
      <w:start w:val="1"/>
      <w:numFmt w:val="lowerRoman"/>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462B1240"/>
    <w:multiLevelType w:val="hybridMultilevel"/>
    <w:tmpl w:val="4674606C"/>
    <w:lvl w:ilvl="0" w:tplc="04090001">
      <w:start w:val="1"/>
      <w:numFmt w:val="bullet"/>
      <w:lvlText w:val=""/>
      <w:lvlJc w:val="left"/>
      <w:pPr>
        <w:ind w:left="720" w:hanging="360"/>
      </w:pPr>
      <w:rPr>
        <w:rFonts w:ascii="Symbol" w:hAnsi="Symbol" w:hint="default"/>
      </w:rPr>
    </w:lvl>
    <w:lvl w:ilvl="1" w:tplc="7FF09D6E">
      <w:numFmt w:val="bullet"/>
      <w:lvlText w:val="-"/>
      <w:lvlJc w:val="left"/>
      <w:pPr>
        <w:ind w:left="1440" w:hanging="360"/>
      </w:pPr>
      <w:rPr>
        <w:rFonts w:ascii="Times New Roman" w:eastAsia="SimSu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541A99"/>
    <w:multiLevelType w:val="multilevel"/>
    <w:tmpl w:val="0DAA9C2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4E4865AA"/>
    <w:multiLevelType w:val="multilevel"/>
    <w:tmpl w:val="C3C4E456"/>
    <w:lvl w:ilvl="0">
      <w:start w:val="1"/>
      <w:numFmt w:val="lowerRoman"/>
      <w:lvlText w:val="(%1)"/>
      <w:lvlJc w:val="left"/>
      <w:pPr>
        <w:ind w:left="1440" w:hanging="108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52B81FE3"/>
    <w:multiLevelType w:val="multilevel"/>
    <w:tmpl w:val="ECBC698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53564C51"/>
    <w:multiLevelType w:val="hybridMultilevel"/>
    <w:tmpl w:val="EC368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395447"/>
    <w:multiLevelType w:val="hybridMultilevel"/>
    <w:tmpl w:val="DC5C47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54C076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nsid w:val="56356EDA"/>
    <w:multiLevelType w:val="hybridMultilevel"/>
    <w:tmpl w:val="C7A4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7954EB"/>
    <w:multiLevelType w:val="multilevel"/>
    <w:tmpl w:val="22EC1784"/>
    <w:lvl w:ilvl="0">
      <w:start w:val="1"/>
      <w:numFmt w:val="bullet"/>
      <w:lvlText w:val=""/>
      <w:lvlJc w:val="left"/>
      <w:pPr>
        <w:ind w:left="785" w:hanging="360"/>
      </w:pPr>
      <w:rPr>
        <w:rFonts w:ascii="Wingdings" w:hAnsi="Wingdings" w:hint="default"/>
      </w:rPr>
    </w:lvl>
    <w:lvl w:ilvl="1">
      <w:start w:val="1"/>
      <w:numFmt w:val="bullet"/>
      <w:lvlText w:val="o"/>
      <w:lvlJc w:val="left"/>
      <w:pPr>
        <w:ind w:left="1505" w:hanging="360"/>
      </w:pPr>
      <w:rPr>
        <w:rFonts w:ascii="Courier New" w:hAnsi="Courier New" w:hint="default"/>
      </w:rPr>
    </w:lvl>
    <w:lvl w:ilvl="2">
      <w:start w:val="1"/>
      <w:numFmt w:val="bullet"/>
      <w:lvlText w:val=""/>
      <w:lvlJc w:val="left"/>
      <w:pPr>
        <w:ind w:left="2225" w:hanging="360"/>
      </w:pPr>
      <w:rPr>
        <w:rFonts w:ascii="Wingdings" w:hAnsi="Wingdings" w:hint="default"/>
      </w:rPr>
    </w:lvl>
    <w:lvl w:ilvl="3">
      <w:start w:val="1"/>
      <w:numFmt w:val="bullet"/>
      <w:lvlText w:val=""/>
      <w:lvlJc w:val="left"/>
      <w:pPr>
        <w:ind w:left="2945" w:hanging="360"/>
      </w:pPr>
      <w:rPr>
        <w:rFonts w:ascii="Symbol" w:eastAsia="Times New Roman" w:hAnsi="Symbol" w:hint="default"/>
      </w:rPr>
    </w:lvl>
    <w:lvl w:ilvl="4">
      <w:start w:val="1"/>
      <w:numFmt w:val="bullet"/>
      <w:lvlText w:val="o"/>
      <w:lvlJc w:val="left"/>
      <w:pPr>
        <w:ind w:left="3665" w:hanging="360"/>
      </w:pPr>
      <w:rPr>
        <w:rFonts w:ascii="Courier New" w:hAnsi="Courier New" w:hint="default"/>
      </w:rPr>
    </w:lvl>
    <w:lvl w:ilvl="5">
      <w:start w:val="1"/>
      <w:numFmt w:val="bullet"/>
      <w:lvlText w:val=""/>
      <w:lvlJc w:val="left"/>
      <w:pPr>
        <w:ind w:left="4385" w:hanging="360"/>
      </w:pPr>
      <w:rPr>
        <w:rFonts w:ascii="Wingdings" w:hAnsi="Wingdings" w:hint="default"/>
      </w:rPr>
    </w:lvl>
    <w:lvl w:ilvl="6">
      <w:start w:val="1"/>
      <w:numFmt w:val="bullet"/>
      <w:lvlText w:val=""/>
      <w:lvlJc w:val="left"/>
      <w:pPr>
        <w:ind w:left="5105" w:hanging="360"/>
      </w:pPr>
      <w:rPr>
        <w:rFonts w:ascii="Symbol" w:eastAsia="Times New Roman" w:hAnsi="Symbol" w:hint="default"/>
      </w:rPr>
    </w:lvl>
    <w:lvl w:ilvl="7">
      <w:start w:val="1"/>
      <w:numFmt w:val="bullet"/>
      <w:lvlText w:val="o"/>
      <w:lvlJc w:val="left"/>
      <w:pPr>
        <w:ind w:left="5825" w:hanging="360"/>
      </w:pPr>
      <w:rPr>
        <w:rFonts w:ascii="Courier New" w:hAnsi="Courier New" w:hint="default"/>
      </w:rPr>
    </w:lvl>
    <w:lvl w:ilvl="8">
      <w:start w:val="1"/>
      <w:numFmt w:val="bullet"/>
      <w:lvlText w:val=""/>
      <w:lvlJc w:val="left"/>
      <w:pPr>
        <w:ind w:left="6545" w:hanging="360"/>
      </w:pPr>
      <w:rPr>
        <w:rFonts w:ascii="Wingdings" w:hAnsi="Wingdings" w:hint="default"/>
      </w:rPr>
    </w:lvl>
  </w:abstractNum>
  <w:abstractNum w:abstractNumId="29">
    <w:nsid w:val="62C447CF"/>
    <w:multiLevelType w:val="hybridMultilevel"/>
    <w:tmpl w:val="014CFB86"/>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0">
    <w:nsid w:val="63FC7930"/>
    <w:multiLevelType w:val="multilevel"/>
    <w:tmpl w:val="26D2B4B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nsid w:val="641E14AF"/>
    <w:multiLevelType w:val="hybridMultilevel"/>
    <w:tmpl w:val="7BB415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AC43991"/>
    <w:multiLevelType w:val="hybridMultilevel"/>
    <w:tmpl w:val="621C2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236B6"/>
    <w:multiLevelType w:val="multilevel"/>
    <w:tmpl w:val="4E3E2E7A"/>
    <w:lvl w:ilvl="0">
      <w:start w:val="1"/>
      <w:numFmt w:val="bullet"/>
      <w:lvlText w:val="o"/>
      <w:lvlJc w:val="left"/>
      <w:pPr>
        <w:ind w:left="785" w:hanging="360"/>
      </w:pPr>
      <w:rPr>
        <w:rFonts w:ascii="Courier New" w:hAnsi="Courier New" w:cs="Courier New" w:hint="default"/>
      </w:rPr>
    </w:lvl>
    <w:lvl w:ilvl="1">
      <w:start w:val="1"/>
      <w:numFmt w:val="bullet"/>
      <w:lvlText w:val="o"/>
      <w:lvlJc w:val="left"/>
      <w:pPr>
        <w:ind w:left="1505" w:hanging="360"/>
      </w:pPr>
      <w:rPr>
        <w:rFonts w:ascii="Courier New" w:hAnsi="Courier New" w:hint="default"/>
      </w:rPr>
    </w:lvl>
    <w:lvl w:ilvl="2">
      <w:start w:val="1"/>
      <w:numFmt w:val="bullet"/>
      <w:lvlText w:val=""/>
      <w:lvlJc w:val="left"/>
      <w:pPr>
        <w:ind w:left="2225" w:hanging="360"/>
      </w:pPr>
      <w:rPr>
        <w:rFonts w:ascii="Wingdings" w:hAnsi="Wingdings" w:hint="default"/>
      </w:rPr>
    </w:lvl>
    <w:lvl w:ilvl="3">
      <w:start w:val="1"/>
      <w:numFmt w:val="bullet"/>
      <w:lvlText w:val=""/>
      <w:lvlJc w:val="left"/>
      <w:pPr>
        <w:ind w:left="2945" w:hanging="360"/>
      </w:pPr>
      <w:rPr>
        <w:rFonts w:ascii="Symbol" w:eastAsia="Times New Roman" w:hAnsi="Symbol" w:hint="default"/>
      </w:rPr>
    </w:lvl>
    <w:lvl w:ilvl="4">
      <w:start w:val="1"/>
      <w:numFmt w:val="bullet"/>
      <w:lvlText w:val="o"/>
      <w:lvlJc w:val="left"/>
      <w:pPr>
        <w:ind w:left="3665" w:hanging="360"/>
      </w:pPr>
      <w:rPr>
        <w:rFonts w:ascii="Courier New" w:hAnsi="Courier New" w:hint="default"/>
      </w:rPr>
    </w:lvl>
    <w:lvl w:ilvl="5">
      <w:start w:val="1"/>
      <w:numFmt w:val="bullet"/>
      <w:lvlText w:val=""/>
      <w:lvlJc w:val="left"/>
      <w:pPr>
        <w:ind w:left="4385" w:hanging="360"/>
      </w:pPr>
      <w:rPr>
        <w:rFonts w:ascii="Wingdings" w:hAnsi="Wingdings" w:hint="default"/>
      </w:rPr>
    </w:lvl>
    <w:lvl w:ilvl="6">
      <w:start w:val="1"/>
      <w:numFmt w:val="bullet"/>
      <w:lvlText w:val=""/>
      <w:lvlJc w:val="left"/>
      <w:pPr>
        <w:ind w:left="5105" w:hanging="360"/>
      </w:pPr>
      <w:rPr>
        <w:rFonts w:ascii="Symbol" w:eastAsia="Times New Roman" w:hAnsi="Symbol" w:hint="default"/>
      </w:rPr>
    </w:lvl>
    <w:lvl w:ilvl="7">
      <w:start w:val="1"/>
      <w:numFmt w:val="bullet"/>
      <w:lvlText w:val="o"/>
      <w:lvlJc w:val="left"/>
      <w:pPr>
        <w:ind w:left="5825" w:hanging="360"/>
      </w:pPr>
      <w:rPr>
        <w:rFonts w:ascii="Courier New" w:hAnsi="Courier New" w:hint="default"/>
      </w:rPr>
    </w:lvl>
    <w:lvl w:ilvl="8">
      <w:start w:val="1"/>
      <w:numFmt w:val="bullet"/>
      <w:lvlText w:val=""/>
      <w:lvlJc w:val="left"/>
      <w:pPr>
        <w:ind w:left="6545" w:hanging="360"/>
      </w:pPr>
      <w:rPr>
        <w:rFonts w:ascii="Wingdings" w:hAnsi="Wingdings" w:hint="default"/>
      </w:rPr>
    </w:lvl>
  </w:abstractNum>
  <w:abstractNum w:abstractNumId="34">
    <w:nsid w:val="71977775"/>
    <w:multiLevelType w:val="multilevel"/>
    <w:tmpl w:val="18DAAB8A"/>
    <w:lvl w:ilvl="0">
      <w:start w:val="1"/>
      <w:numFmt w:val="bullet"/>
      <w:lvlText w:val=""/>
      <w:lvlJc w:val="left"/>
      <w:pPr>
        <w:ind w:left="720" w:hanging="360"/>
      </w:pPr>
      <w:rPr>
        <w:rFonts w:ascii="Symbol" w:eastAsia="Times New Roman"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745C3AD4"/>
    <w:multiLevelType w:val="hybridMultilevel"/>
    <w:tmpl w:val="D8C22B32"/>
    <w:lvl w:ilvl="0" w:tplc="000F0409">
      <w:start w:val="1"/>
      <w:numFmt w:val="decimal"/>
      <w:lvlText w:val="%1."/>
      <w:lvlJc w:val="left"/>
      <w:pPr>
        <w:tabs>
          <w:tab w:val="num" w:pos="360"/>
        </w:tabs>
        <w:ind w:left="360" w:hanging="360"/>
      </w:pPr>
      <w:rPr>
        <w:rFonts w:cs="Times New Roman" w:hint="default"/>
      </w:rPr>
    </w:lvl>
    <w:lvl w:ilvl="1" w:tplc="00190409">
      <w:start w:val="1"/>
      <w:numFmt w:val="lowerLetter"/>
      <w:lvlText w:val="%2."/>
      <w:lvlJc w:val="left"/>
      <w:pPr>
        <w:tabs>
          <w:tab w:val="num" w:pos="1156"/>
        </w:tabs>
        <w:ind w:left="1156" w:hanging="360"/>
      </w:pPr>
      <w:rPr>
        <w:rFonts w:cs="Times New Roman"/>
      </w:rPr>
    </w:lvl>
    <w:lvl w:ilvl="2" w:tplc="001B0409">
      <w:start w:val="1"/>
      <w:numFmt w:val="lowerRoman"/>
      <w:lvlText w:val="%3."/>
      <w:lvlJc w:val="right"/>
      <w:pPr>
        <w:tabs>
          <w:tab w:val="num" w:pos="1876"/>
        </w:tabs>
        <w:ind w:left="1876" w:hanging="180"/>
      </w:pPr>
      <w:rPr>
        <w:rFonts w:cs="Times New Roman"/>
      </w:rPr>
    </w:lvl>
    <w:lvl w:ilvl="3" w:tplc="000F0409">
      <w:start w:val="1"/>
      <w:numFmt w:val="decimal"/>
      <w:lvlText w:val="%4."/>
      <w:lvlJc w:val="left"/>
      <w:pPr>
        <w:tabs>
          <w:tab w:val="num" w:pos="2596"/>
        </w:tabs>
        <w:ind w:left="2596" w:hanging="360"/>
      </w:pPr>
      <w:rPr>
        <w:rFonts w:cs="Times New Roman"/>
      </w:rPr>
    </w:lvl>
    <w:lvl w:ilvl="4" w:tplc="00190409">
      <w:start w:val="1"/>
      <w:numFmt w:val="lowerLetter"/>
      <w:lvlText w:val="%5."/>
      <w:lvlJc w:val="left"/>
      <w:pPr>
        <w:tabs>
          <w:tab w:val="num" w:pos="3316"/>
        </w:tabs>
        <w:ind w:left="3316" w:hanging="360"/>
      </w:pPr>
      <w:rPr>
        <w:rFonts w:cs="Times New Roman"/>
      </w:rPr>
    </w:lvl>
    <w:lvl w:ilvl="5" w:tplc="001B0409">
      <w:start w:val="1"/>
      <w:numFmt w:val="lowerRoman"/>
      <w:lvlText w:val="%6."/>
      <w:lvlJc w:val="right"/>
      <w:pPr>
        <w:tabs>
          <w:tab w:val="num" w:pos="4036"/>
        </w:tabs>
        <w:ind w:left="4036" w:hanging="180"/>
      </w:pPr>
      <w:rPr>
        <w:rFonts w:cs="Times New Roman"/>
      </w:rPr>
    </w:lvl>
    <w:lvl w:ilvl="6" w:tplc="000F0409">
      <w:start w:val="1"/>
      <w:numFmt w:val="decimal"/>
      <w:lvlText w:val="%7."/>
      <w:lvlJc w:val="left"/>
      <w:pPr>
        <w:tabs>
          <w:tab w:val="num" w:pos="4756"/>
        </w:tabs>
        <w:ind w:left="4756" w:hanging="360"/>
      </w:pPr>
      <w:rPr>
        <w:rFonts w:cs="Times New Roman"/>
      </w:rPr>
    </w:lvl>
    <w:lvl w:ilvl="7" w:tplc="00190409">
      <w:start w:val="1"/>
      <w:numFmt w:val="lowerLetter"/>
      <w:lvlText w:val="%8."/>
      <w:lvlJc w:val="left"/>
      <w:pPr>
        <w:tabs>
          <w:tab w:val="num" w:pos="5476"/>
        </w:tabs>
        <w:ind w:left="5476" w:hanging="360"/>
      </w:pPr>
      <w:rPr>
        <w:rFonts w:cs="Times New Roman"/>
      </w:rPr>
    </w:lvl>
    <w:lvl w:ilvl="8" w:tplc="001B0409">
      <w:start w:val="1"/>
      <w:numFmt w:val="lowerRoman"/>
      <w:lvlText w:val="%9."/>
      <w:lvlJc w:val="right"/>
      <w:pPr>
        <w:tabs>
          <w:tab w:val="num" w:pos="6196"/>
        </w:tabs>
        <w:ind w:left="6196" w:hanging="180"/>
      </w:pPr>
      <w:rPr>
        <w:rFonts w:cs="Times New Roman"/>
      </w:rPr>
    </w:lvl>
  </w:abstractNum>
  <w:abstractNum w:abstractNumId="36">
    <w:nsid w:val="768A645F"/>
    <w:multiLevelType w:val="multilevel"/>
    <w:tmpl w:val="D24AEB82"/>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7">
    <w:nsid w:val="7B17746E"/>
    <w:multiLevelType w:val="hybridMultilevel"/>
    <w:tmpl w:val="F4028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4"/>
  </w:num>
  <w:num w:numId="3">
    <w:abstractNumId w:val="8"/>
  </w:num>
  <w:num w:numId="4">
    <w:abstractNumId w:val="28"/>
  </w:num>
  <w:num w:numId="5">
    <w:abstractNumId w:val="36"/>
  </w:num>
  <w:num w:numId="6">
    <w:abstractNumId w:val="12"/>
  </w:num>
  <w:num w:numId="7">
    <w:abstractNumId w:val="21"/>
  </w:num>
  <w:num w:numId="8">
    <w:abstractNumId w:val="22"/>
  </w:num>
  <w:num w:numId="9">
    <w:abstractNumId w:val="5"/>
  </w:num>
  <w:num w:numId="10">
    <w:abstractNumId w:val="11"/>
  </w:num>
  <w:num w:numId="11">
    <w:abstractNumId w:val="19"/>
  </w:num>
  <w:num w:numId="12">
    <w:abstractNumId w:val="30"/>
  </w:num>
  <w:num w:numId="13">
    <w:abstractNumId w:val="10"/>
  </w:num>
  <w:num w:numId="14">
    <w:abstractNumId w:val="18"/>
  </w:num>
  <w:num w:numId="15">
    <w:abstractNumId w:val="26"/>
  </w:num>
  <w:num w:numId="16">
    <w:abstractNumId w:val="9"/>
  </w:num>
  <w:num w:numId="17">
    <w:abstractNumId w:val="17"/>
  </w:num>
  <w:num w:numId="18">
    <w:abstractNumId w:val="23"/>
  </w:num>
  <w:num w:numId="19">
    <w:abstractNumId w:val="35"/>
  </w:num>
  <w:num w:numId="20">
    <w:abstractNumId w:val="29"/>
  </w:num>
  <w:num w:numId="21">
    <w:abstractNumId w:val="33"/>
  </w:num>
  <w:num w:numId="22">
    <w:abstractNumId w:val="31"/>
  </w:num>
  <w:num w:numId="23">
    <w:abstractNumId w:val="7"/>
  </w:num>
  <w:num w:numId="24">
    <w:abstractNumId w:val="20"/>
  </w:num>
  <w:num w:numId="25">
    <w:abstractNumId w:val="16"/>
  </w:num>
  <w:num w:numId="26">
    <w:abstractNumId w:val="27"/>
  </w:num>
  <w:num w:numId="27">
    <w:abstractNumId w:val="25"/>
  </w:num>
  <w:num w:numId="28">
    <w:abstractNumId w:val="0"/>
  </w:num>
  <w:num w:numId="29">
    <w:abstractNumId w:val="37"/>
  </w:num>
  <w:num w:numId="30">
    <w:abstractNumId w:val="4"/>
  </w:num>
  <w:num w:numId="31">
    <w:abstractNumId w:val="24"/>
  </w:num>
  <w:num w:numId="32">
    <w:abstractNumId w:val="13"/>
  </w:num>
  <w:num w:numId="33">
    <w:abstractNumId w:val="6"/>
  </w:num>
  <w:num w:numId="34">
    <w:abstractNumId w:val="32"/>
  </w:num>
  <w:num w:numId="35">
    <w:abstractNumId w:val="1"/>
  </w:num>
  <w:num w:numId="36">
    <w:abstractNumId w:val="3"/>
  </w:num>
  <w:num w:numId="37">
    <w:abstractNumId w:val="2"/>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FELayout/>
  </w:compat>
  <w:rsids>
    <w:rsidRoot w:val="00292C5F"/>
    <w:rsid w:val="000565B4"/>
    <w:rsid w:val="00067119"/>
    <w:rsid w:val="00076AA7"/>
    <w:rsid w:val="000A0FDA"/>
    <w:rsid w:val="000C3BE5"/>
    <w:rsid w:val="001034BE"/>
    <w:rsid w:val="00194629"/>
    <w:rsid w:val="001B19F7"/>
    <w:rsid w:val="002700CF"/>
    <w:rsid w:val="00282F29"/>
    <w:rsid w:val="00292C5F"/>
    <w:rsid w:val="002934F4"/>
    <w:rsid w:val="00295A22"/>
    <w:rsid w:val="002B4794"/>
    <w:rsid w:val="002E43CD"/>
    <w:rsid w:val="002E7342"/>
    <w:rsid w:val="002F42D9"/>
    <w:rsid w:val="003710D6"/>
    <w:rsid w:val="00397FC3"/>
    <w:rsid w:val="00471370"/>
    <w:rsid w:val="00485BD6"/>
    <w:rsid w:val="004A2E1B"/>
    <w:rsid w:val="004B45EA"/>
    <w:rsid w:val="004C737A"/>
    <w:rsid w:val="0052285C"/>
    <w:rsid w:val="00546A9B"/>
    <w:rsid w:val="0054749D"/>
    <w:rsid w:val="005C0E0F"/>
    <w:rsid w:val="005C2365"/>
    <w:rsid w:val="005E4E3D"/>
    <w:rsid w:val="00615C13"/>
    <w:rsid w:val="006236AD"/>
    <w:rsid w:val="00634948"/>
    <w:rsid w:val="00645D26"/>
    <w:rsid w:val="006463AC"/>
    <w:rsid w:val="007034DB"/>
    <w:rsid w:val="00721F07"/>
    <w:rsid w:val="00736F4B"/>
    <w:rsid w:val="00752B63"/>
    <w:rsid w:val="00767859"/>
    <w:rsid w:val="007B78A9"/>
    <w:rsid w:val="007D792C"/>
    <w:rsid w:val="008137E1"/>
    <w:rsid w:val="0084571F"/>
    <w:rsid w:val="00880B8B"/>
    <w:rsid w:val="00894A99"/>
    <w:rsid w:val="008A1C10"/>
    <w:rsid w:val="0093174D"/>
    <w:rsid w:val="009B02B0"/>
    <w:rsid w:val="009C2A20"/>
    <w:rsid w:val="00A14FFD"/>
    <w:rsid w:val="00A47780"/>
    <w:rsid w:val="00A7266F"/>
    <w:rsid w:val="00A74B2D"/>
    <w:rsid w:val="00A77C16"/>
    <w:rsid w:val="00B41F81"/>
    <w:rsid w:val="00BD6658"/>
    <w:rsid w:val="00C40D32"/>
    <w:rsid w:val="00C42DAD"/>
    <w:rsid w:val="00C71751"/>
    <w:rsid w:val="00C77F65"/>
    <w:rsid w:val="00C9424E"/>
    <w:rsid w:val="00D3409E"/>
    <w:rsid w:val="00D610C1"/>
    <w:rsid w:val="00D85754"/>
    <w:rsid w:val="00DB257C"/>
    <w:rsid w:val="00E07D6A"/>
    <w:rsid w:val="00E27E99"/>
    <w:rsid w:val="00E3085A"/>
    <w:rsid w:val="00E6308C"/>
    <w:rsid w:val="00EA09E5"/>
    <w:rsid w:val="00EA0EB9"/>
    <w:rsid w:val="00EC19F8"/>
    <w:rsid w:val="00EC2B00"/>
    <w:rsid w:val="00F03138"/>
    <w:rsid w:val="00F215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57C"/>
    <w:pPr>
      <w:spacing w:after="200" w:line="276" w:lineRule="auto"/>
    </w:pPr>
    <w:rPr>
      <w:rFonts w:ascii="Calibri" w:hAnsi="Calibri" w:cs="Calibri"/>
      <w:sz w:val="22"/>
      <w:szCs w:val="22"/>
      <w:lang w:eastAsia="zh-CN"/>
    </w:rPr>
  </w:style>
  <w:style w:type="paragraph" w:styleId="Heading1">
    <w:name w:val="heading 1"/>
    <w:basedOn w:val="Normal"/>
    <w:link w:val="Heading1Char"/>
    <w:uiPriority w:val="99"/>
    <w:qFormat/>
    <w:rsid w:val="00DB257C"/>
    <w:pPr>
      <w:spacing w:before="100" w:beforeAutospacing="1" w:after="100" w:afterAutospacing="1" w:line="240" w:lineRule="auto"/>
      <w:outlineLvl w:val="0"/>
    </w:pPr>
    <w:rPr>
      <w:rFonts w:cs="Times New Roman"/>
      <w:b/>
      <w:bCs/>
      <w:kern w:val="36"/>
      <w:sz w:val="48"/>
      <w:szCs w:val="48"/>
    </w:rPr>
  </w:style>
  <w:style w:type="paragraph" w:styleId="Heading2">
    <w:name w:val="heading 2"/>
    <w:basedOn w:val="Normal"/>
    <w:link w:val="Heading2Char"/>
    <w:uiPriority w:val="99"/>
    <w:qFormat/>
    <w:rsid w:val="00DB257C"/>
    <w:pPr>
      <w:spacing w:before="100" w:beforeAutospacing="1" w:after="100" w:afterAutospacing="1" w:line="240" w:lineRule="auto"/>
      <w:outlineLvl w:val="1"/>
    </w:pPr>
    <w:rPr>
      <w:rFonts w:cs="Times New Roman"/>
      <w:b/>
      <w:bCs/>
      <w:sz w:val="36"/>
      <w:szCs w:val="36"/>
    </w:rPr>
  </w:style>
  <w:style w:type="paragraph" w:styleId="Heading5">
    <w:name w:val="heading 5"/>
    <w:basedOn w:val="Normal"/>
    <w:link w:val="Heading5Char"/>
    <w:uiPriority w:val="99"/>
    <w:qFormat/>
    <w:rsid w:val="00DB257C"/>
    <w:pPr>
      <w:spacing w:before="100" w:beforeAutospacing="1" w:after="100" w:afterAutospacing="1" w:line="240" w:lineRule="auto"/>
      <w:outlineLvl w:val="4"/>
    </w:pPr>
    <w:rPr>
      <w:rFonts w:cs="Times New Roman"/>
      <w:b/>
      <w:bCs/>
      <w:sz w:val="20"/>
      <w:szCs w:val="20"/>
    </w:rPr>
  </w:style>
  <w:style w:type="paragraph" w:styleId="Heading7">
    <w:name w:val="heading 7"/>
    <w:basedOn w:val="Normal"/>
    <w:link w:val="Heading7Char"/>
    <w:uiPriority w:val="99"/>
    <w:qFormat/>
    <w:rsid w:val="00DB257C"/>
    <w:pPr>
      <w:spacing w:before="100" w:beforeAutospacing="1" w:after="100" w:afterAutospacing="1" w:line="240" w:lineRule="auto"/>
      <w:outlineLvl w:val="6"/>
    </w:pPr>
    <w:rPr>
      <w:rFonts w:cs="Times New Roman"/>
      <w:sz w:val="24"/>
      <w:szCs w:val="24"/>
    </w:rPr>
  </w:style>
  <w:style w:type="paragraph" w:styleId="Heading9">
    <w:name w:val="heading 9"/>
    <w:basedOn w:val="Normal"/>
    <w:link w:val="Heading9Char"/>
    <w:uiPriority w:val="99"/>
    <w:qFormat/>
    <w:rsid w:val="00DB257C"/>
    <w:pPr>
      <w:spacing w:before="100" w:beforeAutospacing="1" w:after="100" w:afterAutospacing="1" w:line="240" w:lineRule="auto"/>
      <w:outlineLvl w:val="8"/>
    </w:pPr>
    <w:rPr>
      <w:rFont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B257C"/>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rsid w:val="00DB257C"/>
    <w:rPr>
      <w:rFonts w:ascii="Times New Roman" w:hAnsi="Times New Roman" w:cs="Times New Roman"/>
      <w:b/>
      <w:bCs/>
      <w:sz w:val="36"/>
      <w:szCs w:val="36"/>
    </w:rPr>
  </w:style>
  <w:style w:type="character" w:customStyle="1" w:styleId="Heading5Char">
    <w:name w:val="Heading 5 Char"/>
    <w:basedOn w:val="DefaultParagraphFont"/>
    <w:link w:val="Heading5"/>
    <w:uiPriority w:val="99"/>
    <w:rsid w:val="00DB257C"/>
    <w:rPr>
      <w:rFonts w:ascii="Times New Roman" w:hAnsi="Times New Roman" w:cs="Times New Roman"/>
      <w:b/>
      <w:bCs/>
      <w:sz w:val="20"/>
      <w:szCs w:val="20"/>
    </w:rPr>
  </w:style>
  <w:style w:type="character" w:customStyle="1" w:styleId="Heading7Char">
    <w:name w:val="Heading 7 Char"/>
    <w:basedOn w:val="DefaultParagraphFont"/>
    <w:link w:val="Heading7"/>
    <w:uiPriority w:val="99"/>
    <w:rsid w:val="00DB257C"/>
    <w:rPr>
      <w:rFonts w:ascii="Times New Roman" w:hAnsi="Times New Roman" w:cs="Times New Roman"/>
      <w:sz w:val="24"/>
      <w:szCs w:val="24"/>
    </w:rPr>
  </w:style>
  <w:style w:type="character" w:customStyle="1" w:styleId="Heading9Char">
    <w:name w:val="Heading 9 Char"/>
    <w:basedOn w:val="DefaultParagraphFont"/>
    <w:link w:val="Heading9"/>
    <w:uiPriority w:val="99"/>
    <w:rsid w:val="00DB257C"/>
    <w:rPr>
      <w:rFonts w:ascii="Times New Roman" w:hAnsi="Times New Roman" w:cs="Times New Roman"/>
      <w:sz w:val="24"/>
      <w:szCs w:val="24"/>
    </w:rPr>
  </w:style>
  <w:style w:type="character" w:styleId="Hyperlink">
    <w:name w:val="Hyperlink"/>
    <w:basedOn w:val="DefaultParagraphFont"/>
    <w:uiPriority w:val="99"/>
    <w:rsid w:val="00DB257C"/>
    <w:rPr>
      <w:rFonts w:ascii="Verdana" w:hAnsi="Verdana" w:cs="Verdana"/>
      <w:color w:val="auto"/>
      <w:sz w:val="29"/>
      <w:szCs w:val="29"/>
      <w:u w:val="single"/>
    </w:rPr>
  </w:style>
  <w:style w:type="paragraph" w:styleId="Footer">
    <w:name w:val="footer"/>
    <w:basedOn w:val="Normal"/>
    <w:link w:val="FooterChar"/>
    <w:uiPriority w:val="99"/>
    <w:rsid w:val="00DB257C"/>
    <w:pPr>
      <w:spacing w:before="100" w:beforeAutospacing="1" w:after="100" w:afterAutospacing="1" w:line="240" w:lineRule="auto"/>
    </w:pPr>
    <w:rPr>
      <w:rFonts w:cs="Times New Roman"/>
      <w:sz w:val="24"/>
      <w:szCs w:val="24"/>
    </w:rPr>
  </w:style>
  <w:style w:type="character" w:customStyle="1" w:styleId="FooterChar">
    <w:name w:val="Footer Char"/>
    <w:basedOn w:val="DefaultParagraphFont"/>
    <w:link w:val="Footer"/>
    <w:uiPriority w:val="99"/>
    <w:rsid w:val="00DB257C"/>
    <w:rPr>
      <w:rFonts w:ascii="Times New Roman" w:hAnsi="Times New Roman" w:cs="Times New Roman"/>
      <w:sz w:val="24"/>
      <w:szCs w:val="24"/>
    </w:rPr>
  </w:style>
  <w:style w:type="paragraph" w:styleId="BodyText3">
    <w:name w:val="Body Text 3"/>
    <w:basedOn w:val="Normal"/>
    <w:link w:val="BodyText3Char"/>
    <w:uiPriority w:val="99"/>
    <w:rsid w:val="00DB257C"/>
    <w:pPr>
      <w:spacing w:before="100" w:beforeAutospacing="1" w:after="100" w:afterAutospacing="1" w:line="240" w:lineRule="auto"/>
    </w:pPr>
    <w:rPr>
      <w:rFonts w:cs="Times New Roman"/>
      <w:sz w:val="24"/>
      <w:szCs w:val="24"/>
    </w:rPr>
  </w:style>
  <w:style w:type="character" w:customStyle="1" w:styleId="BodyText3Char">
    <w:name w:val="Body Text 3 Char"/>
    <w:basedOn w:val="DefaultParagraphFont"/>
    <w:link w:val="BodyText3"/>
    <w:uiPriority w:val="99"/>
    <w:rsid w:val="00DB257C"/>
    <w:rPr>
      <w:rFonts w:ascii="Times New Roman" w:hAnsi="Times New Roman" w:cs="Times New Roman"/>
      <w:sz w:val="24"/>
      <w:szCs w:val="24"/>
    </w:rPr>
  </w:style>
  <w:style w:type="paragraph" w:styleId="BalloonText">
    <w:name w:val="Balloon Text"/>
    <w:basedOn w:val="Normal"/>
    <w:link w:val="BalloonTextChar"/>
    <w:uiPriority w:val="99"/>
    <w:semiHidden/>
    <w:rsid w:val="00DB25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B257C"/>
    <w:rPr>
      <w:rFonts w:ascii="Tahoma" w:hAnsi="Tahoma" w:cs="Tahoma"/>
      <w:sz w:val="16"/>
      <w:szCs w:val="16"/>
    </w:rPr>
  </w:style>
  <w:style w:type="paragraph" w:styleId="Header">
    <w:name w:val="header"/>
    <w:basedOn w:val="Normal"/>
    <w:link w:val="HeaderChar"/>
    <w:uiPriority w:val="99"/>
    <w:rsid w:val="00DB257C"/>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257C"/>
    <w:rPr>
      <w:rFonts w:cs="Times New Roman"/>
    </w:rPr>
  </w:style>
  <w:style w:type="paragraph" w:styleId="NoSpacing">
    <w:name w:val="No Spacing"/>
    <w:uiPriority w:val="99"/>
    <w:qFormat/>
    <w:rsid w:val="00DB257C"/>
    <w:rPr>
      <w:rFonts w:ascii="Calibri" w:hAnsi="Calibri" w:cs="Calibri"/>
      <w:sz w:val="22"/>
      <w:szCs w:val="22"/>
      <w:lang w:eastAsia="zh-CN"/>
    </w:rPr>
  </w:style>
  <w:style w:type="character" w:customStyle="1" w:styleId="NoSpacingChar">
    <w:name w:val="No Spacing Char"/>
    <w:basedOn w:val="DefaultParagraphFont"/>
    <w:uiPriority w:val="99"/>
    <w:rsid w:val="00DB257C"/>
    <w:rPr>
      <w:rFonts w:cs="Times New Roman"/>
      <w:sz w:val="22"/>
      <w:szCs w:val="22"/>
      <w:lang w:val="en-US"/>
    </w:rPr>
  </w:style>
  <w:style w:type="paragraph" w:styleId="ListParagraph">
    <w:name w:val="List Paragraph"/>
    <w:basedOn w:val="Normal"/>
    <w:uiPriority w:val="99"/>
    <w:qFormat/>
    <w:rsid w:val="00DB257C"/>
    <w:pPr>
      <w:ind w:left="720"/>
    </w:pPr>
  </w:style>
  <w:style w:type="paragraph" w:styleId="NormalWeb">
    <w:name w:val="Normal (Web)"/>
    <w:basedOn w:val="Normal"/>
    <w:uiPriority w:val="99"/>
    <w:unhideWhenUsed/>
    <w:rsid w:val="00645D26"/>
    <w:pPr>
      <w:spacing w:before="144" w:after="288" w:line="240" w:lineRule="auto"/>
    </w:pPr>
    <w:rPr>
      <w:rFonts w:ascii="Times New Roman" w:eastAsia="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2F42D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480150">
      <w:bodyDiv w:val="1"/>
      <w:marLeft w:val="0"/>
      <w:marRight w:val="0"/>
      <w:marTop w:val="0"/>
      <w:marBottom w:val="0"/>
      <w:divBdr>
        <w:top w:val="none" w:sz="0" w:space="0" w:color="auto"/>
        <w:left w:val="none" w:sz="0" w:space="0" w:color="auto"/>
        <w:bottom w:val="none" w:sz="0" w:space="0" w:color="auto"/>
        <w:right w:val="none" w:sz="0" w:space="0" w:color="auto"/>
      </w:divBdr>
      <w:divsChild>
        <w:div w:id="1084381557">
          <w:marLeft w:val="0"/>
          <w:marRight w:val="0"/>
          <w:marTop w:val="0"/>
          <w:marBottom w:val="0"/>
          <w:divBdr>
            <w:top w:val="none" w:sz="0" w:space="0" w:color="auto"/>
            <w:left w:val="none" w:sz="0" w:space="0" w:color="auto"/>
            <w:bottom w:val="none" w:sz="0" w:space="0" w:color="auto"/>
            <w:right w:val="none" w:sz="0" w:space="0" w:color="auto"/>
          </w:divBdr>
          <w:divsChild>
            <w:div w:id="82722191">
              <w:marLeft w:val="0"/>
              <w:marRight w:val="0"/>
              <w:marTop w:val="0"/>
              <w:marBottom w:val="0"/>
              <w:divBdr>
                <w:top w:val="none" w:sz="0" w:space="0" w:color="auto"/>
                <w:left w:val="none" w:sz="0" w:space="0" w:color="auto"/>
                <w:bottom w:val="none" w:sz="0" w:space="0" w:color="auto"/>
                <w:right w:val="none" w:sz="0" w:space="0" w:color="auto"/>
              </w:divBdr>
              <w:divsChild>
                <w:div w:id="1828401125">
                  <w:marLeft w:val="-2520"/>
                  <w:marRight w:val="0"/>
                  <w:marTop w:val="0"/>
                  <w:marBottom w:val="0"/>
                  <w:divBdr>
                    <w:top w:val="none" w:sz="0" w:space="0" w:color="auto"/>
                    <w:left w:val="none" w:sz="0" w:space="0" w:color="auto"/>
                    <w:bottom w:val="none" w:sz="0" w:space="0" w:color="auto"/>
                    <w:right w:val="none" w:sz="0" w:space="0" w:color="auto"/>
                  </w:divBdr>
                  <w:divsChild>
                    <w:div w:id="540673290">
                      <w:marLeft w:val="2520"/>
                      <w:marRight w:val="0"/>
                      <w:marTop w:val="0"/>
                      <w:marBottom w:val="0"/>
                      <w:divBdr>
                        <w:top w:val="none" w:sz="0" w:space="0" w:color="auto"/>
                        <w:left w:val="none" w:sz="0" w:space="0" w:color="auto"/>
                        <w:bottom w:val="none" w:sz="0" w:space="0" w:color="auto"/>
                        <w:right w:val="none" w:sz="0" w:space="0" w:color="auto"/>
                      </w:divBdr>
                      <w:divsChild>
                        <w:div w:id="1482188835">
                          <w:marLeft w:val="0"/>
                          <w:marRight w:val="0"/>
                          <w:marTop w:val="0"/>
                          <w:marBottom w:val="0"/>
                          <w:divBdr>
                            <w:top w:val="none" w:sz="0" w:space="0" w:color="auto"/>
                            <w:left w:val="none" w:sz="0" w:space="0" w:color="auto"/>
                            <w:bottom w:val="none" w:sz="0" w:space="0" w:color="auto"/>
                            <w:right w:val="none" w:sz="0" w:space="0" w:color="auto"/>
                          </w:divBdr>
                          <w:divsChild>
                            <w:div w:id="1300379731">
                              <w:marLeft w:val="-120"/>
                              <w:marRight w:val="0"/>
                              <w:marTop w:val="0"/>
                              <w:marBottom w:val="0"/>
                              <w:divBdr>
                                <w:top w:val="none" w:sz="0" w:space="0" w:color="auto"/>
                                <w:left w:val="none" w:sz="0" w:space="0" w:color="auto"/>
                                <w:bottom w:val="none" w:sz="0" w:space="0" w:color="auto"/>
                                <w:right w:val="none" w:sz="0" w:space="0" w:color="auto"/>
                              </w:divBdr>
                              <w:divsChild>
                                <w:div w:id="1921794708">
                                  <w:marLeft w:val="0"/>
                                  <w:marRight w:val="0"/>
                                  <w:marTop w:val="0"/>
                                  <w:marBottom w:val="0"/>
                                  <w:divBdr>
                                    <w:top w:val="none" w:sz="0" w:space="0" w:color="auto"/>
                                    <w:left w:val="none" w:sz="0" w:space="0" w:color="auto"/>
                                    <w:bottom w:val="none" w:sz="0" w:space="0" w:color="auto"/>
                                    <w:right w:val="none" w:sz="0" w:space="0" w:color="auto"/>
                                  </w:divBdr>
                                  <w:divsChild>
                                    <w:div w:id="192573951">
                                      <w:marLeft w:val="-312"/>
                                      <w:marRight w:val="-312"/>
                                      <w:marTop w:val="0"/>
                                      <w:marBottom w:val="360"/>
                                      <w:divBdr>
                                        <w:top w:val="none" w:sz="0" w:space="0" w:color="auto"/>
                                        <w:left w:val="none" w:sz="0" w:space="0" w:color="auto"/>
                                        <w:bottom w:val="single" w:sz="4" w:space="18" w:color="EEEDF0"/>
                                        <w:right w:val="none" w:sz="0" w:space="0" w:color="auto"/>
                                      </w:divBdr>
                                      <w:divsChild>
                                        <w:div w:id="141702137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jopdent.org/journal/journal.ph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SUJDS.ksu.edu.s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ncbi.nlm.nih.gov/sites/entrez"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nt.ksu.edu.sa/" TargetMode="External"/><Relationship Id="rId5" Type="http://schemas.openxmlformats.org/officeDocument/2006/relationships/webSettings" Target="webSettings.xml"/><Relationship Id="rId15" Type="http://schemas.openxmlformats.org/officeDocument/2006/relationships/hyperlink" Target="http://www.iusd.iupui.edu/Depts/Lib/" TargetMode="External"/><Relationship Id="rId10" Type="http://schemas.openxmlformats.org/officeDocument/2006/relationships/hyperlink" Target="http://ksu.edu.s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jada.ad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DED64-1001-4079-B6F2-1378FEE7C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2391</Words>
  <Characters>13630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311 RDS                Course Specification Form</vt:lpstr>
    </vt:vector>
  </TitlesOfParts>
  <Company>TOSHIBA</Company>
  <LinksUpToDate>false</LinksUpToDate>
  <CharactersWithSpaces>15990</CharactersWithSpaces>
  <SharedDoc>false</SharedDoc>
  <HLinks>
    <vt:vector size="6" baseType="variant">
      <vt:variant>
        <vt:i4>1835009</vt:i4>
      </vt:variant>
      <vt:variant>
        <vt:i4>0</vt:i4>
      </vt:variant>
      <vt:variant>
        <vt:i4>0</vt:i4>
      </vt:variant>
      <vt:variant>
        <vt:i4>5</vt:i4>
      </vt:variant>
      <vt:variant>
        <vt:lpwstr>http://jada.ada.org/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311 RDS                Course Specification Form</dc:title>
  <dc:subject>In Accordance to the Guidelines by the National Commission for Assessment and Academic Accreditation  NCAAA</dc:subject>
  <dc:creator>Vice Dean-Ship for Development &amp; Quality</dc:creator>
  <cp:lastModifiedBy>Tess</cp:lastModifiedBy>
  <cp:revision>2</cp:revision>
  <cp:lastPrinted>2011-09-19T13:06:00Z</cp:lastPrinted>
  <dcterms:created xsi:type="dcterms:W3CDTF">2011-09-25T08:23:00Z</dcterms:created>
  <dcterms:modified xsi:type="dcterms:W3CDTF">2011-09-25T08:23:00Z</dcterms:modified>
</cp:coreProperties>
</file>