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402" w:rsidRPr="00C85D75" w:rsidRDefault="00A061D4" w:rsidP="00A061D4">
      <w:pPr>
        <w:spacing w:after="0" w:line="240" w:lineRule="auto"/>
        <w:jc w:val="center"/>
        <w:rPr>
          <w:rFonts w:ascii="Century Gothic" w:hAnsi="Century Gothic" w:cs="Times New Roman"/>
          <w:b/>
          <w:bCs/>
          <w:sz w:val="44"/>
          <w:szCs w:val="44"/>
        </w:rPr>
      </w:pPr>
      <w:r w:rsidRPr="00C85D75">
        <w:rPr>
          <w:rFonts w:ascii="Century Gothic" w:hAnsi="Century Gothic" w:cs="Times New Roman"/>
          <w:b/>
          <w:bCs/>
          <w:sz w:val="44"/>
          <w:szCs w:val="44"/>
        </w:rPr>
        <w:t>KING SAUD UNIVERSITY</w:t>
      </w:r>
    </w:p>
    <w:p w:rsidR="00423915" w:rsidRDefault="00A061D4" w:rsidP="00423915">
      <w:pPr>
        <w:spacing w:after="0" w:line="240" w:lineRule="auto"/>
        <w:jc w:val="center"/>
        <w:rPr>
          <w:rFonts w:ascii="Century Gothic" w:hAnsi="Century Gothic" w:cs="Times New Roman"/>
          <w:b/>
          <w:bCs/>
          <w:sz w:val="40"/>
          <w:szCs w:val="56"/>
        </w:rPr>
      </w:pPr>
      <w:r w:rsidRPr="00C85D75">
        <w:rPr>
          <w:rFonts w:ascii="Century Gothic" w:hAnsi="Century Gothic" w:cs="Times New Roman"/>
          <w:b/>
          <w:bCs/>
          <w:sz w:val="40"/>
          <w:szCs w:val="56"/>
        </w:rPr>
        <w:t>COLLEGE OF DENTISTRY</w:t>
      </w:r>
    </w:p>
    <w:p w:rsidR="00423915" w:rsidRPr="00C85D75" w:rsidRDefault="00423915" w:rsidP="00A061D4">
      <w:pPr>
        <w:spacing w:after="0" w:line="240" w:lineRule="auto"/>
        <w:jc w:val="center"/>
        <w:rPr>
          <w:rFonts w:ascii="Century Gothic" w:hAnsi="Century Gothic" w:cs="Times New Roman"/>
          <w:b/>
          <w:bCs/>
          <w:sz w:val="40"/>
          <w:szCs w:val="56"/>
        </w:rPr>
      </w:pPr>
    </w:p>
    <w:p w:rsidR="00DD1402" w:rsidRDefault="00DD1402" w:rsidP="00A061D4">
      <w:pPr>
        <w:spacing w:after="0"/>
        <w:rPr>
          <w:rFonts w:ascii="Times New Roman" w:hAnsi="Times New Roman" w:cs="Times New Roman"/>
        </w:rPr>
      </w:pPr>
    </w:p>
    <w:p w:rsidR="004A60FD" w:rsidRDefault="004A60FD" w:rsidP="00DD1402">
      <w:pPr>
        <w:rPr>
          <w:rFonts w:ascii="Times New Roman" w:hAnsi="Times New Roman" w:cs="Times New Roman"/>
        </w:rPr>
      </w:pPr>
    </w:p>
    <w:p w:rsidR="004A60FD" w:rsidRPr="00DD1402" w:rsidRDefault="004A60FD" w:rsidP="00DD1402">
      <w:pPr>
        <w:rPr>
          <w:rFonts w:ascii="Times New Roman" w:hAnsi="Times New Roman" w:cs="Times New Roman"/>
        </w:rPr>
      </w:pPr>
    </w:p>
    <w:tbl>
      <w:tblPr>
        <w:tblW w:w="8642" w:type="dxa"/>
        <w:jc w:val="center"/>
        <w:tblLook w:val="04A0"/>
      </w:tblPr>
      <w:tblGrid>
        <w:gridCol w:w="2325"/>
        <w:gridCol w:w="1020"/>
        <w:gridCol w:w="5451"/>
      </w:tblGrid>
      <w:tr w:rsidR="00DD1402" w:rsidRPr="00DD1402" w:rsidTr="00C85D75">
        <w:trPr>
          <w:trHeight w:val="3004"/>
          <w:jc w:val="center"/>
        </w:trPr>
        <w:tc>
          <w:tcPr>
            <w:tcW w:w="4247" w:type="dxa"/>
            <w:gridSpan w:val="2"/>
          </w:tcPr>
          <w:p w:rsidR="00DD1402" w:rsidRPr="00DD1402" w:rsidRDefault="0065418D" w:rsidP="00C85D75">
            <w:pPr>
              <w:spacing w:before="240" w:line="360" w:lineRule="auto"/>
              <w:rPr>
                <w:rFonts w:ascii="Times New Roman" w:hAnsi="Times New Roman" w:cs="Times New Roman"/>
                <w:b/>
                <w:bCs/>
                <w:sz w:val="40"/>
                <w:szCs w:val="40"/>
              </w:rPr>
            </w:pPr>
            <w:r>
              <w:rPr>
                <w:rFonts w:ascii="Times New Roman" w:hAnsi="Times New Roman" w:cs="Times New Roman"/>
                <w:b/>
                <w:noProof/>
                <w:sz w:val="36"/>
              </w:rPr>
              <w:drawing>
                <wp:inline distT="0" distB="0" distL="0" distR="0">
                  <wp:extent cx="1357630" cy="1385570"/>
                  <wp:effectExtent l="19050" t="0" r="0" b="0"/>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7" cstate="print"/>
                          <a:srcRect l="3645" t="2605"/>
                          <a:stretch>
                            <a:fillRect/>
                          </a:stretch>
                        </pic:blipFill>
                        <pic:spPr bwMode="auto">
                          <a:xfrm>
                            <a:off x="0" y="0"/>
                            <a:ext cx="1357630" cy="1385570"/>
                          </a:xfrm>
                          <a:prstGeom prst="rect">
                            <a:avLst/>
                          </a:prstGeom>
                          <a:noFill/>
                          <a:ln w="9525">
                            <a:noFill/>
                            <a:miter lim="800000"/>
                            <a:headEnd/>
                            <a:tailEnd/>
                          </a:ln>
                        </pic:spPr>
                      </pic:pic>
                    </a:graphicData>
                  </a:graphic>
                </wp:inline>
              </w:drawing>
            </w:r>
          </w:p>
        </w:tc>
        <w:tc>
          <w:tcPr>
            <w:tcW w:w="4395" w:type="dxa"/>
          </w:tcPr>
          <w:p w:rsidR="00DD1402" w:rsidRPr="00DD1402" w:rsidRDefault="0065418D" w:rsidP="00C85D75">
            <w:pPr>
              <w:spacing w:before="240" w:line="360" w:lineRule="auto"/>
              <w:rPr>
                <w:rFonts w:ascii="Times New Roman" w:hAnsi="Times New Roman" w:cs="Times New Roman"/>
                <w:b/>
                <w:bCs/>
                <w:sz w:val="40"/>
                <w:szCs w:val="40"/>
              </w:rPr>
            </w:pPr>
            <w:r>
              <w:rPr>
                <w:rFonts w:ascii="Times New Roman" w:hAnsi="Times New Roman" w:cs="Times New Roman"/>
                <w:b/>
                <w:noProof/>
                <w:sz w:val="36"/>
              </w:rPr>
              <w:drawing>
                <wp:anchor distT="0" distB="0" distL="114300" distR="114300" simplePos="0" relativeHeight="251658240" behindDoc="0" locked="0" layoutInCell="1" allowOverlap="1">
                  <wp:simplePos x="0" y="0"/>
                  <wp:positionH relativeFrom="column">
                    <wp:posOffset>1282700</wp:posOffset>
                  </wp:positionH>
                  <wp:positionV relativeFrom="paragraph">
                    <wp:posOffset>87630</wp:posOffset>
                  </wp:positionV>
                  <wp:extent cx="1134745" cy="1383665"/>
                  <wp:effectExtent l="19050" t="0" r="8255" b="0"/>
                  <wp:wrapSquare wrapText="bothSides"/>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8" cstate="print"/>
                          <a:srcRect/>
                          <a:stretch>
                            <a:fillRect/>
                          </a:stretch>
                        </pic:blipFill>
                        <pic:spPr bwMode="auto">
                          <a:xfrm>
                            <a:off x="0" y="0"/>
                            <a:ext cx="1134745" cy="1383665"/>
                          </a:xfrm>
                          <a:prstGeom prst="rect">
                            <a:avLst/>
                          </a:prstGeom>
                          <a:noFill/>
                          <a:ln w="9525">
                            <a:noFill/>
                            <a:miter lim="800000"/>
                            <a:headEnd/>
                            <a:tailEnd/>
                          </a:ln>
                        </pic:spPr>
                      </pic:pic>
                    </a:graphicData>
                  </a:graphic>
                </wp:anchor>
              </w:drawing>
            </w:r>
          </w:p>
        </w:tc>
      </w:tr>
      <w:tr w:rsidR="00DD1402" w:rsidRPr="00DD1402" w:rsidTr="00043F76">
        <w:trPr>
          <w:trHeight w:val="2403"/>
          <w:jc w:val="center"/>
        </w:trPr>
        <w:tc>
          <w:tcPr>
            <w:tcW w:w="8642" w:type="dxa"/>
            <w:gridSpan w:val="3"/>
          </w:tcPr>
          <w:p w:rsidR="00423915" w:rsidRDefault="00423915" w:rsidP="00DD1402">
            <w:pPr>
              <w:spacing w:before="240" w:after="240"/>
              <w:jc w:val="center"/>
              <w:rPr>
                <w:rFonts w:cs="Calibri"/>
                <w:b/>
                <w:bCs/>
                <w:sz w:val="40"/>
                <w:szCs w:val="40"/>
              </w:rPr>
            </w:pPr>
          </w:p>
          <w:p w:rsidR="00423915" w:rsidRPr="00A061D4" w:rsidRDefault="00423915" w:rsidP="00DD1402">
            <w:pPr>
              <w:spacing w:before="240" w:after="240"/>
              <w:jc w:val="center"/>
              <w:rPr>
                <w:rFonts w:cs="Calibri"/>
                <w:b/>
                <w:bCs/>
                <w:sz w:val="40"/>
                <w:szCs w:val="40"/>
              </w:rPr>
            </w:pPr>
          </w:p>
          <w:p w:rsidR="00DD1402" w:rsidRPr="00040288" w:rsidRDefault="00DD1402" w:rsidP="00820052">
            <w:pPr>
              <w:spacing w:before="240" w:after="240"/>
              <w:jc w:val="center"/>
              <w:rPr>
                <w:rFonts w:cs="Calibri"/>
                <w:b/>
                <w:sz w:val="40"/>
                <w:szCs w:val="40"/>
              </w:rPr>
            </w:pPr>
            <w:r w:rsidRPr="00040288">
              <w:rPr>
                <w:rFonts w:cs="Calibri"/>
                <w:b/>
                <w:bCs/>
                <w:sz w:val="32"/>
                <w:szCs w:val="40"/>
              </w:rPr>
              <w:t>Course Specification</w:t>
            </w:r>
          </w:p>
        </w:tc>
      </w:tr>
      <w:tr w:rsidR="00225F50" w:rsidRPr="00DD1402" w:rsidTr="00ED456E">
        <w:trPr>
          <w:trHeight w:val="630"/>
          <w:jc w:val="center"/>
        </w:trPr>
        <w:tc>
          <w:tcPr>
            <w:tcW w:w="3102" w:type="dxa"/>
          </w:tcPr>
          <w:p w:rsidR="00225F50" w:rsidRPr="00A061D4" w:rsidRDefault="00225F50" w:rsidP="00043F76">
            <w:pPr>
              <w:spacing w:after="0" w:line="240" w:lineRule="auto"/>
              <w:jc w:val="both"/>
              <w:rPr>
                <w:rFonts w:cs="Calibri"/>
                <w:sz w:val="32"/>
                <w:szCs w:val="28"/>
              </w:rPr>
            </w:pPr>
            <w:r w:rsidRPr="00A061D4">
              <w:rPr>
                <w:rFonts w:cs="Calibri"/>
                <w:bCs/>
                <w:sz w:val="32"/>
                <w:szCs w:val="28"/>
              </w:rPr>
              <w:t>Course Title:</w:t>
            </w:r>
          </w:p>
        </w:tc>
        <w:tc>
          <w:tcPr>
            <w:tcW w:w="5540" w:type="dxa"/>
            <w:gridSpan w:val="2"/>
          </w:tcPr>
          <w:p w:rsidR="00225F50" w:rsidRPr="00D6155D" w:rsidRDefault="00FC679E" w:rsidP="00ED456E">
            <w:pPr>
              <w:spacing w:after="0" w:line="240" w:lineRule="auto"/>
              <w:ind w:left="-108"/>
              <w:rPr>
                <w:rFonts w:cs="Calibri"/>
                <w:b/>
                <w:color w:val="000080"/>
                <w:sz w:val="32"/>
                <w:szCs w:val="28"/>
              </w:rPr>
            </w:pPr>
            <w:r w:rsidRPr="00FC679E">
              <w:rPr>
                <w:rFonts w:cs="Calibri"/>
                <w:bCs/>
                <w:noProof/>
                <w:sz w:val="32"/>
                <w:szCs w:val="28"/>
              </w:rPr>
              <w:pict>
                <v:shapetype id="_x0000_t202" coordsize="21600,21600" o:spt="202" path="m,l,21600r21600,l21600,xe">
                  <v:stroke joinstyle="miter"/>
                  <v:path gradientshapeok="t" o:connecttype="rect"/>
                </v:shapetype>
                <v:shape id="Text Box 2" o:spid="_x0000_s1026" type="#_x0000_t202" style="position:absolute;left:0;text-align:left;margin-left:-5.4pt;margin-top:.55pt;width:311.25pt;height:25.8pt;z-index:251660288;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">
                  <v:textbox>
                    <w:txbxContent>
                      <w:p w:rsidR="00043F76" w:rsidRDefault="00043F76" w:rsidP="00043F76">
                        <w:r w:rsidRPr="00D564E1">
                          <w:rPr>
                            <w:rFonts w:asciiTheme="majorBidi" w:hAnsiTheme="majorBidi" w:cstheme="majorBidi"/>
                            <w:b/>
                            <w:bCs/>
                            <w:i/>
                            <w:iCs/>
                            <w:color w:val="0070C0"/>
                            <w:sz w:val="24"/>
                            <w:szCs w:val="24"/>
                          </w:rPr>
                          <w:t>Hospital Oral Surgery</w:t>
                        </w:r>
                      </w:p>
                    </w:txbxContent>
                  </v:textbox>
                  <w10:wrap type="square"/>
                </v:shape>
              </w:pict>
            </w:r>
          </w:p>
        </w:tc>
      </w:tr>
      <w:tr w:rsidR="00225F50" w:rsidRPr="00DD1402" w:rsidTr="00ED456E">
        <w:trPr>
          <w:trHeight w:val="720"/>
          <w:jc w:val="center"/>
        </w:trPr>
        <w:tc>
          <w:tcPr>
            <w:tcW w:w="3102" w:type="dxa"/>
          </w:tcPr>
          <w:p w:rsidR="00225F50" w:rsidRPr="00A061D4" w:rsidRDefault="00225F50" w:rsidP="00A061D4">
            <w:pPr>
              <w:spacing w:after="0" w:line="240" w:lineRule="auto"/>
              <w:rPr>
                <w:rFonts w:cs="Calibri"/>
                <w:sz w:val="32"/>
                <w:szCs w:val="28"/>
              </w:rPr>
            </w:pPr>
            <w:r w:rsidRPr="00A061D4">
              <w:rPr>
                <w:rFonts w:cs="Calibri"/>
                <w:bCs/>
                <w:sz w:val="32"/>
                <w:szCs w:val="28"/>
              </w:rPr>
              <w:t>Course Code:</w:t>
            </w:r>
          </w:p>
        </w:tc>
        <w:tc>
          <w:tcPr>
            <w:tcW w:w="5540" w:type="dxa"/>
            <w:gridSpan w:val="2"/>
          </w:tcPr>
          <w:p w:rsidR="00225F50" w:rsidRPr="00D6155D" w:rsidRDefault="00FC679E" w:rsidP="00FF1E6E">
            <w:pPr>
              <w:spacing w:after="0" w:line="240" w:lineRule="auto"/>
              <w:ind w:left="-108"/>
              <w:rPr>
                <w:rFonts w:cs="Calibri"/>
                <w:b/>
                <w:color w:val="000080"/>
                <w:sz w:val="32"/>
                <w:szCs w:val="28"/>
              </w:rPr>
            </w:pPr>
            <w:r w:rsidRPr="00FC679E">
              <w:rPr>
                <w:rFonts w:cs="Calibri"/>
                <w:bCs/>
                <w:noProof/>
                <w:sz w:val="32"/>
                <w:szCs w:val="28"/>
              </w:rPr>
              <w:pict>
                <v:shape id="_x0000_s1027" type="#_x0000_t202" style="position:absolute;left:0;text-align:left;margin-left:-5.4pt;margin-top:.45pt;width:311.25pt;height:25.8pt;z-index:251662336;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">
                  <v:textbox>
                    <w:txbxContent>
                      <w:p w:rsidR="00043F76" w:rsidRDefault="00043F76" w:rsidP="00043F76">
                        <w:r>
                          <w:rPr>
                            <w:rFonts w:asciiTheme="majorBidi" w:hAnsiTheme="majorBidi" w:cstheme="majorBidi"/>
                            <w:b/>
                            <w:bCs/>
                            <w:i/>
                            <w:iCs/>
                            <w:color w:val="0070C0"/>
                            <w:sz w:val="24"/>
                            <w:szCs w:val="24"/>
                          </w:rPr>
                          <w:t>413  MFS</w:t>
                        </w:r>
                      </w:p>
                    </w:txbxContent>
                  </v:textbox>
                  <w10:wrap type="square"/>
                </v:shape>
              </w:pict>
            </w:r>
          </w:p>
        </w:tc>
      </w:tr>
      <w:tr w:rsidR="00CE73C2" w:rsidRPr="00DD1402" w:rsidTr="00ED456E">
        <w:trPr>
          <w:trHeight w:val="513"/>
          <w:jc w:val="center"/>
        </w:trPr>
        <w:tc>
          <w:tcPr>
            <w:tcW w:w="3102" w:type="dxa"/>
            <w:vMerge w:val="restart"/>
          </w:tcPr>
          <w:p w:rsidR="00CE73C2" w:rsidRPr="00A061D4" w:rsidRDefault="00CE73C2" w:rsidP="00A061D4">
            <w:pPr>
              <w:spacing w:after="0" w:line="240" w:lineRule="auto"/>
              <w:rPr>
                <w:rFonts w:cs="Calibri"/>
                <w:sz w:val="32"/>
                <w:szCs w:val="28"/>
              </w:rPr>
            </w:pPr>
            <w:r w:rsidRPr="00A061D4">
              <w:rPr>
                <w:rFonts w:cs="Calibri"/>
                <w:bCs/>
                <w:sz w:val="32"/>
                <w:szCs w:val="28"/>
              </w:rPr>
              <w:t>Course Director(s):</w:t>
            </w:r>
          </w:p>
        </w:tc>
        <w:tc>
          <w:tcPr>
            <w:tcW w:w="5540" w:type="dxa"/>
            <w:gridSpan w:val="2"/>
          </w:tcPr>
          <w:p w:rsidR="00CE73C2" w:rsidRPr="00D6155D" w:rsidRDefault="00FC679E" w:rsidP="000A643C">
            <w:pPr>
              <w:spacing w:after="0" w:line="240" w:lineRule="auto"/>
              <w:ind w:left="-108"/>
              <w:rPr>
                <w:rFonts w:cs="Calibri"/>
                <w:b/>
                <w:color w:val="000080"/>
                <w:sz w:val="32"/>
                <w:szCs w:val="28"/>
              </w:rPr>
            </w:pPr>
            <w:r w:rsidRPr="00FC679E">
              <w:rPr>
                <w:rFonts w:cs="Calibri"/>
                <w:bCs/>
                <w:noProof/>
                <w:sz w:val="32"/>
                <w:szCs w:val="28"/>
              </w:rPr>
              <w:pict>
                <v:shape id="_x0000_s1028" type="#_x0000_t202" style="position:absolute;left:0;text-align:left;margin-left:-5.35pt;margin-top:10.6pt;width:311.25pt;height:25.8pt;z-index:251664384;visibility:visible;mso-wrap-distance-top:3.6pt;mso-wrap-distance-bottom:3.6pt;mso-position-horizontal-relative:text;mso-position-vertical-relative:text;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">
                  <v:textbox>
                    <w:txbxContent>
                      <w:p w:rsidR="00043F76" w:rsidRDefault="00054B47" w:rsidP="00043F76">
                        <w:r>
                          <w:rPr>
                            <w:rFonts w:asciiTheme="majorBidi" w:hAnsiTheme="majorBidi" w:cstheme="majorBidi"/>
                            <w:b/>
                            <w:bCs/>
                            <w:i/>
                            <w:iCs/>
                            <w:color w:val="0070C0"/>
                            <w:sz w:val="24"/>
                            <w:szCs w:val="24"/>
                          </w:rPr>
                          <w:t>Professor Nasser Nooh</w:t>
                        </w:r>
                      </w:p>
                    </w:txbxContent>
                  </v:textbox>
                  <w10:wrap type="square"/>
                </v:shape>
              </w:pict>
            </w:r>
            <w:r w:rsidR="00CE73C2" w:rsidRPr="00D6155D">
              <w:rPr>
                <w:rFonts w:cs="Calibri"/>
                <w:b/>
                <w:color w:val="000080"/>
                <w:sz w:val="32"/>
                <w:szCs w:val="28"/>
              </w:rPr>
              <w:t xml:space="preserve"> (</w:t>
            </w:r>
            <w:r w:rsidR="000A643C">
              <w:rPr>
                <w:rFonts w:cs="Calibri"/>
                <w:b/>
                <w:color w:val="000080"/>
                <w:sz w:val="32"/>
                <w:szCs w:val="28"/>
              </w:rPr>
              <w:t>B</w:t>
            </w:r>
            <w:r w:rsidR="00CE73C2" w:rsidRPr="00D6155D">
              <w:rPr>
                <w:rFonts w:cs="Calibri"/>
                <w:b/>
                <w:color w:val="000080"/>
                <w:sz w:val="32"/>
                <w:szCs w:val="28"/>
              </w:rPr>
              <w:t>UC)</w:t>
            </w:r>
          </w:p>
        </w:tc>
      </w:tr>
      <w:tr w:rsidR="00CE73C2" w:rsidRPr="00DD1402" w:rsidTr="00ED456E">
        <w:trPr>
          <w:trHeight w:val="639"/>
          <w:jc w:val="center"/>
        </w:trPr>
        <w:tc>
          <w:tcPr>
            <w:tcW w:w="3102" w:type="dxa"/>
            <w:vMerge/>
          </w:tcPr>
          <w:p w:rsidR="00CE73C2" w:rsidRPr="00A061D4" w:rsidRDefault="00CE73C2" w:rsidP="00A061D4">
            <w:pPr>
              <w:spacing w:after="0" w:line="240" w:lineRule="auto"/>
              <w:rPr>
                <w:rFonts w:cs="Calibri"/>
                <w:bCs/>
                <w:sz w:val="32"/>
                <w:szCs w:val="28"/>
              </w:rPr>
            </w:pPr>
          </w:p>
        </w:tc>
        <w:tc>
          <w:tcPr>
            <w:tcW w:w="5540" w:type="dxa"/>
            <w:gridSpan w:val="2"/>
          </w:tcPr>
          <w:p w:rsidR="00CE73C2" w:rsidRPr="00D6155D" w:rsidRDefault="00CE73C2" w:rsidP="000A643C">
            <w:pPr>
              <w:spacing w:after="0" w:line="240" w:lineRule="auto"/>
              <w:ind w:left="-108"/>
              <w:rPr>
                <w:rFonts w:cs="Calibri"/>
                <w:b/>
                <w:color w:val="000080"/>
                <w:sz w:val="32"/>
                <w:szCs w:val="28"/>
              </w:rPr>
            </w:pPr>
          </w:p>
        </w:tc>
      </w:tr>
      <w:tr w:rsidR="00225F50" w:rsidRPr="00DD1402" w:rsidTr="00ED456E">
        <w:trPr>
          <w:trHeight w:val="809"/>
          <w:jc w:val="center"/>
        </w:trPr>
        <w:tc>
          <w:tcPr>
            <w:tcW w:w="3102" w:type="dxa"/>
          </w:tcPr>
          <w:p w:rsidR="00225F50" w:rsidRPr="00A061D4" w:rsidRDefault="00225F50" w:rsidP="00A061D4">
            <w:pPr>
              <w:spacing w:after="0" w:line="240" w:lineRule="auto"/>
              <w:rPr>
                <w:rFonts w:cs="Calibri"/>
                <w:bCs/>
                <w:sz w:val="32"/>
                <w:szCs w:val="28"/>
              </w:rPr>
            </w:pPr>
            <w:r w:rsidRPr="00A061D4">
              <w:rPr>
                <w:rFonts w:cs="Calibri"/>
                <w:bCs/>
                <w:sz w:val="32"/>
                <w:szCs w:val="28"/>
              </w:rPr>
              <w:t>Department:</w:t>
            </w:r>
            <w:r w:rsidR="00043F76">
              <w:rPr>
                <w:rFonts w:cs="Calibri"/>
                <w:bCs/>
                <w:sz w:val="32"/>
                <w:szCs w:val="28"/>
              </w:rPr>
              <w:t xml:space="preserve"> OMFS  </w:t>
            </w:r>
          </w:p>
        </w:tc>
        <w:tc>
          <w:tcPr>
            <w:tcW w:w="5540" w:type="dxa"/>
            <w:gridSpan w:val="2"/>
          </w:tcPr>
          <w:p w:rsidR="00225F50" w:rsidRPr="00D6155D" w:rsidRDefault="00225F50" w:rsidP="00ED456E">
            <w:pPr>
              <w:spacing w:after="0" w:line="240" w:lineRule="auto"/>
              <w:ind w:left="-108"/>
              <w:rPr>
                <w:rFonts w:cs="Calibri"/>
                <w:b/>
                <w:color w:val="000080"/>
                <w:sz w:val="32"/>
                <w:szCs w:val="28"/>
              </w:rPr>
            </w:pPr>
          </w:p>
        </w:tc>
      </w:tr>
      <w:tr w:rsidR="00820052" w:rsidRPr="00DD1402" w:rsidTr="00ED456E">
        <w:trPr>
          <w:trHeight w:val="809"/>
          <w:jc w:val="center"/>
        </w:trPr>
        <w:tc>
          <w:tcPr>
            <w:tcW w:w="3102" w:type="dxa"/>
          </w:tcPr>
          <w:p w:rsidR="00820052" w:rsidRPr="00A061D4" w:rsidRDefault="00820052" w:rsidP="00A061D4">
            <w:pPr>
              <w:spacing w:after="0" w:line="240" w:lineRule="auto"/>
              <w:rPr>
                <w:rFonts w:cs="Calibri"/>
                <w:bCs/>
                <w:sz w:val="32"/>
                <w:szCs w:val="28"/>
              </w:rPr>
            </w:pPr>
            <w:r>
              <w:rPr>
                <w:rFonts w:cs="Calibri"/>
                <w:bCs/>
                <w:sz w:val="32"/>
                <w:szCs w:val="28"/>
              </w:rPr>
              <w:t>Academic Year</w:t>
            </w:r>
          </w:p>
        </w:tc>
        <w:tc>
          <w:tcPr>
            <w:tcW w:w="5540" w:type="dxa"/>
            <w:gridSpan w:val="2"/>
          </w:tcPr>
          <w:p w:rsidR="00820052" w:rsidRPr="00D6155D" w:rsidRDefault="00050215" w:rsidP="00717BED">
            <w:pPr>
              <w:spacing w:after="0" w:line="240" w:lineRule="auto"/>
              <w:ind w:left="-108"/>
              <w:rPr>
                <w:rFonts w:cs="Calibri"/>
                <w:b/>
                <w:bCs/>
                <w:color w:val="000080"/>
                <w:sz w:val="32"/>
                <w:szCs w:val="28"/>
              </w:rPr>
            </w:pPr>
            <w:r>
              <w:rPr>
                <w:rFonts w:cs="Calibri"/>
                <w:b/>
                <w:bCs/>
                <w:color w:val="000080"/>
                <w:sz w:val="32"/>
                <w:szCs w:val="28"/>
              </w:rPr>
              <w:t>201</w:t>
            </w:r>
            <w:r w:rsidR="00717BED">
              <w:rPr>
                <w:rFonts w:cs="Calibri"/>
                <w:b/>
                <w:bCs/>
                <w:color w:val="000080"/>
                <w:sz w:val="32"/>
                <w:szCs w:val="28"/>
              </w:rPr>
              <w:t>4</w:t>
            </w:r>
            <w:r>
              <w:rPr>
                <w:rFonts w:cs="Calibri"/>
                <w:b/>
                <w:bCs/>
                <w:color w:val="000080"/>
                <w:sz w:val="32"/>
                <w:szCs w:val="28"/>
              </w:rPr>
              <w:t xml:space="preserve"> – 201</w:t>
            </w:r>
            <w:r w:rsidR="00717BED">
              <w:rPr>
                <w:rFonts w:cs="Calibri"/>
                <w:b/>
                <w:bCs/>
                <w:color w:val="000080"/>
                <w:sz w:val="32"/>
                <w:szCs w:val="28"/>
              </w:rPr>
              <w:t>5</w:t>
            </w:r>
            <w:r>
              <w:rPr>
                <w:rFonts w:cs="Calibri"/>
                <w:b/>
                <w:bCs/>
                <w:color w:val="000080"/>
                <w:sz w:val="32"/>
                <w:szCs w:val="28"/>
              </w:rPr>
              <w:t>G [143</w:t>
            </w:r>
            <w:r w:rsidR="00717BED">
              <w:rPr>
                <w:rFonts w:cs="Calibri"/>
                <w:b/>
                <w:bCs/>
                <w:color w:val="000080"/>
                <w:sz w:val="32"/>
                <w:szCs w:val="28"/>
              </w:rPr>
              <w:t>5</w:t>
            </w:r>
            <w:r>
              <w:rPr>
                <w:rFonts w:cs="Calibri"/>
                <w:b/>
                <w:bCs/>
                <w:color w:val="000080"/>
                <w:sz w:val="32"/>
                <w:szCs w:val="28"/>
              </w:rPr>
              <w:t xml:space="preserve"> – 143</w:t>
            </w:r>
            <w:r w:rsidR="00717BED">
              <w:rPr>
                <w:rFonts w:cs="Calibri"/>
                <w:b/>
                <w:bCs/>
                <w:color w:val="000080"/>
                <w:sz w:val="32"/>
                <w:szCs w:val="28"/>
              </w:rPr>
              <w:t>6</w:t>
            </w:r>
            <w:r w:rsidR="00820052">
              <w:rPr>
                <w:rFonts w:cs="Calibri"/>
                <w:b/>
                <w:bCs/>
                <w:color w:val="000080"/>
                <w:sz w:val="32"/>
                <w:szCs w:val="28"/>
              </w:rPr>
              <w:t>H]</w:t>
            </w:r>
          </w:p>
        </w:tc>
      </w:tr>
    </w:tbl>
    <w:p w:rsidR="00AF7459" w:rsidRPr="00CA506C" w:rsidRDefault="00A061D4" w:rsidP="004E204D">
      <w:pPr>
        <w:spacing w:before="240" w:after="100" w:afterAutospacing="1"/>
        <w:jc w:val="center"/>
        <w:rPr>
          <w:rFonts w:cs="Calibri"/>
          <w:b/>
          <w:bCs/>
          <w:caps/>
          <w:sz w:val="36"/>
          <w:szCs w:val="36"/>
        </w:rPr>
      </w:pPr>
      <w:r w:rsidRPr="00CA506C">
        <w:rPr>
          <w:rFonts w:cs="Calibri"/>
          <w:b/>
          <w:bCs/>
          <w:sz w:val="36"/>
          <w:szCs w:val="36"/>
        </w:rPr>
        <w:lastRenderedPageBreak/>
        <w:t xml:space="preserve">Course Specification </w:t>
      </w:r>
    </w:p>
    <w:tbl>
      <w:tblPr>
        <w:tblW w:w="8558" w:type="dxa"/>
        <w:jc w:val="center"/>
        <w:tblCellMar>
          <w:left w:w="0" w:type="dxa"/>
          <w:right w:w="0" w:type="dxa"/>
        </w:tblCellMar>
        <w:tblLook w:val="04A0"/>
      </w:tblPr>
      <w:tblGrid>
        <w:gridCol w:w="4410"/>
        <w:gridCol w:w="4148"/>
      </w:tblGrid>
      <w:tr w:rsidR="001B7E99" w:rsidRPr="00664F5A" w:rsidTr="00167CEB">
        <w:trPr>
          <w:trHeight w:val="846"/>
          <w:jc w:val="center"/>
        </w:trPr>
        <w:tc>
          <w:tcPr>
            <w:tcW w:w="4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B7E99" w:rsidRPr="00CA506C" w:rsidRDefault="001B7E99" w:rsidP="001B7E99">
            <w:pPr>
              <w:spacing w:before="240" w:after="240" w:line="240" w:lineRule="auto"/>
              <w:rPr>
                <w:rFonts w:cs="Calibri"/>
                <w:sz w:val="24"/>
                <w:szCs w:val="24"/>
              </w:rPr>
            </w:pPr>
            <w:r w:rsidRPr="00CA506C">
              <w:rPr>
                <w:rFonts w:cs="Calibri"/>
                <w:sz w:val="24"/>
                <w:szCs w:val="24"/>
                <w:lang w:val="en-AU"/>
              </w:rPr>
              <w:t>Institution            </w:t>
            </w:r>
          </w:p>
        </w:tc>
        <w:tc>
          <w:tcPr>
            <w:tcW w:w="4148" w:type="dxa"/>
            <w:tcBorders>
              <w:top w:val="single" w:sz="8" w:space="0" w:color="auto"/>
              <w:left w:val="single" w:sz="8" w:space="0" w:color="auto"/>
              <w:bottom w:val="single" w:sz="8" w:space="0" w:color="auto"/>
              <w:right w:val="single" w:sz="8" w:space="0" w:color="auto"/>
            </w:tcBorders>
          </w:tcPr>
          <w:p w:rsidR="001B7E99" w:rsidRPr="00222940" w:rsidRDefault="001B7E99" w:rsidP="003F0B6F">
            <w:pPr>
              <w:spacing w:before="240" w:after="240" w:line="240" w:lineRule="auto"/>
              <w:ind w:left="221"/>
              <w:rPr>
                <w:rFonts w:cs="Calibri"/>
                <w:color w:val="000080"/>
                <w:sz w:val="24"/>
                <w:szCs w:val="24"/>
              </w:rPr>
            </w:pPr>
            <w:r w:rsidRPr="00222940">
              <w:rPr>
                <w:rFonts w:cs="Calibri"/>
                <w:bCs/>
                <w:color w:val="000080"/>
                <w:sz w:val="24"/>
                <w:szCs w:val="24"/>
                <w:lang w:val="en-AU"/>
              </w:rPr>
              <w:t>King Saud University</w:t>
            </w:r>
          </w:p>
        </w:tc>
      </w:tr>
      <w:tr w:rsidR="001B7E99" w:rsidRPr="00664F5A" w:rsidTr="00167CEB">
        <w:trPr>
          <w:trHeight w:val="866"/>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B7E99" w:rsidRPr="00CA506C" w:rsidRDefault="001B7E99" w:rsidP="001B7E99">
            <w:pPr>
              <w:spacing w:before="240" w:after="240" w:line="240" w:lineRule="auto"/>
              <w:rPr>
                <w:rFonts w:cs="Calibri"/>
                <w:sz w:val="24"/>
                <w:szCs w:val="24"/>
              </w:rPr>
            </w:pPr>
            <w:r w:rsidRPr="00CA506C">
              <w:rPr>
                <w:rFonts w:cs="Calibri"/>
                <w:sz w:val="24"/>
                <w:szCs w:val="24"/>
                <w:lang w:val="en-AU"/>
              </w:rPr>
              <w:t>College/Department    </w:t>
            </w:r>
          </w:p>
        </w:tc>
        <w:tc>
          <w:tcPr>
            <w:tcW w:w="4148" w:type="dxa"/>
            <w:tcBorders>
              <w:top w:val="nil"/>
              <w:left w:val="single" w:sz="8" w:space="0" w:color="auto"/>
              <w:bottom w:val="single" w:sz="8" w:space="0" w:color="auto"/>
              <w:right w:val="single" w:sz="8" w:space="0" w:color="auto"/>
            </w:tcBorders>
          </w:tcPr>
          <w:p w:rsidR="001B7E99" w:rsidRPr="00222940" w:rsidRDefault="001B7E99" w:rsidP="00050215">
            <w:pPr>
              <w:spacing w:before="240" w:after="240" w:line="240" w:lineRule="auto"/>
              <w:ind w:left="221"/>
              <w:rPr>
                <w:rFonts w:cs="Calibri"/>
                <w:color w:val="000080"/>
                <w:sz w:val="24"/>
                <w:szCs w:val="24"/>
              </w:rPr>
            </w:pPr>
            <w:r w:rsidRPr="00222940">
              <w:rPr>
                <w:rFonts w:cs="Calibri"/>
                <w:color w:val="000080"/>
                <w:sz w:val="24"/>
                <w:szCs w:val="24"/>
                <w:lang w:val="en-AU"/>
              </w:rPr>
              <w:t>College of Dentistry</w:t>
            </w:r>
            <w:r w:rsidR="00167CEB">
              <w:rPr>
                <w:rFonts w:cs="Calibri"/>
                <w:color w:val="000080"/>
                <w:sz w:val="24"/>
                <w:szCs w:val="24"/>
                <w:lang w:val="en-AU"/>
              </w:rPr>
              <w:t xml:space="preserve"> /</w:t>
            </w:r>
          </w:p>
        </w:tc>
      </w:tr>
    </w:tbl>
    <w:p w:rsidR="00AF7459" w:rsidRPr="00F37ED2" w:rsidRDefault="00AF7459" w:rsidP="00C632CD">
      <w:pPr>
        <w:spacing w:before="100" w:beforeAutospacing="1" w:after="240" w:line="360" w:lineRule="auto"/>
        <w:outlineLvl w:val="6"/>
        <w:rPr>
          <w:rFonts w:cs="Calibri"/>
          <w:sz w:val="24"/>
          <w:szCs w:val="24"/>
        </w:rPr>
      </w:pPr>
      <w:r w:rsidRPr="00F37ED2">
        <w:rPr>
          <w:rFonts w:cs="Calibri"/>
          <w:b/>
          <w:bCs/>
          <w:sz w:val="24"/>
          <w:szCs w:val="24"/>
          <w:lang w:val="en-AU"/>
        </w:rPr>
        <w:t>A Course Identification and General Information</w:t>
      </w:r>
    </w:p>
    <w:tbl>
      <w:tblPr>
        <w:tblW w:w="8558" w:type="dxa"/>
        <w:jc w:val="center"/>
        <w:tblCellMar>
          <w:left w:w="0" w:type="dxa"/>
          <w:right w:w="0" w:type="dxa"/>
        </w:tblCellMar>
        <w:tblLook w:val="04A0"/>
      </w:tblPr>
      <w:tblGrid>
        <w:gridCol w:w="4410"/>
        <w:gridCol w:w="4148"/>
      </w:tblGrid>
      <w:tr w:rsidR="001B7E99" w:rsidRPr="00664F5A" w:rsidTr="00167CEB">
        <w:trPr>
          <w:trHeight w:val="1001"/>
          <w:jc w:val="center"/>
        </w:trPr>
        <w:tc>
          <w:tcPr>
            <w:tcW w:w="4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B7E99" w:rsidRPr="00CA506C" w:rsidRDefault="001B7E99" w:rsidP="001B7E99">
            <w:pPr>
              <w:spacing w:before="240" w:line="240" w:lineRule="auto"/>
              <w:jc w:val="both"/>
              <w:rPr>
                <w:rFonts w:cs="Calibri"/>
                <w:b/>
                <w:sz w:val="24"/>
                <w:szCs w:val="24"/>
              </w:rPr>
            </w:pPr>
            <w:r w:rsidRPr="00CA506C">
              <w:rPr>
                <w:rFonts w:cs="Calibri"/>
                <w:sz w:val="24"/>
                <w:szCs w:val="24"/>
                <w:lang w:val="en-AU"/>
              </w:rPr>
              <w:t>1.  Course title and code</w:t>
            </w:r>
          </w:p>
        </w:tc>
        <w:tc>
          <w:tcPr>
            <w:tcW w:w="4148" w:type="dxa"/>
            <w:tcBorders>
              <w:top w:val="single" w:sz="8" w:space="0" w:color="auto"/>
              <w:left w:val="single" w:sz="8" w:space="0" w:color="auto"/>
              <w:bottom w:val="single" w:sz="8" w:space="0" w:color="auto"/>
              <w:right w:val="single" w:sz="8" w:space="0" w:color="auto"/>
            </w:tcBorders>
          </w:tcPr>
          <w:p w:rsidR="00043F76" w:rsidRDefault="00043F76" w:rsidP="00043F76">
            <w:r w:rsidRPr="00D564E1">
              <w:rPr>
                <w:rFonts w:asciiTheme="majorBidi" w:hAnsiTheme="majorBidi" w:cstheme="majorBidi"/>
                <w:b/>
                <w:bCs/>
                <w:i/>
                <w:iCs/>
                <w:color w:val="0070C0"/>
                <w:sz w:val="24"/>
                <w:szCs w:val="24"/>
              </w:rPr>
              <w:t>Hospital Oral Surgery</w:t>
            </w:r>
            <w:r>
              <w:rPr>
                <w:rFonts w:asciiTheme="majorBidi" w:hAnsiTheme="majorBidi" w:cstheme="majorBidi"/>
                <w:b/>
                <w:bCs/>
                <w:i/>
                <w:iCs/>
                <w:color w:val="0070C0"/>
                <w:sz w:val="24"/>
                <w:szCs w:val="24"/>
              </w:rPr>
              <w:t xml:space="preserve">  ( 413 MFS)</w:t>
            </w:r>
          </w:p>
          <w:p w:rsidR="001B7E99" w:rsidRPr="00222940" w:rsidRDefault="001B7E99" w:rsidP="00EC20AE">
            <w:pPr>
              <w:spacing w:before="240" w:line="240" w:lineRule="auto"/>
              <w:ind w:left="221"/>
              <w:rPr>
                <w:rFonts w:cs="Calibri"/>
                <w:color w:val="000080"/>
                <w:sz w:val="24"/>
                <w:szCs w:val="24"/>
              </w:rPr>
            </w:pPr>
          </w:p>
        </w:tc>
      </w:tr>
      <w:tr w:rsidR="006865F1" w:rsidRPr="00664F5A" w:rsidTr="00167CEB">
        <w:trPr>
          <w:trHeight w:val="1001"/>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5F1" w:rsidRPr="00CA506C" w:rsidRDefault="006865F1" w:rsidP="006865F1">
            <w:pPr>
              <w:spacing w:before="240" w:line="240" w:lineRule="auto"/>
              <w:outlineLvl w:val="6"/>
              <w:rPr>
                <w:rFonts w:cs="Calibri"/>
                <w:sz w:val="24"/>
                <w:szCs w:val="24"/>
              </w:rPr>
            </w:pPr>
            <w:r w:rsidRPr="00CA506C">
              <w:rPr>
                <w:rFonts w:cs="Calibri"/>
                <w:sz w:val="24"/>
                <w:szCs w:val="24"/>
                <w:lang w:val="en-AU"/>
              </w:rPr>
              <w:t xml:space="preserve">2.  Credit hours </w:t>
            </w:r>
          </w:p>
        </w:tc>
        <w:tc>
          <w:tcPr>
            <w:tcW w:w="4148" w:type="dxa"/>
            <w:tcBorders>
              <w:top w:val="nil"/>
              <w:left w:val="single" w:sz="8" w:space="0" w:color="auto"/>
              <w:bottom w:val="single" w:sz="8" w:space="0" w:color="auto"/>
              <w:right w:val="single" w:sz="8" w:space="0" w:color="auto"/>
            </w:tcBorders>
          </w:tcPr>
          <w:p w:rsidR="006865F1" w:rsidRPr="00222940" w:rsidRDefault="006865F1" w:rsidP="00644C06">
            <w:pPr>
              <w:spacing w:before="240" w:line="240" w:lineRule="auto"/>
              <w:ind w:left="221"/>
              <w:outlineLvl w:val="6"/>
              <w:rPr>
                <w:rFonts w:cs="Calibri"/>
                <w:color w:val="000080"/>
                <w:sz w:val="24"/>
                <w:szCs w:val="24"/>
              </w:rPr>
            </w:pPr>
          </w:p>
        </w:tc>
      </w:tr>
      <w:tr w:rsidR="006865F1" w:rsidRPr="00664F5A" w:rsidTr="00167CEB">
        <w:trPr>
          <w:trHeight w:val="1060"/>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5F1" w:rsidRPr="00644C06" w:rsidRDefault="006865F1" w:rsidP="00644C06">
            <w:pPr>
              <w:spacing w:before="240" w:line="240" w:lineRule="auto"/>
              <w:ind w:left="329" w:hanging="329"/>
              <w:outlineLvl w:val="0"/>
              <w:rPr>
                <w:rFonts w:cs="Calibri"/>
                <w:b/>
                <w:bCs/>
                <w:kern w:val="36"/>
                <w:sz w:val="24"/>
                <w:szCs w:val="24"/>
              </w:rPr>
            </w:pPr>
            <w:r w:rsidRPr="00CA506C">
              <w:rPr>
                <w:rFonts w:cs="Calibri"/>
                <w:kern w:val="36"/>
                <w:sz w:val="24"/>
                <w:szCs w:val="24"/>
                <w:lang w:val="en-AU"/>
              </w:rPr>
              <w:t xml:space="preserve">3.  </w:t>
            </w:r>
            <w:r w:rsidRPr="00CA506C">
              <w:rPr>
                <w:rFonts w:cs="Calibri"/>
                <w:kern w:val="36"/>
                <w:sz w:val="24"/>
                <w:szCs w:val="24"/>
              </w:rPr>
              <w:t xml:space="preserve">Program(s) in which the course is offered. </w:t>
            </w:r>
          </w:p>
        </w:tc>
        <w:tc>
          <w:tcPr>
            <w:tcW w:w="4148" w:type="dxa"/>
            <w:tcBorders>
              <w:top w:val="nil"/>
              <w:left w:val="single" w:sz="8" w:space="0" w:color="auto"/>
              <w:bottom w:val="single" w:sz="8" w:space="0" w:color="auto"/>
              <w:right w:val="single" w:sz="8" w:space="0" w:color="auto"/>
            </w:tcBorders>
          </w:tcPr>
          <w:p w:rsidR="00043F76" w:rsidRPr="00D564E1" w:rsidRDefault="00043F76" w:rsidP="00043F76">
            <w:pPr>
              <w:spacing w:before="100" w:beforeAutospacing="1" w:after="100" w:afterAutospacing="1" w:line="240" w:lineRule="auto"/>
              <w:outlineLvl w:val="0"/>
              <w:rPr>
                <w:rFonts w:asciiTheme="majorBidi" w:hAnsiTheme="majorBidi" w:cstheme="majorBidi"/>
                <w:b/>
                <w:bCs/>
                <w:i/>
                <w:iCs/>
                <w:color w:val="0070C0"/>
                <w:kern w:val="36"/>
                <w:sz w:val="24"/>
                <w:szCs w:val="24"/>
              </w:rPr>
            </w:pPr>
            <w:r w:rsidRPr="00D564E1">
              <w:rPr>
                <w:rFonts w:asciiTheme="majorBidi" w:hAnsiTheme="majorBidi" w:cstheme="majorBidi"/>
                <w:b/>
                <w:bCs/>
                <w:i/>
                <w:iCs/>
                <w:color w:val="0070C0"/>
                <w:sz w:val="24"/>
                <w:szCs w:val="24"/>
              </w:rPr>
              <w:t>Bachelor Degree of Dentistry (BDS)</w:t>
            </w:r>
          </w:p>
          <w:p w:rsidR="006865F1" w:rsidRPr="00222940" w:rsidRDefault="006865F1" w:rsidP="00644C06">
            <w:pPr>
              <w:spacing w:before="240" w:after="100" w:afterAutospacing="1" w:line="240" w:lineRule="auto"/>
              <w:ind w:left="221"/>
              <w:outlineLvl w:val="6"/>
              <w:rPr>
                <w:rFonts w:cs="Calibri"/>
                <w:color w:val="000080"/>
                <w:sz w:val="24"/>
                <w:szCs w:val="24"/>
              </w:rPr>
            </w:pPr>
          </w:p>
        </w:tc>
      </w:tr>
      <w:tr w:rsidR="006865F1" w:rsidRPr="00664F5A" w:rsidTr="00167CEB">
        <w:trPr>
          <w:trHeight w:val="1001"/>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5F1" w:rsidRPr="00CA506C" w:rsidRDefault="006865F1" w:rsidP="00F4620F">
            <w:pPr>
              <w:tabs>
                <w:tab w:val="left" w:pos="329"/>
              </w:tabs>
              <w:spacing w:before="240" w:line="240" w:lineRule="auto"/>
              <w:ind w:left="329" w:hanging="329"/>
              <w:rPr>
                <w:rFonts w:cs="Calibri"/>
                <w:sz w:val="24"/>
                <w:szCs w:val="24"/>
              </w:rPr>
            </w:pPr>
            <w:r w:rsidRPr="00CA506C">
              <w:rPr>
                <w:rFonts w:cs="Calibri"/>
                <w:sz w:val="24"/>
                <w:szCs w:val="24"/>
                <w:lang w:val="en-AU"/>
              </w:rPr>
              <w:t>4.  Name of faculty member responsible for the course</w:t>
            </w:r>
          </w:p>
        </w:tc>
        <w:tc>
          <w:tcPr>
            <w:tcW w:w="4148" w:type="dxa"/>
            <w:tcBorders>
              <w:top w:val="nil"/>
              <w:left w:val="single" w:sz="8" w:space="0" w:color="auto"/>
              <w:bottom w:val="single" w:sz="8" w:space="0" w:color="auto"/>
              <w:right w:val="single" w:sz="8" w:space="0" w:color="auto"/>
            </w:tcBorders>
          </w:tcPr>
          <w:p w:rsidR="00043F76" w:rsidRDefault="00054B47" w:rsidP="00043F76">
            <w:r>
              <w:rPr>
                <w:rFonts w:cs="Calibri"/>
                <w:bCs/>
                <w:color w:val="000080"/>
                <w:sz w:val="24"/>
                <w:szCs w:val="24"/>
              </w:rPr>
              <w:t>Professor Nasser Nooh</w:t>
            </w:r>
          </w:p>
          <w:p w:rsidR="00AA4346" w:rsidRPr="00222940" w:rsidRDefault="00AA4346" w:rsidP="003F0B6F">
            <w:pPr>
              <w:spacing w:after="240" w:line="240" w:lineRule="auto"/>
              <w:ind w:left="221"/>
              <w:rPr>
                <w:rFonts w:cs="Calibri"/>
                <w:bCs/>
                <w:color w:val="000080"/>
                <w:sz w:val="24"/>
                <w:szCs w:val="24"/>
              </w:rPr>
            </w:pPr>
          </w:p>
        </w:tc>
      </w:tr>
      <w:tr w:rsidR="006865F1" w:rsidRPr="00664F5A" w:rsidTr="00167CEB">
        <w:trPr>
          <w:trHeight w:val="1019"/>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5F1" w:rsidRPr="00CA506C" w:rsidRDefault="006865F1" w:rsidP="00F4620F">
            <w:pPr>
              <w:spacing w:before="240" w:line="240" w:lineRule="auto"/>
              <w:ind w:left="329" w:hanging="329"/>
              <w:outlineLvl w:val="6"/>
              <w:rPr>
                <w:rFonts w:cs="Calibri"/>
                <w:sz w:val="24"/>
                <w:szCs w:val="24"/>
              </w:rPr>
            </w:pPr>
            <w:r w:rsidRPr="00CA506C">
              <w:rPr>
                <w:rFonts w:cs="Calibri"/>
                <w:sz w:val="24"/>
                <w:szCs w:val="24"/>
                <w:lang w:val="en-AU"/>
              </w:rPr>
              <w:t>5.  Level/year at which this course is offered</w:t>
            </w:r>
            <w:r w:rsidRPr="00CA506C">
              <w:rPr>
                <w:rFonts w:cs="Calibri"/>
                <w:sz w:val="24"/>
                <w:szCs w:val="24"/>
              </w:rPr>
              <w:t xml:space="preserve"> : </w:t>
            </w:r>
          </w:p>
        </w:tc>
        <w:tc>
          <w:tcPr>
            <w:tcW w:w="4148" w:type="dxa"/>
            <w:tcBorders>
              <w:top w:val="nil"/>
              <w:left w:val="single" w:sz="8" w:space="0" w:color="auto"/>
              <w:bottom w:val="single" w:sz="8" w:space="0" w:color="auto"/>
              <w:right w:val="single" w:sz="8" w:space="0" w:color="auto"/>
            </w:tcBorders>
          </w:tcPr>
          <w:p w:rsidR="006865F1" w:rsidRPr="00222940" w:rsidRDefault="00043F76" w:rsidP="00167CEB">
            <w:pPr>
              <w:spacing w:before="240" w:line="240" w:lineRule="auto"/>
              <w:ind w:left="221"/>
              <w:outlineLvl w:val="6"/>
              <w:rPr>
                <w:rFonts w:cs="Calibri"/>
                <w:bCs/>
                <w:color w:val="000080"/>
                <w:sz w:val="24"/>
                <w:szCs w:val="24"/>
              </w:rPr>
            </w:pPr>
            <w:r>
              <w:rPr>
                <w:rFonts w:cs="Calibri"/>
                <w:color w:val="000080"/>
                <w:sz w:val="24"/>
                <w:szCs w:val="24"/>
              </w:rPr>
              <w:t>4</w:t>
            </w:r>
            <w:r w:rsidRPr="00043F76">
              <w:rPr>
                <w:rFonts w:cs="Calibri"/>
                <w:color w:val="000080"/>
                <w:sz w:val="24"/>
                <w:szCs w:val="24"/>
                <w:vertAlign w:val="superscript"/>
              </w:rPr>
              <w:t>TH</w:t>
            </w:r>
            <w:r>
              <w:rPr>
                <w:rFonts w:cs="Calibri"/>
                <w:color w:val="000080"/>
                <w:sz w:val="24"/>
                <w:szCs w:val="24"/>
              </w:rPr>
              <w:t xml:space="preserve"> YEAR  ( FIRST AND SECOND SEMESTERS) </w:t>
            </w:r>
          </w:p>
        </w:tc>
      </w:tr>
      <w:tr w:rsidR="00F4620F" w:rsidRPr="00664F5A" w:rsidTr="00167CEB">
        <w:trPr>
          <w:trHeight w:val="929"/>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620F" w:rsidRPr="00CA506C" w:rsidRDefault="00F4620F" w:rsidP="00664F5A">
            <w:pPr>
              <w:spacing w:before="240" w:after="100" w:afterAutospacing="1" w:line="240" w:lineRule="auto"/>
              <w:rPr>
                <w:rFonts w:cs="Calibri"/>
                <w:sz w:val="24"/>
                <w:szCs w:val="24"/>
              </w:rPr>
            </w:pPr>
            <w:r w:rsidRPr="00CA506C">
              <w:rPr>
                <w:rFonts w:cs="Calibri"/>
                <w:sz w:val="24"/>
                <w:szCs w:val="24"/>
                <w:lang w:val="en-AU"/>
              </w:rPr>
              <w:t>6.  Pre-requisites for this course (if any)</w:t>
            </w:r>
          </w:p>
        </w:tc>
        <w:tc>
          <w:tcPr>
            <w:tcW w:w="4148" w:type="dxa"/>
            <w:tcBorders>
              <w:top w:val="nil"/>
              <w:left w:val="single" w:sz="8" w:space="0" w:color="auto"/>
              <w:bottom w:val="single" w:sz="8" w:space="0" w:color="auto"/>
              <w:right w:val="single" w:sz="8" w:space="0" w:color="auto"/>
            </w:tcBorders>
          </w:tcPr>
          <w:p w:rsidR="00043F76" w:rsidRDefault="00043F76" w:rsidP="00043F76">
            <w:pPr>
              <w:pStyle w:val="BodyTextIndent"/>
              <w:pBdr>
                <w:bottom w:val="single" w:sz="6" w:space="1" w:color="auto"/>
              </w:pBdr>
              <w:ind w:left="0"/>
              <w:rPr>
                <w:rFonts w:asciiTheme="majorBidi" w:hAnsiTheme="majorBidi" w:cstheme="majorBidi"/>
                <w:i/>
                <w:iCs/>
                <w:color w:val="0070C0"/>
                <w:sz w:val="24"/>
                <w:szCs w:val="24"/>
              </w:rPr>
            </w:pPr>
            <w:r w:rsidRPr="00043F76">
              <w:rPr>
                <w:rFonts w:asciiTheme="majorBidi" w:hAnsiTheme="majorBidi" w:cstheme="majorBidi"/>
                <w:i/>
                <w:iCs/>
                <w:color w:val="0070C0"/>
                <w:sz w:val="24"/>
                <w:szCs w:val="24"/>
              </w:rPr>
              <w:t xml:space="preserve">311 MFS </w:t>
            </w:r>
          </w:p>
          <w:p w:rsidR="00043F76" w:rsidRPr="00043F76" w:rsidRDefault="00043F76" w:rsidP="00043F76">
            <w:pPr>
              <w:pStyle w:val="BodyTextIndent"/>
              <w:pBdr>
                <w:bottom w:val="single" w:sz="6" w:space="1" w:color="auto"/>
              </w:pBdr>
              <w:ind w:left="0"/>
              <w:rPr>
                <w:rFonts w:asciiTheme="majorBidi" w:hAnsiTheme="majorBidi" w:cstheme="majorBidi"/>
              </w:rPr>
            </w:pPr>
            <w:r w:rsidRPr="00043F76">
              <w:rPr>
                <w:rFonts w:asciiTheme="majorBidi" w:hAnsiTheme="majorBidi" w:cstheme="majorBidi"/>
                <w:i/>
                <w:iCs/>
                <w:color w:val="0070C0"/>
                <w:sz w:val="24"/>
                <w:szCs w:val="24"/>
              </w:rPr>
              <w:t xml:space="preserve">   312 MFS </w:t>
            </w:r>
          </w:p>
          <w:p w:rsidR="00F4620F" w:rsidRPr="00222940" w:rsidRDefault="00F4620F" w:rsidP="003F0B6F">
            <w:pPr>
              <w:spacing w:before="240" w:after="120" w:line="240" w:lineRule="auto"/>
              <w:ind w:left="221"/>
              <w:outlineLvl w:val="6"/>
              <w:rPr>
                <w:rFonts w:cs="Calibri"/>
                <w:color w:val="000080"/>
                <w:sz w:val="24"/>
                <w:szCs w:val="24"/>
              </w:rPr>
            </w:pPr>
          </w:p>
        </w:tc>
      </w:tr>
      <w:tr w:rsidR="00F4620F" w:rsidRPr="00664F5A" w:rsidTr="00167CEB">
        <w:trPr>
          <w:trHeight w:val="929"/>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620F" w:rsidRPr="00CA506C" w:rsidRDefault="00F4620F" w:rsidP="00664F5A">
            <w:pPr>
              <w:spacing w:before="240" w:after="100" w:afterAutospacing="1" w:line="240" w:lineRule="auto"/>
              <w:rPr>
                <w:rFonts w:cs="Calibri"/>
                <w:sz w:val="24"/>
                <w:szCs w:val="24"/>
                <w:lang w:val="en-AU"/>
              </w:rPr>
            </w:pPr>
            <w:r w:rsidRPr="00CA506C">
              <w:rPr>
                <w:rFonts w:cs="Calibri"/>
                <w:sz w:val="24"/>
                <w:szCs w:val="24"/>
                <w:lang w:val="en-AU"/>
              </w:rPr>
              <w:t>7.  Co-requisites for this course (if any)</w:t>
            </w:r>
          </w:p>
        </w:tc>
        <w:tc>
          <w:tcPr>
            <w:tcW w:w="4148" w:type="dxa"/>
            <w:tcBorders>
              <w:top w:val="nil"/>
              <w:left w:val="single" w:sz="8" w:space="0" w:color="auto"/>
              <w:bottom w:val="single" w:sz="8" w:space="0" w:color="auto"/>
              <w:right w:val="single" w:sz="8" w:space="0" w:color="auto"/>
            </w:tcBorders>
          </w:tcPr>
          <w:p w:rsidR="00F4620F" w:rsidRPr="00222940" w:rsidRDefault="00F4620F" w:rsidP="003F0B6F">
            <w:pPr>
              <w:spacing w:before="240" w:after="120" w:line="240" w:lineRule="auto"/>
              <w:ind w:left="221"/>
              <w:outlineLvl w:val="6"/>
              <w:rPr>
                <w:rFonts w:cs="Calibri"/>
                <w:color w:val="000080"/>
                <w:sz w:val="24"/>
                <w:szCs w:val="24"/>
              </w:rPr>
            </w:pPr>
          </w:p>
        </w:tc>
      </w:tr>
      <w:tr w:rsidR="00F4620F" w:rsidRPr="00664F5A" w:rsidTr="00167CEB">
        <w:trPr>
          <w:trHeight w:val="715"/>
          <w:jc w:val="center"/>
        </w:trPr>
        <w:tc>
          <w:tcPr>
            <w:tcW w:w="4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4620F" w:rsidRPr="00CA506C" w:rsidRDefault="00F4620F" w:rsidP="00F4620F">
            <w:pPr>
              <w:spacing w:before="240" w:line="240" w:lineRule="auto"/>
              <w:rPr>
                <w:rFonts w:cs="Calibri"/>
                <w:sz w:val="24"/>
                <w:szCs w:val="24"/>
              </w:rPr>
            </w:pPr>
            <w:r w:rsidRPr="00CA506C">
              <w:rPr>
                <w:rFonts w:cs="Calibri"/>
                <w:sz w:val="24"/>
                <w:szCs w:val="24"/>
                <w:lang w:val="en-AU"/>
              </w:rPr>
              <w:t>8.  Location if not on main campus</w:t>
            </w:r>
          </w:p>
        </w:tc>
        <w:tc>
          <w:tcPr>
            <w:tcW w:w="4148" w:type="dxa"/>
            <w:tcBorders>
              <w:top w:val="nil"/>
              <w:left w:val="single" w:sz="8" w:space="0" w:color="auto"/>
              <w:bottom w:val="single" w:sz="8" w:space="0" w:color="auto"/>
              <w:right w:val="single" w:sz="8" w:space="0" w:color="auto"/>
            </w:tcBorders>
          </w:tcPr>
          <w:p w:rsidR="00F4620F" w:rsidRPr="00222940" w:rsidRDefault="000A643C" w:rsidP="00054B47">
            <w:pPr>
              <w:spacing w:after="0" w:line="240" w:lineRule="auto"/>
              <w:ind w:left="216"/>
              <w:rPr>
                <w:rFonts w:cs="Calibri"/>
                <w:bCs/>
                <w:color w:val="000080"/>
                <w:sz w:val="24"/>
                <w:szCs w:val="24"/>
              </w:rPr>
            </w:pPr>
            <w:r>
              <w:rPr>
                <w:rFonts w:asciiTheme="majorBidi" w:hAnsiTheme="majorBidi" w:cstheme="majorBidi"/>
                <w:b/>
                <w:bCs/>
                <w:i/>
                <w:iCs/>
                <w:color w:val="0070C0"/>
                <w:sz w:val="24"/>
                <w:szCs w:val="24"/>
                <w:lang w:val="en-AU"/>
              </w:rPr>
              <w:t>B</w:t>
            </w:r>
            <w:r w:rsidRPr="00D564E1">
              <w:rPr>
                <w:rFonts w:asciiTheme="majorBidi" w:hAnsiTheme="majorBidi" w:cstheme="majorBidi"/>
                <w:b/>
                <w:bCs/>
                <w:i/>
                <w:iCs/>
                <w:color w:val="0070C0"/>
                <w:sz w:val="24"/>
                <w:szCs w:val="24"/>
                <w:lang w:val="en-AU"/>
              </w:rPr>
              <w:t>UC</w:t>
            </w:r>
          </w:p>
        </w:tc>
      </w:tr>
    </w:tbl>
    <w:p w:rsidR="007D67D0" w:rsidRDefault="007D67D0" w:rsidP="00776E08">
      <w:pPr>
        <w:spacing w:before="100" w:beforeAutospacing="1" w:after="240" w:line="360" w:lineRule="auto"/>
        <w:outlineLvl w:val="6"/>
        <w:rPr>
          <w:rFonts w:cs="Calibri"/>
          <w:b/>
          <w:bCs/>
          <w:sz w:val="24"/>
          <w:szCs w:val="24"/>
          <w:lang w:val="en-AU"/>
        </w:rPr>
      </w:pPr>
    </w:p>
    <w:p w:rsidR="00AF7459" w:rsidRPr="00F37ED2" w:rsidRDefault="007D67D0" w:rsidP="002F3818">
      <w:pPr>
        <w:spacing w:after="0" w:line="240" w:lineRule="auto"/>
        <w:rPr>
          <w:rFonts w:cs="Calibri"/>
          <w:sz w:val="24"/>
          <w:szCs w:val="24"/>
        </w:rPr>
      </w:pPr>
      <w:r>
        <w:rPr>
          <w:rFonts w:cs="Calibri"/>
          <w:b/>
          <w:bCs/>
          <w:sz w:val="24"/>
          <w:szCs w:val="24"/>
          <w:lang w:val="en-AU"/>
        </w:rPr>
        <w:br w:type="page"/>
      </w:r>
      <w:r w:rsidR="00AF7459" w:rsidRPr="00F37ED2">
        <w:rPr>
          <w:rFonts w:cs="Calibri"/>
          <w:b/>
          <w:bCs/>
          <w:sz w:val="24"/>
          <w:szCs w:val="24"/>
          <w:lang w:val="en-AU"/>
        </w:rPr>
        <w:lastRenderedPageBreak/>
        <w:t xml:space="preserve">B  Objectives  </w:t>
      </w:r>
    </w:p>
    <w:tbl>
      <w:tblPr>
        <w:tblW w:w="8540" w:type="dxa"/>
        <w:jc w:val="center"/>
        <w:tblCellMar>
          <w:left w:w="0" w:type="dxa"/>
          <w:right w:w="0" w:type="dxa"/>
        </w:tblCellMar>
        <w:tblLook w:val="04A0"/>
      </w:tblPr>
      <w:tblGrid>
        <w:gridCol w:w="8540"/>
      </w:tblGrid>
      <w:tr w:rsidR="00AF7459" w:rsidRPr="00664F5A" w:rsidTr="008C2835">
        <w:trPr>
          <w:cantSplit/>
          <w:trHeight w:val="5073"/>
          <w:jc w:val="center"/>
        </w:trPr>
        <w:tc>
          <w:tcPr>
            <w:tcW w:w="85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960DB4" w:rsidRDefault="00AF7459" w:rsidP="0033425F">
            <w:pPr>
              <w:pStyle w:val="ListParagraph"/>
              <w:numPr>
                <w:ilvl w:val="0"/>
                <w:numId w:val="4"/>
              </w:numPr>
              <w:spacing w:after="0" w:line="240" w:lineRule="auto"/>
              <w:outlineLvl w:val="6"/>
              <w:rPr>
                <w:rFonts w:cs="Calibri"/>
                <w:b/>
                <w:sz w:val="24"/>
                <w:szCs w:val="24"/>
                <w:lang w:val="en-AU"/>
              </w:rPr>
            </w:pPr>
            <w:r w:rsidRPr="00960DB4">
              <w:rPr>
                <w:rFonts w:cs="Calibri"/>
                <w:b/>
                <w:sz w:val="24"/>
                <w:szCs w:val="24"/>
                <w:lang w:val="en-AU"/>
              </w:rPr>
              <w:t>Summary of the main learning outcomes for students enrolled in the course.</w:t>
            </w:r>
          </w:p>
          <w:p w:rsidR="000A643C" w:rsidRPr="00D564E1" w:rsidRDefault="000A643C" w:rsidP="000A643C">
            <w:pPr>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The Students  will be able to:</w:t>
            </w:r>
          </w:p>
          <w:p w:rsidR="000A643C" w:rsidRPr="00D564E1" w:rsidRDefault="000A643C" w:rsidP="0033425F">
            <w:pPr>
              <w:pStyle w:val="BodyText"/>
              <w:numPr>
                <w:ilvl w:val="0"/>
                <w:numId w:val="5"/>
              </w:numPr>
              <w:spacing w:after="0" w:line="240" w:lineRule="auto"/>
              <w:ind w:left="702"/>
              <w:jc w:val="both"/>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Demonstrate sound understanding of patient assessment, laboratory investigations and clinical examination to reach diagnosis and treatment plan. ( 1.1),( 1.2), (1.4), (3.1), (3.3), (4.1)</w:t>
            </w:r>
          </w:p>
          <w:p w:rsidR="000A643C" w:rsidRPr="00D564E1"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Discuss findings, diagnosis, and treatment plan options with the patient and to obtain informed consent from the patient before surgery. (1.4), (1.6)</w:t>
            </w:r>
          </w:p>
          <w:p w:rsidR="000A643C" w:rsidRPr="00D564E1"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Use local anesthesia and other procedures to control patients’ pain and anxiety (1.4), (5.1), (5.2)</w:t>
            </w:r>
          </w:p>
          <w:p w:rsidR="000A643C" w:rsidRPr="00D564E1"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Write prescriptions and the scientific use of medications (1.4)</w:t>
            </w:r>
          </w:p>
          <w:p w:rsidR="000A643C" w:rsidRPr="00D564E1"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 xml:space="preserve">Establish diagnosis and management of complications resulting from minor surgical procedures and appropriate patient follow-up and referral to specialist (2.1) </w:t>
            </w:r>
          </w:p>
          <w:p w:rsidR="000A643C" w:rsidRPr="00D564E1"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Perform and/or assist in the followings: Extraction of single or multiple-rooted teeth, preprosthetic surgery, biopsy of soft tissue, transalveolar surgery, management of infections of dental origin, assessment and management of impacted teeth under close supervision and assist in surgical placement of dental implant. (2.1), (2.2), (5.1), (5.2), (5.3)</w:t>
            </w:r>
          </w:p>
          <w:p w:rsidR="000A643C" w:rsidRDefault="000A643C"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sidRPr="00D564E1">
              <w:rPr>
                <w:rFonts w:asciiTheme="majorBidi" w:hAnsiTheme="majorBidi" w:cstheme="majorBidi"/>
                <w:b w:val="0"/>
                <w:i/>
                <w:iCs/>
                <w:color w:val="0070C0"/>
                <w:sz w:val="24"/>
                <w:szCs w:val="24"/>
              </w:rPr>
              <w:t>Assist in management of patients with facial trauma, orthognathic surgery, benign and malignant tumors in the hospital. (2.3), (3.1), (5.1), (5.2), (5.3)</w:t>
            </w:r>
          </w:p>
          <w:p w:rsidR="000567A8" w:rsidRDefault="000567A8"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Pr>
                <w:rFonts w:asciiTheme="majorBidi" w:hAnsiTheme="majorBidi" w:cstheme="majorBidi"/>
                <w:b w:val="0"/>
                <w:i/>
                <w:iCs/>
                <w:color w:val="0070C0"/>
                <w:sz w:val="24"/>
                <w:szCs w:val="24"/>
              </w:rPr>
              <w:t>Under stand management of complication</w:t>
            </w:r>
          </w:p>
          <w:p w:rsidR="000567A8" w:rsidRDefault="000567A8"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Pr>
                <w:rFonts w:asciiTheme="majorBidi" w:hAnsiTheme="majorBidi" w:cstheme="majorBidi"/>
                <w:b w:val="0"/>
                <w:i/>
                <w:iCs/>
                <w:color w:val="0070C0"/>
                <w:sz w:val="24"/>
                <w:szCs w:val="24"/>
              </w:rPr>
              <w:t>Understand management of medical compromise patients</w:t>
            </w:r>
          </w:p>
          <w:p w:rsidR="000567A8" w:rsidRDefault="000567A8"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Pr>
                <w:rFonts w:asciiTheme="majorBidi" w:hAnsiTheme="majorBidi" w:cstheme="majorBidi"/>
                <w:b w:val="0"/>
                <w:i/>
                <w:iCs/>
                <w:color w:val="0070C0"/>
                <w:sz w:val="24"/>
                <w:szCs w:val="24"/>
              </w:rPr>
              <w:t>Be familier with all instrument used in MFS</w:t>
            </w:r>
          </w:p>
          <w:p w:rsidR="000567A8" w:rsidRPr="00D564E1" w:rsidRDefault="000567A8" w:rsidP="0033425F">
            <w:pPr>
              <w:pStyle w:val="Heading2"/>
              <w:keepNext/>
              <w:numPr>
                <w:ilvl w:val="0"/>
                <w:numId w:val="5"/>
              </w:numPr>
              <w:spacing w:before="0" w:beforeAutospacing="0" w:after="0" w:afterAutospacing="0"/>
              <w:jc w:val="both"/>
              <w:rPr>
                <w:rFonts w:asciiTheme="majorBidi" w:hAnsiTheme="majorBidi" w:cstheme="majorBidi"/>
                <w:b w:val="0"/>
                <w:i/>
                <w:iCs/>
                <w:color w:val="0070C0"/>
                <w:sz w:val="24"/>
                <w:szCs w:val="24"/>
              </w:rPr>
            </w:pPr>
            <w:r>
              <w:rPr>
                <w:rFonts w:asciiTheme="majorBidi" w:hAnsiTheme="majorBidi" w:cstheme="majorBidi"/>
                <w:b w:val="0"/>
                <w:i/>
                <w:iCs/>
                <w:color w:val="0070C0"/>
                <w:sz w:val="24"/>
                <w:szCs w:val="24"/>
              </w:rPr>
              <w:t xml:space="preserve">Understand the principle of implant dentistry </w:t>
            </w:r>
          </w:p>
          <w:p w:rsidR="000A643C" w:rsidRPr="00D564E1" w:rsidRDefault="000A643C" w:rsidP="000A643C">
            <w:pPr>
              <w:pStyle w:val="Heading2"/>
              <w:keepNext/>
              <w:spacing w:before="0" w:beforeAutospacing="0" w:after="0" w:afterAutospacing="0"/>
              <w:jc w:val="both"/>
              <w:rPr>
                <w:rFonts w:asciiTheme="majorBidi" w:hAnsiTheme="majorBidi" w:cstheme="majorBidi"/>
                <w:b w:val="0"/>
                <w:i/>
                <w:iCs/>
                <w:color w:val="0070C0"/>
                <w:sz w:val="22"/>
                <w:szCs w:val="22"/>
              </w:rPr>
            </w:pPr>
            <w:r w:rsidRPr="00D564E1">
              <w:rPr>
                <w:rFonts w:asciiTheme="majorBidi" w:hAnsiTheme="majorBidi" w:cstheme="majorBidi"/>
                <w:b w:val="0"/>
                <w:i/>
                <w:iCs/>
                <w:color w:val="0070C0"/>
                <w:sz w:val="24"/>
                <w:szCs w:val="24"/>
              </w:rPr>
              <w:t>.</w:t>
            </w:r>
          </w:p>
          <w:p w:rsidR="00AF7459" w:rsidRPr="00960DB4" w:rsidRDefault="00AF7459" w:rsidP="00050215">
            <w:pPr>
              <w:pStyle w:val="ListParagraph"/>
              <w:spacing w:after="0"/>
              <w:jc w:val="both"/>
              <w:rPr>
                <w:color w:val="000080"/>
                <w:sz w:val="24"/>
                <w:szCs w:val="23"/>
              </w:rPr>
            </w:pPr>
          </w:p>
        </w:tc>
      </w:tr>
      <w:tr w:rsidR="00AF7459" w:rsidRPr="00664F5A" w:rsidTr="008C2835">
        <w:trPr>
          <w:trHeight w:val="2537"/>
          <w:jc w:val="center"/>
        </w:trPr>
        <w:tc>
          <w:tcPr>
            <w:tcW w:w="85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D30D0A" w:rsidRDefault="00AF7459" w:rsidP="00B34521">
            <w:pPr>
              <w:spacing w:before="240" w:after="0" w:line="240" w:lineRule="auto"/>
              <w:ind w:left="329" w:hanging="329"/>
              <w:outlineLvl w:val="6"/>
              <w:rPr>
                <w:rFonts w:cs="Calibri"/>
                <w:sz w:val="20"/>
                <w:szCs w:val="24"/>
              </w:rPr>
            </w:pPr>
            <w:r w:rsidRPr="00D30D0A">
              <w:rPr>
                <w:rFonts w:cs="Calibri"/>
                <w:b/>
                <w:sz w:val="24"/>
                <w:szCs w:val="24"/>
                <w:lang w:val="en-AU"/>
              </w:rPr>
              <w:t>2.  Briefly describe any plans for developing and improving the course that are being implemented.</w:t>
            </w:r>
            <w:r w:rsidRPr="00CA506C">
              <w:rPr>
                <w:rFonts w:cs="Calibri"/>
                <w:sz w:val="24"/>
                <w:szCs w:val="24"/>
                <w:lang w:val="en-AU"/>
              </w:rPr>
              <w:t xml:space="preserve">  </w:t>
            </w:r>
            <w:r w:rsidRPr="00D30D0A">
              <w:rPr>
                <w:rFonts w:cs="Calibri"/>
                <w:sz w:val="20"/>
                <w:szCs w:val="24"/>
                <w:lang w:val="en-AU"/>
              </w:rPr>
              <w:t>(eg</w:t>
            </w:r>
            <w:r w:rsidR="00D30D0A" w:rsidRPr="00D30D0A">
              <w:rPr>
                <w:rFonts w:cs="Calibri"/>
                <w:sz w:val="20"/>
                <w:szCs w:val="24"/>
                <w:lang w:val="en-AU"/>
              </w:rPr>
              <w:t>.</w:t>
            </w:r>
            <w:r w:rsidRPr="00D30D0A">
              <w:rPr>
                <w:rFonts w:cs="Calibri"/>
                <w:sz w:val="20"/>
                <w:szCs w:val="24"/>
                <w:lang w:val="en-AU"/>
              </w:rPr>
              <w:t xml:space="preserve"> increased use of IT or web based reference material,  changes in content as a result of new research in the field)</w:t>
            </w:r>
          </w:p>
          <w:p w:rsidR="00AF7459" w:rsidRPr="008C2835" w:rsidRDefault="00AF7459" w:rsidP="00050215">
            <w:pPr>
              <w:spacing w:after="0"/>
              <w:ind w:left="720"/>
              <w:rPr>
                <w:rFonts w:cs="Calibri"/>
                <w:bCs/>
                <w:color w:val="000080"/>
                <w:sz w:val="24"/>
                <w:szCs w:val="24"/>
                <w:lang w:val="en-AU"/>
              </w:rPr>
            </w:pPr>
          </w:p>
        </w:tc>
      </w:tr>
    </w:tbl>
    <w:p w:rsidR="008C2835" w:rsidRDefault="008C2835" w:rsidP="002F3818">
      <w:pPr>
        <w:spacing w:after="0" w:line="240" w:lineRule="auto"/>
        <w:rPr>
          <w:rFonts w:cs="Calibri"/>
          <w:b/>
          <w:bCs/>
          <w:sz w:val="24"/>
          <w:szCs w:val="24"/>
          <w:lang w:val="en-AU"/>
        </w:rPr>
      </w:pPr>
    </w:p>
    <w:p w:rsidR="00AF7459" w:rsidRPr="00CA506C" w:rsidRDefault="0027421B" w:rsidP="002F3818">
      <w:pPr>
        <w:spacing w:after="0" w:line="240" w:lineRule="auto"/>
        <w:rPr>
          <w:rFonts w:cs="Calibri"/>
          <w:sz w:val="24"/>
          <w:szCs w:val="24"/>
        </w:rPr>
      </w:pPr>
      <w:r>
        <w:rPr>
          <w:rFonts w:cs="Calibri"/>
          <w:b/>
          <w:bCs/>
          <w:sz w:val="24"/>
          <w:szCs w:val="24"/>
          <w:lang w:val="en-AU"/>
        </w:rPr>
        <w:br w:type="page"/>
      </w:r>
      <w:r w:rsidR="00AF7459" w:rsidRPr="00F37ED2">
        <w:rPr>
          <w:rFonts w:cs="Calibri"/>
          <w:b/>
          <w:bCs/>
          <w:sz w:val="24"/>
          <w:szCs w:val="24"/>
          <w:lang w:val="en-AU"/>
        </w:rPr>
        <w:lastRenderedPageBreak/>
        <w:t xml:space="preserve">C.  Course </w:t>
      </w:r>
      <w:r w:rsidRPr="00F37ED2">
        <w:rPr>
          <w:rFonts w:cs="Calibri"/>
          <w:b/>
          <w:bCs/>
          <w:sz w:val="24"/>
          <w:szCs w:val="24"/>
          <w:lang w:val="en-AU"/>
        </w:rPr>
        <w:t>Description</w:t>
      </w:r>
      <w:r w:rsidRPr="001A5B54">
        <w:rPr>
          <w:rFonts w:cs="Calibri"/>
          <w:szCs w:val="24"/>
          <w:lang w:val="en-AU"/>
        </w:rPr>
        <w:t xml:space="preserve"> (</w:t>
      </w:r>
      <w:r w:rsidR="00AF7459" w:rsidRPr="001A5B54">
        <w:rPr>
          <w:rFonts w:cs="Calibri"/>
          <w:szCs w:val="24"/>
          <w:lang w:val="en-AU"/>
        </w:rPr>
        <w:t xml:space="preserve">Note:  General description in the form to be used for the Bulletin </w:t>
      </w:r>
      <w:r w:rsidR="00A061D4" w:rsidRPr="001A5B54">
        <w:rPr>
          <w:rFonts w:cs="Calibri"/>
          <w:szCs w:val="24"/>
          <w:lang w:val="en-AU"/>
        </w:rPr>
        <w:t>or Handbook</w:t>
      </w:r>
      <w:r w:rsidR="00AF7459" w:rsidRPr="001A5B54">
        <w:rPr>
          <w:rFonts w:cs="Calibri"/>
          <w:szCs w:val="24"/>
          <w:lang w:val="en-AU"/>
        </w:rPr>
        <w:t xml:space="preserve"> should be attached)</w:t>
      </w:r>
    </w:p>
    <w:tbl>
      <w:tblPr>
        <w:tblW w:w="8509" w:type="dxa"/>
        <w:jc w:val="center"/>
        <w:tblCellMar>
          <w:left w:w="0" w:type="dxa"/>
          <w:right w:w="0" w:type="dxa"/>
        </w:tblCellMar>
        <w:tblLook w:val="04A0"/>
      </w:tblPr>
      <w:tblGrid>
        <w:gridCol w:w="5809"/>
        <w:gridCol w:w="87"/>
        <w:gridCol w:w="1178"/>
        <w:gridCol w:w="256"/>
        <w:gridCol w:w="1179"/>
      </w:tblGrid>
      <w:tr w:rsidR="00C10244" w:rsidRPr="00664F5A" w:rsidTr="00206661">
        <w:trPr>
          <w:trHeight w:val="430"/>
          <w:jc w:val="center"/>
        </w:trPr>
        <w:tc>
          <w:tcPr>
            <w:tcW w:w="8509"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10244" w:rsidRPr="00DD4E37" w:rsidRDefault="00C10244" w:rsidP="00BE766F">
            <w:pPr>
              <w:spacing w:before="100" w:beforeAutospacing="1" w:after="100" w:afterAutospacing="1"/>
              <w:rPr>
                <w:rFonts w:cs="Calibri"/>
                <w:b/>
                <w:bCs/>
                <w:sz w:val="24"/>
                <w:szCs w:val="24"/>
              </w:rPr>
            </w:pPr>
            <w:r w:rsidRPr="00DD4E37">
              <w:rPr>
                <w:rFonts w:cs="Calibri"/>
                <w:b/>
                <w:bCs/>
                <w:sz w:val="24"/>
                <w:szCs w:val="24"/>
                <w:lang w:val="en-AU"/>
              </w:rPr>
              <w:t xml:space="preserve">1.  Topics to be Covered </w:t>
            </w:r>
          </w:p>
        </w:tc>
      </w:tr>
      <w:tr w:rsidR="00C10244" w:rsidRPr="00664F5A" w:rsidTr="00206661">
        <w:trPr>
          <w:trHeight w:val="430"/>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244" w:rsidRPr="00D30D0A" w:rsidRDefault="00C10244" w:rsidP="00BE766F">
            <w:pPr>
              <w:spacing w:before="100" w:beforeAutospacing="1" w:after="100" w:afterAutospacing="1"/>
              <w:jc w:val="center"/>
              <w:rPr>
                <w:rFonts w:cs="Calibri"/>
                <w:b/>
                <w:sz w:val="24"/>
                <w:szCs w:val="24"/>
              </w:rPr>
            </w:pPr>
            <w:r w:rsidRPr="00D30D0A">
              <w:rPr>
                <w:rFonts w:cs="Calibri"/>
                <w:b/>
                <w:sz w:val="24"/>
                <w:szCs w:val="24"/>
                <w:lang w:val="fr-FR"/>
              </w:rPr>
              <w:t>Topics</w:t>
            </w: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244" w:rsidRPr="00D30D0A" w:rsidRDefault="00C10244" w:rsidP="00BE766F">
            <w:pPr>
              <w:spacing w:before="100" w:beforeAutospacing="1" w:after="100" w:afterAutospacing="1"/>
              <w:jc w:val="center"/>
              <w:rPr>
                <w:rFonts w:cs="Calibri"/>
                <w:b/>
                <w:sz w:val="24"/>
                <w:szCs w:val="24"/>
              </w:rPr>
            </w:pPr>
            <w:r w:rsidRPr="00D30D0A">
              <w:rPr>
                <w:rFonts w:cs="Calibri"/>
                <w:b/>
                <w:sz w:val="24"/>
                <w:szCs w:val="24"/>
                <w:lang w:val="en-AU"/>
              </w:rPr>
              <w:t>No</w:t>
            </w:r>
            <w:r w:rsidR="003A2F0B">
              <w:rPr>
                <w:rFonts w:cs="Calibri"/>
                <w:b/>
                <w:sz w:val="24"/>
                <w:szCs w:val="24"/>
                <w:lang w:val="en-AU"/>
              </w:rPr>
              <w:t>.</w:t>
            </w:r>
            <w:r w:rsidRPr="00D30D0A">
              <w:rPr>
                <w:rFonts w:cs="Calibri"/>
                <w:b/>
                <w:sz w:val="24"/>
                <w:szCs w:val="24"/>
                <w:lang w:val="en-AU"/>
              </w:rPr>
              <w:t xml:space="preserve"> of Weeks</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244" w:rsidRPr="00D30D0A" w:rsidRDefault="00C10244" w:rsidP="00BE766F">
            <w:pPr>
              <w:spacing w:before="100" w:beforeAutospacing="1" w:after="100" w:afterAutospacing="1"/>
              <w:jc w:val="center"/>
              <w:rPr>
                <w:rFonts w:cs="Calibri"/>
                <w:b/>
                <w:sz w:val="24"/>
                <w:szCs w:val="24"/>
              </w:rPr>
            </w:pPr>
            <w:r w:rsidRPr="00D30D0A">
              <w:rPr>
                <w:rFonts w:cs="Calibri"/>
                <w:b/>
                <w:sz w:val="24"/>
                <w:szCs w:val="24"/>
                <w:lang w:val="en-AU"/>
              </w:rPr>
              <w:t>Contact hours</w:t>
            </w:r>
          </w:p>
        </w:tc>
      </w:tr>
      <w:tr w:rsidR="00C10244" w:rsidRPr="00222940" w:rsidTr="00206661">
        <w:trPr>
          <w:trHeight w:val="322"/>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10244" w:rsidRPr="00222940" w:rsidRDefault="00C10244"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244"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10244" w:rsidRPr="00222940" w:rsidRDefault="00C10244" w:rsidP="00BE766F">
            <w:pPr>
              <w:spacing w:before="100" w:beforeAutospacing="1" w:after="100" w:afterAutospacing="1"/>
              <w:jc w:val="center"/>
              <w:rPr>
                <w:rFonts w:cs="Calibri"/>
                <w:color w:val="000080"/>
                <w:sz w:val="24"/>
                <w:szCs w:val="24"/>
              </w:rPr>
            </w:pPr>
          </w:p>
        </w:tc>
      </w:tr>
      <w:tr w:rsidR="00BD1283" w:rsidRPr="00222940" w:rsidTr="00206661">
        <w:trPr>
          <w:trHeight w:val="232"/>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spacing w:before="100" w:beforeAutospacing="1" w:after="100" w:afterAutospacing="1"/>
              <w:jc w:val="both"/>
              <w:rPr>
                <w:rFonts w:cs="Calibri"/>
                <w:color w:val="000080"/>
                <w:sz w:val="23"/>
                <w:szCs w:val="23"/>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2</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Default="00BD1283" w:rsidP="00BE766F">
            <w:pPr>
              <w:spacing w:before="100" w:beforeAutospacing="1" w:after="100" w:afterAutospacing="1"/>
              <w:jc w:val="center"/>
            </w:pPr>
          </w:p>
        </w:tc>
      </w:tr>
      <w:tr w:rsidR="00BD1283" w:rsidRPr="00222940" w:rsidTr="00206661">
        <w:trPr>
          <w:trHeight w:val="287"/>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3</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spacing w:before="100" w:beforeAutospacing="1" w:after="100" w:afterAutospacing="1"/>
              <w:jc w:val="center"/>
              <w:rPr>
                <w:rFonts w:cs="Calibri"/>
                <w:color w:val="000080"/>
                <w:sz w:val="24"/>
                <w:szCs w:val="24"/>
              </w:rPr>
            </w:pPr>
          </w:p>
        </w:tc>
      </w:tr>
      <w:tr w:rsidR="00BD1283" w:rsidRPr="00222940" w:rsidTr="00206661">
        <w:trPr>
          <w:trHeight w:val="287"/>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4</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Default="00BD1283" w:rsidP="00BE766F">
            <w:pPr>
              <w:spacing w:before="100" w:beforeAutospacing="1" w:after="100" w:afterAutospacing="1"/>
              <w:jc w:val="center"/>
            </w:pPr>
          </w:p>
        </w:tc>
      </w:tr>
      <w:tr w:rsidR="00BD1283" w:rsidRPr="00222940" w:rsidTr="00206661">
        <w:trPr>
          <w:trHeight w:val="268"/>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5</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Default="00BD1283" w:rsidP="00BE766F">
            <w:pPr>
              <w:spacing w:before="100" w:beforeAutospacing="1" w:after="100" w:afterAutospacing="1"/>
              <w:jc w:val="center"/>
            </w:pPr>
          </w:p>
        </w:tc>
      </w:tr>
      <w:tr w:rsidR="00BD1283" w:rsidRPr="00222940" w:rsidTr="00206661">
        <w:trPr>
          <w:trHeight w:val="340"/>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6</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Default="00BD1283" w:rsidP="00BE766F">
            <w:pPr>
              <w:spacing w:before="100" w:beforeAutospacing="1" w:after="100" w:afterAutospacing="1"/>
              <w:jc w:val="center"/>
            </w:pPr>
          </w:p>
        </w:tc>
      </w:tr>
      <w:tr w:rsidR="00BD1283" w:rsidRPr="00222940" w:rsidTr="00CD2BB3">
        <w:trPr>
          <w:trHeight w:val="358"/>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7</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Default="00BD1283" w:rsidP="00BE766F">
            <w:pPr>
              <w:spacing w:before="100" w:beforeAutospacing="1" w:after="100" w:afterAutospacing="1"/>
              <w:jc w:val="center"/>
            </w:pPr>
          </w:p>
        </w:tc>
      </w:tr>
      <w:tr w:rsidR="00BD1283" w:rsidRPr="00222940" w:rsidTr="00CD2BB3">
        <w:trPr>
          <w:trHeight w:val="367"/>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8</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spacing w:before="100" w:beforeAutospacing="1" w:after="100" w:afterAutospacing="1"/>
              <w:jc w:val="center"/>
              <w:rPr>
                <w:rFonts w:cs="Calibri"/>
                <w:color w:val="000080"/>
                <w:sz w:val="24"/>
                <w:szCs w:val="24"/>
              </w:rPr>
            </w:pPr>
          </w:p>
        </w:tc>
      </w:tr>
      <w:tr w:rsidR="00BD1283" w:rsidRPr="00222940" w:rsidTr="00206661">
        <w:trPr>
          <w:trHeight w:val="340"/>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CD2BB3">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CD2BB3">
            <w:pPr>
              <w:spacing w:before="100" w:beforeAutospacing="1" w:after="100" w:afterAutospacing="1"/>
              <w:jc w:val="center"/>
              <w:rPr>
                <w:rFonts w:cs="Calibri"/>
                <w:color w:val="000080"/>
                <w:sz w:val="24"/>
                <w:szCs w:val="24"/>
              </w:rPr>
            </w:pPr>
            <w:r>
              <w:rPr>
                <w:rFonts w:cs="Calibri"/>
                <w:color w:val="000080"/>
                <w:sz w:val="24"/>
                <w:szCs w:val="24"/>
              </w:rPr>
              <w:t>9</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BD1283" w:rsidP="00CD2BB3">
            <w:pPr>
              <w:spacing w:before="100" w:beforeAutospacing="1" w:after="100" w:afterAutospacing="1"/>
              <w:jc w:val="right"/>
              <w:rPr>
                <w:rFonts w:cs="Calibri"/>
                <w:color w:val="000080"/>
                <w:sz w:val="24"/>
                <w:szCs w:val="24"/>
              </w:rPr>
            </w:pPr>
          </w:p>
        </w:tc>
      </w:tr>
      <w:tr w:rsidR="00BD1283" w:rsidRPr="00222940" w:rsidTr="00206661">
        <w:trPr>
          <w:trHeight w:val="250"/>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10</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D1283" w:rsidRPr="00222940" w:rsidRDefault="00BD1283" w:rsidP="00BE766F">
            <w:pPr>
              <w:spacing w:before="100" w:beforeAutospacing="1" w:after="100" w:afterAutospacing="1"/>
              <w:jc w:val="center"/>
              <w:rPr>
                <w:rFonts w:cs="Calibri"/>
                <w:color w:val="000080"/>
                <w:sz w:val="24"/>
                <w:szCs w:val="24"/>
              </w:rPr>
            </w:pPr>
          </w:p>
        </w:tc>
      </w:tr>
      <w:tr w:rsidR="00BE766F" w:rsidRPr="00222940" w:rsidTr="00206661">
        <w:trPr>
          <w:trHeight w:val="232"/>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11</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color w:val="000080"/>
                <w:sz w:val="24"/>
                <w:szCs w:val="24"/>
              </w:rPr>
            </w:pPr>
          </w:p>
        </w:tc>
      </w:tr>
      <w:tr w:rsidR="00BE766F" w:rsidRPr="00222940" w:rsidTr="00206661">
        <w:trPr>
          <w:trHeight w:val="322"/>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12</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Default="00BE766F" w:rsidP="00BE766F">
            <w:pPr>
              <w:spacing w:before="100" w:beforeAutospacing="1" w:after="100" w:afterAutospacing="1"/>
              <w:jc w:val="center"/>
            </w:pPr>
          </w:p>
        </w:tc>
      </w:tr>
      <w:tr w:rsidR="00BE766F" w:rsidRPr="00222940" w:rsidTr="00206661">
        <w:trPr>
          <w:trHeight w:val="232"/>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Default="00BE766F"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13</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color w:val="000080"/>
                <w:sz w:val="24"/>
                <w:szCs w:val="24"/>
              </w:rPr>
            </w:pPr>
          </w:p>
        </w:tc>
      </w:tr>
      <w:tr w:rsidR="00BE766F" w:rsidRPr="00222940" w:rsidTr="00206661">
        <w:trPr>
          <w:trHeight w:val="358"/>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rPr>
                <w:rFonts w:cs="Calibri"/>
                <w:color w:val="000080"/>
                <w:sz w:val="23"/>
                <w:szCs w:val="23"/>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14</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color w:val="000080"/>
                <w:sz w:val="24"/>
                <w:szCs w:val="24"/>
              </w:rPr>
            </w:pPr>
          </w:p>
        </w:tc>
      </w:tr>
      <w:tr w:rsidR="00BE766F" w:rsidRPr="00222940" w:rsidTr="00206661">
        <w:trPr>
          <w:trHeight w:val="295"/>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Default="00BE766F" w:rsidP="00BE766F">
            <w:pPr>
              <w:spacing w:before="100" w:beforeAutospacing="1" w:after="100" w:afterAutospacing="1"/>
              <w:rPr>
                <w:rFonts w:cs="Calibri"/>
                <w:color w:val="000080"/>
                <w:sz w:val="23"/>
                <w:szCs w:val="23"/>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15</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color w:val="000080"/>
                <w:sz w:val="24"/>
                <w:szCs w:val="24"/>
              </w:rPr>
            </w:pPr>
          </w:p>
        </w:tc>
      </w:tr>
      <w:tr w:rsidR="00BE766F" w:rsidRPr="00222940" w:rsidTr="00206661">
        <w:trPr>
          <w:trHeight w:val="295"/>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CD2BB3" w:rsidP="00BE766F">
            <w:pPr>
              <w:spacing w:before="100" w:beforeAutospacing="1" w:after="100" w:afterAutospacing="1"/>
              <w:jc w:val="center"/>
              <w:rPr>
                <w:rFonts w:cs="Calibri"/>
                <w:color w:val="000080"/>
                <w:sz w:val="24"/>
                <w:szCs w:val="24"/>
              </w:rPr>
            </w:pPr>
            <w:r>
              <w:rPr>
                <w:rFonts w:cs="Calibri"/>
                <w:color w:val="000080"/>
                <w:sz w:val="24"/>
                <w:szCs w:val="24"/>
              </w:rPr>
              <w:t>16</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color w:val="000080"/>
                <w:sz w:val="24"/>
                <w:szCs w:val="24"/>
              </w:rPr>
            </w:pPr>
          </w:p>
        </w:tc>
      </w:tr>
      <w:tr w:rsidR="00CD2BB3" w:rsidRPr="00222940" w:rsidTr="00206661">
        <w:trPr>
          <w:trHeight w:val="295"/>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BB3" w:rsidRPr="00222940" w:rsidRDefault="00CD2BB3" w:rsidP="00BE766F">
            <w:pPr>
              <w:pStyle w:val="ListParagraph"/>
              <w:spacing w:before="100" w:beforeAutospacing="1" w:after="100" w:afterAutospacing="1"/>
              <w:ind w:left="0"/>
              <w:rPr>
                <w:rFonts w:cs="Calibri"/>
                <w:color w:val="000080"/>
                <w:sz w:val="24"/>
                <w:szCs w:val="24"/>
              </w:rPr>
            </w:pP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D2BB3" w:rsidRDefault="00CD2BB3" w:rsidP="00CD2BB3">
            <w:pPr>
              <w:spacing w:before="100" w:beforeAutospacing="1" w:after="100" w:afterAutospacing="1"/>
              <w:jc w:val="center"/>
              <w:rPr>
                <w:rFonts w:cs="Calibri"/>
                <w:color w:val="000080"/>
                <w:sz w:val="24"/>
                <w:szCs w:val="24"/>
              </w:rPr>
            </w:pPr>
            <w:r>
              <w:rPr>
                <w:rFonts w:cs="Calibri"/>
                <w:color w:val="000080"/>
                <w:sz w:val="24"/>
                <w:szCs w:val="24"/>
              </w:rPr>
              <w:t>17</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D2BB3" w:rsidRPr="00222940" w:rsidRDefault="00CD2BB3" w:rsidP="00BE766F">
            <w:pPr>
              <w:spacing w:before="100" w:beforeAutospacing="1" w:after="100" w:afterAutospacing="1"/>
              <w:jc w:val="center"/>
              <w:rPr>
                <w:rFonts w:cs="Calibri"/>
                <w:color w:val="000080"/>
                <w:sz w:val="24"/>
                <w:szCs w:val="24"/>
              </w:rPr>
            </w:pPr>
          </w:p>
        </w:tc>
      </w:tr>
      <w:tr w:rsidR="00CD2BB3" w:rsidRPr="00222940" w:rsidTr="00206661">
        <w:trPr>
          <w:trHeight w:val="295"/>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2BB3" w:rsidRPr="00222940" w:rsidRDefault="00CD2BB3" w:rsidP="00DB16A1">
            <w:pPr>
              <w:pStyle w:val="ListParagraph"/>
              <w:spacing w:before="100" w:beforeAutospacing="1" w:after="100" w:afterAutospacing="1"/>
              <w:ind w:left="0"/>
              <w:rPr>
                <w:rFonts w:cs="Calibri"/>
                <w:color w:val="000080"/>
                <w:sz w:val="24"/>
                <w:szCs w:val="24"/>
              </w:rPr>
            </w:pPr>
            <w:r>
              <w:rPr>
                <w:rFonts w:cs="Calibri"/>
                <w:color w:val="000080"/>
                <w:sz w:val="24"/>
                <w:szCs w:val="24"/>
              </w:rPr>
              <w:t>Final Examination</w:t>
            </w: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D2BB3" w:rsidRDefault="00CD2BB3" w:rsidP="00CD2BB3">
            <w:pPr>
              <w:spacing w:before="100" w:beforeAutospacing="1" w:after="100" w:afterAutospacing="1"/>
              <w:jc w:val="center"/>
              <w:rPr>
                <w:rFonts w:cs="Calibri"/>
                <w:color w:val="000080"/>
                <w:sz w:val="24"/>
                <w:szCs w:val="24"/>
              </w:rPr>
            </w:pPr>
            <w:r>
              <w:rPr>
                <w:rFonts w:cs="Calibri"/>
                <w:color w:val="000080"/>
                <w:sz w:val="24"/>
                <w:szCs w:val="24"/>
              </w:rPr>
              <w:t>18</w:t>
            </w: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D2BB3" w:rsidRPr="00222940" w:rsidRDefault="00CD2BB3" w:rsidP="00CD2BB3">
            <w:pPr>
              <w:spacing w:before="100" w:beforeAutospacing="1" w:after="100" w:afterAutospacing="1"/>
              <w:jc w:val="right"/>
              <w:rPr>
                <w:rFonts w:cs="Calibri"/>
                <w:color w:val="000080"/>
                <w:sz w:val="24"/>
                <w:szCs w:val="24"/>
              </w:rPr>
            </w:pPr>
          </w:p>
        </w:tc>
      </w:tr>
      <w:tr w:rsidR="00BE766F" w:rsidRPr="00222940" w:rsidTr="00206661">
        <w:trPr>
          <w:trHeight w:val="340"/>
          <w:jc w:val="center"/>
        </w:trPr>
        <w:tc>
          <w:tcPr>
            <w:tcW w:w="5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206661" w:rsidRDefault="00BE766F" w:rsidP="00BE766F">
            <w:pPr>
              <w:spacing w:before="100" w:beforeAutospacing="1" w:after="100" w:afterAutospacing="1"/>
              <w:jc w:val="both"/>
              <w:rPr>
                <w:rFonts w:cs="Calibri"/>
                <w:b/>
                <w:color w:val="000080"/>
                <w:sz w:val="23"/>
                <w:szCs w:val="23"/>
              </w:rPr>
            </w:pPr>
            <w:r w:rsidRPr="00206661">
              <w:rPr>
                <w:rFonts w:cs="Calibri"/>
                <w:b/>
                <w:color w:val="000080"/>
                <w:sz w:val="23"/>
                <w:szCs w:val="23"/>
              </w:rPr>
              <w:t>Total</w:t>
            </w:r>
          </w:p>
        </w:tc>
        <w:tc>
          <w:tcPr>
            <w:tcW w:w="126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E766F" w:rsidRPr="00222940" w:rsidRDefault="00BE766F" w:rsidP="00BE766F">
            <w:pPr>
              <w:spacing w:before="100" w:beforeAutospacing="1" w:after="100" w:afterAutospacing="1"/>
              <w:jc w:val="center"/>
              <w:rPr>
                <w:rFonts w:cs="Calibri"/>
                <w:b/>
                <w:color w:val="000080"/>
                <w:sz w:val="24"/>
                <w:szCs w:val="24"/>
              </w:rPr>
            </w:pPr>
          </w:p>
        </w:tc>
        <w:tc>
          <w:tcPr>
            <w:tcW w:w="143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06661" w:rsidRPr="00222940" w:rsidRDefault="00206661" w:rsidP="00206661">
            <w:pPr>
              <w:spacing w:before="100" w:beforeAutospacing="1" w:after="100" w:afterAutospacing="1"/>
              <w:jc w:val="center"/>
              <w:rPr>
                <w:rFonts w:cs="Calibri"/>
                <w:b/>
                <w:color w:val="000080"/>
                <w:sz w:val="24"/>
                <w:szCs w:val="24"/>
              </w:rPr>
            </w:pPr>
          </w:p>
        </w:tc>
      </w:tr>
      <w:tr w:rsidR="00BE766F" w:rsidRPr="00FF6D00" w:rsidTr="00206661">
        <w:trPr>
          <w:jc w:val="center"/>
        </w:trPr>
        <w:tc>
          <w:tcPr>
            <w:tcW w:w="5809" w:type="dxa"/>
            <w:tcBorders>
              <w:top w:val="nil"/>
              <w:left w:val="nil"/>
              <w:bottom w:val="nil"/>
              <w:right w:val="nil"/>
            </w:tcBorders>
            <w:vAlign w:val="center"/>
            <w:hideMark/>
          </w:tcPr>
          <w:p w:rsidR="00BE766F" w:rsidRPr="00222940" w:rsidRDefault="00BE766F" w:rsidP="00BE766F">
            <w:pPr>
              <w:spacing w:before="100" w:beforeAutospacing="1" w:after="100" w:afterAutospacing="1"/>
              <w:rPr>
                <w:rFonts w:ascii="Verdana" w:hAnsi="Verdana" w:cs="Times New Roman"/>
                <w:color w:val="000080"/>
                <w:sz w:val="1"/>
                <w:szCs w:val="29"/>
              </w:rPr>
            </w:pPr>
          </w:p>
        </w:tc>
        <w:tc>
          <w:tcPr>
            <w:tcW w:w="87" w:type="dxa"/>
            <w:tcBorders>
              <w:top w:val="nil"/>
              <w:left w:val="nil"/>
              <w:bottom w:val="nil"/>
              <w:right w:val="nil"/>
            </w:tcBorders>
            <w:vAlign w:val="center"/>
            <w:hideMark/>
          </w:tcPr>
          <w:p w:rsidR="00BE766F" w:rsidRPr="00222940" w:rsidRDefault="00BE766F" w:rsidP="00BE766F">
            <w:pPr>
              <w:spacing w:before="100" w:beforeAutospacing="1" w:after="100" w:afterAutospacing="1"/>
              <w:rPr>
                <w:rFonts w:ascii="Verdana" w:hAnsi="Verdana" w:cs="Times New Roman"/>
                <w:color w:val="000080"/>
                <w:sz w:val="1"/>
                <w:szCs w:val="29"/>
              </w:rPr>
            </w:pPr>
          </w:p>
        </w:tc>
        <w:tc>
          <w:tcPr>
            <w:tcW w:w="1178" w:type="dxa"/>
            <w:tcBorders>
              <w:top w:val="nil"/>
              <w:left w:val="nil"/>
              <w:bottom w:val="nil"/>
              <w:right w:val="nil"/>
            </w:tcBorders>
            <w:vAlign w:val="center"/>
            <w:hideMark/>
          </w:tcPr>
          <w:p w:rsidR="00BE766F" w:rsidRPr="00222940" w:rsidRDefault="00BE766F" w:rsidP="00BE766F">
            <w:pPr>
              <w:spacing w:before="100" w:beforeAutospacing="1" w:after="100" w:afterAutospacing="1"/>
              <w:rPr>
                <w:rFonts w:ascii="Verdana" w:hAnsi="Verdana" w:cs="Times New Roman"/>
                <w:color w:val="000080"/>
                <w:sz w:val="1"/>
                <w:szCs w:val="29"/>
              </w:rPr>
            </w:pPr>
          </w:p>
        </w:tc>
        <w:tc>
          <w:tcPr>
            <w:tcW w:w="256" w:type="dxa"/>
            <w:tcBorders>
              <w:top w:val="nil"/>
              <w:left w:val="nil"/>
              <w:bottom w:val="nil"/>
              <w:right w:val="nil"/>
            </w:tcBorders>
            <w:vAlign w:val="center"/>
            <w:hideMark/>
          </w:tcPr>
          <w:p w:rsidR="00BE766F" w:rsidRPr="00222940" w:rsidRDefault="00BE766F" w:rsidP="00BE766F">
            <w:pPr>
              <w:spacing w:before="100" w:beforeAutospacing="1" w:after="100" w:afterAutospacing="1"/>
              <w:rPr>
                <w:rFonts w:ascii="Verdana" w:hAnsi="Verdana" w:cs="Times New Roman"/>
                <w:color w:val="000080"/>
                <w:sz w:val="1"/>
                <w:szCs w:val="29"/>
              </w:rPr>
            </w:pPr>
          </w:p>
        </w:tc>
        <w:tc>
          <w:tcPr>
            <w:tcW w:w="1179" w:type="dxa"/>
            <w:tcBorders>
              <w:top w:val="nil"/>
              <w:left w:val="nil"/>
              <w:bottom w:val="nil"/>
              <w:right w:val="nil"/>
            </w:tcBorders>
            <w:vAlign w:val="center"/>
            <w:hideMark/>
          </w:tcPr>
          <w:p w:rsidR="00BE766F" w:rsidRPr="00222940" w:rsidRDefault="00BE766F" w:rsidP="00BE766F">
            <w:pPr>
              <w:spacing w:before="100" w:beforeAutospacing="1" w:after="100" w:afterAutospacing="1"/>
              <w:rPr>
                <w:rFonts w:ascii="Verdana" w:hAnsi="Verdana" w:cs="Times New Roman"/>
                <w:color w:val="000080"/>
                <w:sz w:val="1"/>
                <w:szCs w:val="29"/>
              </w:rPr>
            </w:pPr>
          </w:p>
        </w:tc>
      </w:tr>
    </w:tbl>
    <w:p w:rsidR="00206661" w:rsidRDefault="00206661"/>
    <w:p w:rsidR="00206661" w:rsidRDefault="00206661"/>
    <w:p w:rsidR="002F3818" w:rsidRDefault="002F3818"/>
    <w:tbl>
      <w:tblPr>
        <w:tblW w:w="8509" w:type="dxa"/>
        <w:jc w:val="center"/>
        <w:tblCellMar>
          <w:left w:w="0" w:type="dxa"/>
          <w:right w:w="0" w:type="dxa"/>
        </w:tblCellMar>
        <w:tblLook w:val="04A0"/>
      </w:tblPr>
      <w:tblGrid>
        <w:gridCol w:w="2316"/>
        <w:gridCol w:w="1619"/>
        <w:gridCol w:w="3446"/>
        <w:gridCol w:w="1128"/>
      </w:tblGrid>
      <w:tr w:rsidR="00BE766F" w:rsidRPr="00664F5A" w:rsidTr="00206661">
        <w:trPr>
          <w:trHeight w:val="558"/>
          <w:jc w:val="center"/>
        </w:trPr>
        <w:tc>
          <w:tcPr>
            <w:tcW w:w="8509"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E766F" w:rsidRPr="00CA506C" w:rsidRDefault="00BE766F" w:rsidP="00BE766F">
            <w:pPr>
              <w:spacing w:before="100" w:beforeAutospacing="1" w:after="100" w:afterAutospacing="1"/>
              <w:outlineLvl w:val="6"/>
              <w:rPr>
                <w:rFonts w:cs="Calibri"/>
                <w:sz w:val="24"/>
                <w:szCs w:val="24"/>
              </w:rPr>
            </w:pPr>
            <w:r>
              <w:br w:type="page"/>
            </w:r>
            <w:r w:rsidRPr="00CA506C">
              <w:rPr>
                <w:rFonts w:ascii="Times New Roman" w:hAnsi="Times New Roman" w:cs="Times New Roman"/>
                <w:sz w:val="24"/>
                <w:szCs w:val="24"/>
                <w:lang w:val="en-AU"/>
              </w:rPr>
              <w:t> </w:t>
            </w:r>
            <w:r w:rsidRPr="00CA506C">
              <w:rPr>
                <w:rFonts w:cs="Calibri"/>
                <w:b/>
                <w:sz w:val="24"/>
                <w:szCs w:val="24"/>
                <w:lang w:val="en-AU"/>
              </w:rPr>
              <w:t>2. Course components</w:t>
            </w:r>
            <w:r w:rsidRPr="00CA506C">
              <w:rPr>
                <w:rFonts w:cs="Calibri"/>
                <w:sz w:val="24"/>
                <w:szCs w:val="24"/>
                <w:lang w:val="en-AU"/>
              </w:rPr>
              <w:t xml:space="preserve"> (total contact hours per semester):                         </w:t>
            </w:r>
          </w:p>
        </w:tc>
      </w:tr>
      <w:tr w:rsidR="00BE6F30" w:rsidRPr="00664F5A" w:rsidTr="008D76C2">
        <w:trPr>
          <w:trHeight w:val="1393"/>
          <w:jc w:val="center"/>
        </w:trPr>
        <w:tc>
          <w:tcPr>
            <w:tcW w:w="23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E766F" w:rsidRPr="000849A5" w:rsidRDefault="00BE766F" w:rsidP="00BE766F">
            <w:pPr>
              <w:spacing w:before="100" w:beforeAutospacing="1" w:after="100" w:afterAutospacing="1"/>
              <w:outlineLvl w:val="6"/>
              <w:rPr>
                <w:rFonts w:cs="Calibri"/>
                <w:color w:val="000000"/>
                <w:sz w:val="24"/>
                <w:szCs w:val="24"/>
                <w:lang w:val="en-AU"/>
              </w:rPr>
            </w:pPr>
            <w:r w:rsidRPr="000849A5">
              <w:rPr>
                <w:rFonts w:cs="Calibri"/>
                <w:color w:val="000000"/>
                <w:sz w:val="24"/>
                <w:szCs w:val="24"/>
                <w:lang w:val="en-AU"/>
              </w:rPr>
              <w:t xml:space="preserve">Lecture: </w:t>
            </w:r>
          </w:p>
          <w:p w:rsidR="00BE766F" w:rsidRPr="00D30D0A" w:rsidRDefault="000A643C" w:rsidP="00BE766F">
            <w:pPr>
              <w:spacing w:before="100" w:beforeAutospacing="1" w:after="100" w:afterAutospacing="1"/>
              <w:outlineLvl w:val="6"/>
              <w:rPr>
                <w:rFonts w:cs="Calibri"/>
                <w:b/>
                <w:bCs/>
                <w:color w:val="002060"/>
                <w:sz w:val="24"/>
                <w:szCs w:val="24"/>
              </w:rPr>
            </w:pPr>
            <w:r>
              <w:rPr>
                <w:rFonts w:cs="Calibri"/>
                <w:b/>
                <w:bCs/>
                <w:color w:val="002060"/>
                <w:sz w:val="24"/>
                <w:szCs w:val="24"/>
              </w:rPr>
              <w:t>0</w:t>
            </w:r>
          </w:p>
        </w:tc>
        <w:tc>
          <w:tcPr>
            <w:tcW w:w="1619" w:type="dxa"/>
            <w:tcBorders>
              <w:top w:val="nil"/>
              <w:left w:val="nil"/>
              <w:bottom w:val="single" w:sz="8" w:space="0" w:color="auto"/>
              <w:right w:val="single" w:sz="8" w:space="0" w:color="auto"/>
            </w:tcBorders>
            <w:tcMar>
              <w:top w:w="0" w:type="dxa"/>
              <w:left w:w="108" w:type="dxa"/>
              <w:bottom w:w="0" w:type="dxa"/>
              <w:right w:w="108" w:type="dxa"/>
            </w:tcMar>
            <w:hideMark/>
          </w:tcPr>
          <w:p w:rsidR="00BE766F" w:rsidRPr="000849A5" w:rsidRDefault="00BE766F" w:rsidP="00BE766F">
            <w:pPr>
              <w:spacing w:before="100" w:beforeAutospacing="1" w:after="100" w:afterAutospacing="1"/>
              <w:outlineLvl w:val="6"/>
              <w:rPr>
                <w:rFonts w:cs="Calibri"/>
                <w:color w:val="000000"/>
                <w:sz w:val="24"/>
                <w:szCs w:val="24"/>
              </w:rPr>
            </w:pPr>
            <w:r w:rsidRPr="000849A5">
              <w:rPr>
                <w:rFonts w:cs="Calibri"/>
                <w:color w:val="000000"/>
                <w:sz w:val="24"/>
                <w:szCs w:val="24"/>
                <w:lang w:val="en-AU"/>
              </w:rPr>
              <w:t xml:space="preserve">Clinical   </w:t>
            </w:r>
          </w:p>
          <w:p w:rsidR="00294BDA" w:rsidRDefault="00BE6F30" w:rsidP="008D76C2">
            <w:pPr>
              <w:spacing w:before="100" w:beforeAutospacing="1" w:after="100" w:afterAutospacing="1"/>
              <w:outlineLvl w:val="6"/>
              <w:rPr>
                <w:rFonts w:asciiTheme="majorBidi" w:hAnsiTheme="majorBidi" w:cstheme="majorBidi"/>
              </w:rPr>
            </w:pPr>
            <w:r>
              <w:rPr>
                <w:rFonts w:cs="Calibri"/>
                <w:b/>
                <w:color w:val="002060"/>
                <w:sz w:val="24"/>
                <w:szCs w:val="24"/>
              </w:rPr>
              <w:t>29</w:t>
            </w:r>
          </w:p>
          <w:p w:rsidR="00BE6F30" w:rsidRDefault="00294BDA" w:rsidP="008D76C2">
            <w:pPr>
              <w:spacing w:before="100" w:beforeAutospacing="1" w:after="100" w:afterAutospacing="1"/>
              <w:outlineLvl w:val="6"/>
              <w:rPr>
                <w:rFonts w:asciiTheme="majorBidi" w:hAnsiTheme="majorBidi" w:cstheme="majorBidi"/>
              </w:rPr>
            </w:pPr>
            <w:r>
              <w:rPr>
                <w:rFonts w:asciiTheme="majorBidi" w:hAnsiTheme="majorBidi" w:cstheme="majorBidi"/>
              </w:rPr>
              <w:t xml:space="preserve">15 </w:t>
            </w:r>
            <w:r w:rsidR="00BE6F30">
              <w:rPr>
                <w:rFonts w:asciiTheme="majorBidi" w:hAnsiTheme="majorBidi" w:cstheme="majorBidi"/>
              </w:rPr>
              <w:t>1</w:t>
            </w:r>
            <w:r w:rsidR="00BE6F30" w:rsidRPr="00BE6F30">
              <w:rPr>
                <w:rFonts w:asciiTheme="majorBidi" w:hAnsiTheme="majorBidi" w:cstheme="majorBidi"/>
                <w:vertAlign w:val="superscript"/>
              </w:rPr>
              <w:t>st</w:t>
            </w:r>
            <w:r w:rsidR="00BE6F30">
              <w:rPr>
                <w:rFonts w:asciiTheme="majorBidi" w:hAnsiTheme="majorBidi" w:cstheme="majorBidi"/>
              </w:rPr>
              <w:t xml:space="preserve"> semester</w:t>
            </w:r>
          </w:p>
          <w:p w:rsidR="000A643C" w:rsidRPr="00D30D0A" w:rsidRDefault="00BE6F30" w:rsidP="00BE6F30">
            <w:pPr>
              <w:spacing w:before="100" w:beforeAutospacing="1" w:after="100" w:afterAutospacing="1"/>
              <w:outlineLvl w:val="6"/>
              <w:rPr>
                <w:rFonts w:cs="Calibri"/>
                <w:b/>
                <w:color w:val="002060"/>
                <w:sz w:val="24"/>
                <w:szCs w:val="24"/>
              </w:rPr>
            </w:pPr>
            <w:r>
              <w:rPr>
                <w:rFonts w:asciiTheme="majorBidi" w:hAnsiTheme="majorBidi" w:cstheme="majorBidi"/>
              </w:rPr>
              <w:t>14 2</w:t>
            </w:r>
            <w:r w:rsidRPr="00BE6F30">
              <w:rPr>
                <w:rFonts w:asciiTheme="majorBidi" w:hAnsiTheme="majorBidi" w:cstheme="majorBidi"/>
                <w:vertAlign w:val="superscript"/>
              </w:rPr>
              <w:t>nd</w:t>
            </w:r>
            <w:r>
              <w:rPr>
                <w:rFonts w:asciiTheme="majorBidi" w:hAnsiTheme="majorBidi" w:cstheme="majorBidi"/>
              </w:rPr>
              <w:t xml:space="preserve"> semester </w:t>
            </w:r>
          </w:p>
        </w:tc>
        <w:tc>
          <w:tcPr>
            <w:tcW w:w="3446" w:type="dxa"/>
            <w:tcBorders>
              <w:top w:val="nil"/>
              <w:left w:val="nil"/>
              <w:bottom w:val="single" w:sz="8" w:space="0" w:color="auto"/>
              <w:right w:val="single" w:sz="8" w:space="0" w:color="auto"/>
            </w:tcBorders>
            <w:tcMar>
              <w:top w:w="0" w:type="dxa"/>
              <w:left w:w="108" w:type="dxa"/>
              <w:bottom w:w="0" w:type="dxa"/>
              <w:right w:w="108" w:type="dxa"/>
            </w:tcMar>
            <w:hideMark/>
          </w:tcPr>
          <w:p w:rsidR="00BE766F" w:rsidRPr="000849A5" w:rsidRDefault="00BE766F" w:rsidP="00BE766F">
            <w:pPr>
              <w:spacing w:before="100" w:beforeAutospacing="1" w:after="100" w:afterAutospacing="1"/>
              <w:outlineLvl w:val="6"/>
              <w:rPr>
                <w:rFonts w:cs="Calibri"/>
                <w:color w:val="000000"/>
                <w:sz w:val="24"/>
                <w:szCs w:val="24"/>
                <w:lang w:val="en-AU"/>
              </w:rPr>
            </w:pPr>
            <w:r w:rsidRPr="000849A5">
              <w:rPr>
                <w:rFonts w:cs="Calibri"/>
                <w:color w:val="000000"/>
                <w:sz w:val="24"/>
                <w:szCs w:val="24"/>
                <w:lang w:val="en-AU"/>
              </w:rPr>
              <w:t>Practical/Fieldwork/Internship:</w:t>
            </w:r>
          </w:p>
          <w:p w:rsidR="00BE766F" w:rsidRPr="000849A5" w:rsidRDefault="00BE766F" w:rsidP="00BE766F">
            <w:pPr>
              <w:spacing w:before="100" w:beforeAutospacing="1" w:after="100" w:afterAutospacing="1"/>
              <w:outlineLvl w:val="6"/>
              <w:rPr>
                <w:rFonts w:cs="Calibri"/>
                <w:bCs/>
                <w:color w:val="000000"/>
                <w:sz w:val="24"/>
                <w:szCs w:val="24"/>
              </w:rPr>
            </w:pPr>
          </w:p>
        </w:tc>
        <w:tc>
          <w:tcPr>
            <w:tcW w:w="1128" w:type="dxa"/>
            <w:tcBorders>
              <w:top w:val="nil"/>
              <w:left w:val="nil"/>
              <w:bottom w:val="single" w:sz="8" w:space="0" w:color="auto"/>
              <w:right w:val="single" w:sz="8" w:space="0" w:color="auto"/>
            </w:tcBorders>
            <w:tcMar>
              <w:top w:w="0" w:type="dxa"/>
              <w:left w:w="108" w:type="dxa"/>
              <w:bottom w:w="0" w:type="dxa"/>
              <w:right w:w="108" w:type="dxa"/>
            </w:tcMar>
            <w:hideMark/>
          </w:tcPr>
          <w:p w:rsidR="00BE766F" w:rsidRPr="000849A5" w:rsidRDefault="00BE766F" w:rsidP="00BE766F">
            <w:pPr>
              <w:spacing w:before="100" w:beforeAutospacing="1" w:after="100" w:afterAutospacing="1"/>
              <w:outlineLvl w:val="6"/>
              <w:rPr>
                <w:rFonts w:cs="Calibri"/>
                <w:color w:val="000000"/>
                <w:sz w:val="24"/>
                <w:szCs w:val="24"/>
              </w:rPr>
            </w:pPr>
            <w:r w:rsidRPr="000849A5">
              <w:rPr>
                <w:rFonts w:cs="Calibri"/>
                <w:color w:val="000000"/>
                <w:sz w:val="24"/>
                <w:szCs w:val="24"/>
                <w:lang w:val="en-AU"/>
              </w:rPr>
              <w:t>Other: </w:t>
            </w:r>
          </w:p>
          <w:p w:rsidR="00BE766F" w:rsidRPr="000849A5" w:rsidRDefault="00BE766F" w:rsidP="00BE766F">
            <w:pPr>
              <w:spacing w:before="100" w:beforeAutospacing="1" w:after="100" w:afterAutospacing="1"/>
              <w:rPr>
                <w:rFonts w:cs="Calibri"/>
                <w:color w:val="000000"/>
                <w:sz w:val="24"/>
                <w:szCs w:val="24"/>
              </w:rPr>
            </w:pPr>
          </w:p>
        </w:tc>
      </w:tr>
    </w:tbl>
    <w:p w:rsidR="00AF7459" w:rsidRPr="00664F5A" w:rsidRDefault="00AF7459" w:rsidP="008C2598">
      <w:pPr>
        <w:spacing w:after="0" w:line="240" w:lineRule="auto"/>
        <w:rPr>
          <w:rFonts w:cs="Calibri"/>
          <w:color w:val="000080"/>
          <w:sz w:val="24"/>
          <w:szCs w:val="24"/>
        </w:rPr>
      </w:pPr>
      <w:r w:rsidRPr="00664F5A">
        <w:rPr>
          <w:rFonts w:cs="Calibri"/>
          <w:color w:val="000080"/>
          <w:sz w:val="24"/>
          <w:szCs w:val="24"/>
          <w:lang w:val="en-AU"/>
        </w:rPr>
        <w:t> </w:t>
      </w:r>
    </w:p>
    <w:tbl>
      <w:tblPr>
        <w:tblW w:w="8497" w:type="dxa"/>
        <w:jc w:val="center"/>
        <w:tblCellMar>
          <w:left w:w="0" w:type="dxa"/>
          <w:right w:w="0" w:type="dxa"/>
        </w:tblCellMar>
        <w:tblLook w:val="04A0"/>
      </w:tblPr>
      <w:tblGrid>
        <w:gridCol w:w="8497"/>
      </w:tblGrid>
      <w:tr w:rsidR="00AF7459" w:rsidRPr="00664F5A" w:rsidTr="006D30DD">
        <w:trPr>
          <w:trHeight w:val="615"/>
          <w:jc w:val="center"/>
        </w:trPr>
        <w:tc>
          <w:tcPr>
            <w:tcW w:w="84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C632CD" w:rsidRDefault="00AF7459" w:rsidP="00F37ED2">
            <w:pPr>
              <w:spacing w:before="240" w:after="120" w:line="240" w:lineRule="auto"/>
              <w:ind w:left="311" w:hanging="311"/>
              <w:outlineLvl w:val="6"/>
              <w:rPr>
                <w:rFonts w:cs="Calibri"/>
                <w:sz w:val="24"/>
                <w:szCs w:val="24"/>
                <w:lang w:val="en-AU"/>
              </w:rPr>
            </w:pPr>
            <w:r w:rsidRPr="00CE2A7B">
              <w:rPr>
                <w:rFonts w:cs="Calibri"/>
                <w:b/>
                <w:sz w:val="24"/>
                <w:szCs w:val="24"/>
                <w:lang w:val="en-AU"/>
              </w:rPr>
              <w:lastRenderedPageBreak/>
              <w:t>3. Additional private study/learning hours expected for students per week.</w:t>
            </w:r>
            <w:r w:rsidRPr="00C632CD">
              <w:rPr>
                <w:rFonts w:cs="Calibri"/>
                <w:sz w:val="24"/>
                <w:szCs w:val="24"/>
                <w:lang w:val="en-AU"/>
              </w:rPr>
              <w:t xml:space="preserve"> (This should be an averagefor the semester not a specific requirement in each week)</w:t>
            </w:r>
          </w:p>
          <w:p w:rsidR="00AF7459" w:rsidRPr="00455251" w:rsidRDefault="000A643C" w:rsidP="004B3648">
            <w:pPr>
              <w:spacing w:after="0" w:line="240" w:lineRule="auto"/>
              <w:ind w:left="311" w:hanging="90"/>
              <w:jc w:val="both"/>
              <w:outlineLvl w:val="6"/>
              <w:rPr>
                <w:rFonts w:cs="Calibri"/>
                <w:bCs/>
                <w:color w:val="000080"/>
                <w:sz w:val="24"/>
                <w:szCs w:val="24"/>
              </w:rPr>
            </w:pPr>
            <w:r w:rsidRPr="00D564E1">
              <w:rPr>
                <w:rFonts w:asciiTheme="majorBidi" w:hAnsiTheme="majorBidi" w:cstheme="majorBidi"/>
                <w:i/>
                <w:iCs/>
                <w:color w:val="0070C0"/>
                <w:sz w:val="24"/>
                <w:szCs w:val="24"/>
              </w:rPr>
              <w:t>Stude</w:t>
            </w:r>
            <w:r w:rsidR="00054B47">
              <w:rPr>
                <w:rFonts w:asciiTheme="majorBidi" w:hAnsiTheme="majorBidi" w:cstheme="majorBidi"/>
                <w:i/>
                <w:iCs/>
                <w:color w:val="0070C0"/>
                <w:sz w:val="24"/>
                <w:szCs w:val="24"/>
              </w:rPr>
              <w:t>nts should spend a minimum of  3</w:t>
            </w:r>
            <w:r w:rsidRPr="00D564E1">
              <w:rPr>
                <w:rFonts w:asciiTheme="majorBidi" w:hAnsiTheme="majorBidi" w:cstheme="majorBidi"/>
                <w:i/>
                <w:iCs/>
                <w:color w:val="0070C0"/>
                <w:sz w:val="24"/>
                <w:szCs w:val="24"/>
              </w:rPr>
              <w:t xml:space="preserve"> hours per week</w:t>
            </w:r>
          </w:p>
        </w:tc>
      </w:tr>
    </w:tbl>
    <w:p w:rsidR="00AF7459" w:rsidRPr="00664F5A" w:rsidRDefault="00AF7459" w:rsidP="001A5B54">
      <w:pPr>
        <w:spacing w:after="0" w:line="240" w:lineRule="auto"/>
        <w:rPr>
          <w:rFonts w:cs="Calibri"/>
          <w:color w:val="000080"/>
          <w:sz w:val="24"/>
          <w:szCs w:val="24"/>
        </w:rPr>
      </w:pPr>
      <w:r w:rsidRPr="00664F5A">
        <w:rPr>
          <w:rFonts w:cs="Calibri"/>
          <w:color w:val="000080"/>
          <w:sz w:val="24"/>
          <w:szCs w:val="24"/>
          <w:lang w:val="en-AU"/>
        </w:rPr>
        <w:t> </w:t>
      </w:r>
    </w:p>
    <w:tbl>
      <w:tblPr>
        <w:tblW w:w="8520" w:type="dxa"/>
        <w:jc w:val="center"/>
        <w:tblCellMar>
          <w:left w:w="0" w:type="dxa"/>
          <w:right w:w="0" w:type="dxa"/>
        </w:tblCellMar>
        <w:tblLook w:val="04A0"/>
      </w:tblPr>
      <w:tblGrid>
        <w:gridCol w:w="1421"/>
        <w:gridCol w:w="4937"/>
        <w:gridCol w:w="794"/>
        <w:gridCol w:w="1368"/>
      </w:tblGrid>
      <w:tr w:rsidR="00AF7459" w:rsidRPr="00664F5A" w:rsidTr="008843DA">
        <w:trPr>
          <w:trHeight w:val="2050"/>
          <w:jc w:val="center"/>
        </w:trPr>
        <w:tc>
          <w:tcPr>
            <w:tcW w:w="852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CE2A7B" w:rsidRDefault="00AF7459" w:rsidP="00374990">
            <w:pPr>
              <w:tabs>
                <w:tab w:val="left" w:pos="720"/>
              </w:tabs>
              <w:spacing w:after="0" w:line="240" w:lineRule="auto"/>
              <w:jc w:val="both"/>
              <w:rPr>
                <w:rFonts w:cs="Calibri"/>
                <w:b/>
                <w:sz w:val="24"/>
                <w:szCs w:val="24"/>
              </w:rPr>
            </w:pPr>
            <w:r w:rsidRPr="00CE2A7B">
              <w:rPr>
                <w:rFonts w:cs="Calibri"/>
                <w:b/>
                <w:sz w:val="24"/>
                <w:szCs w:val="24"/>
              </w:rPr>
              <w:t xml:space="preserve">4. Development of Learning Outcomes in Domains of Learning  </w:t>
            </w:r>
          </w:p>
          <w:p w:rsidR="00AF7459" w:rsidRPr="00374990" w:rsidRDefault="00AF7459" w:rsidP="00374990">
            <w:pPr>
              <w:spacing w:after="0" w:line="240" w:lineRule="auto"/>
              <w:jc w:val="both"/>
              <w:outlineLvl w:val="6"/>
              <w:rPr>
                <w:rFonts w:cs="Calibri"/>
                <w:i/>
                <w:sz w:val="20"/>
                <w:szCs w:val="20"/>
              </w:rPr>
            </w:pPr>
            <w:r w:rsidRPr="00374990">
              <w:rPr>
                <w:rFonts w:cs="Calibri"/>
                <w:i/>
                <w:sz w:val="20"/>
                <w:szCs w:val="20"/>
                <w:lang w:val="en-AU"/>
              </w:rPr>
              <w:t>For each of the domains of learning shown below indicate:</w:t>
            </w:r>
          </w:p>
          <w:p w:rsidR="00AF7459" w:rsidRPr="00374990" w:rsidRDefault="00AF7459" w:rsidP="0033425F">
            <w:pPr>
              <w:numPr>
                <w:ilvl w:val="0"/>
                <w:numId w:val="3"/>
              </w:numPr>
              <w:spacing w:after="0" w:line="240" w:lineRule="auto"/>
              <w:jc w:val="both"/>
              <w:outlineLvl w:val="6"/>
              <w:rPr>
                <w:rFonts w:cs="Calibri"/>
                <w:i/>
                <w:sz w:val="20"/>
                <w:szCs w:val="20"/>
              </w:rPr>
            </w:pPr>
            <w:r w:rsidRPr="00374990">
              <w:rPr>
                <w:rFonts w:cs="Calibri"/>
                <w:i/>
                <w:sz w:val="20"/>
                <w:szCs w:val="20"/>
                <w:lang w:val="en-AU"/>
              </w:rPr>
              <w:t xml:space="preserve">A brief summary of the knowledge or skill the course is intended to develop; </w:t>
            </w:r>
          </w:p>
          <w:p w:rsidR="00AF7459" w:rsidRPr="00374990" w:rsidRDefault="00AF7459" w:rsidP="0033425F">
            <w:pPr>
              <w:numPr>
                <w:ilvl w:val="0"/>
                <w:numId w:val="3"/>
              </w:numPr>
              <w:spacing w:after="0" w:line="240" w:lineRule="auto"/>
              <w:jc w:val="both"/>
              <w:outlineLvl w:val="6"/>
              <w:rPr>
                <w:rFonts w:cs="Calibri"/>
                <w:i/>
                <w:sz w:val="20"/>
                <w:szCs w:val="20"/>
              </w:rPr>
            </w:pPr>
            <w:r w:rsidRPr="00374990">
              <w:rPr>
                <w:rFonts w:cs="Calibri"/>
                <w:i/>
                <w:sz w:val="20"/>
                <w:szCs w:val="20"/>
                <w:lang w:val="en-AU"/>
              </w:rPr>
              <w:t>A description of the teaching strategies to be used in the course to develop that knowledge or  skill;</w:t>
            </w:r>
          </w:p>
          <w:p w:rsidR="00AF7459" w:rsidRPr="00664F5A" w:rsidRDefault="00AF7459" w:rsidP="0033425F">
            <w:pPr>
              <w:numPr>
                <w:ilvl w:val="0"/>
                <w:numId w:val="3"/>
              </w:numPr>
              <w:spacing w:after="0" w:line="240" w:lineRule="auto"/>
              <w:jc w:val="both"/>
              <w:outlineLvl w:val="6"/>
              <w:rPr>
                <w:rFonts w:cs="Calibri"/>
                <w:color w:val="000080"/>
                <w:sz w:val="24"/>
                <w:szCs w:val="24"/>
              </w:rPr>
            </w:pPr>
            <w:r w:rsidRPr="00374990">
              <w:rPr>
                <w:rFonts w:cs="Calibri"/>
                <w:i/>
                <w:sz w:val="20"/>
                <w:szCs w:val="20"/>
                <w:lang w:val="en-AU"/>
              </w:rPr>
              <w:t>The methods of student assessment to be used in the course to evaluate learning outcomes in the domain concerned.</w:t>
            </w: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CA506C" w:rsidRDefault="00AF7459" w:rsidP="0027421B">
            <w:pPr>
              <w:spacing w:after="0" w:line="240" w:lineRule="auto"/>
              <w:outlineLvl w:val="6"/>
              <w:rPr>
                <w:rFonts w:cs="Calibri"/>
                <w:sz w:val="24"/>
                <w:szCs w:val="24"/>
              </w:rPr>
            </w:pPr>
            <w:r w:rsidRPr="00CA506C">
              <w:rPr>
                <w:rFonts w:cs="Calibri"/>
                <w:b/>
                <w:bCs/>
                <w:sz w:val="24"/>
                <w:szCs w:val="24"/>
                <w:lang w:val="en-AU"/>
              </w:rPr>
              <w:t xml:space="preserve">a.  Knowledge  </w:t>
            </w:r>
          </w:p>
        </w:tc>
      </w:tr>
      <w:tr w:rsidR="00AF7459" w:rsidRPr="00664F5A" w:rsidTr="008D76C2">
        <w:trPr>
          <w:trHeight w:val="2140"/>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374990" w:rsidRDefault="00AF7459" w:rsidP="00704491">
            <w:pPr>
              <w:spacing w:line="240" w:lineRule="auto"/>
              <w:outlineLvl w:val="6"/>
              <w:rPr>
                <w:rFonts w:cs="Calibri"/>
                <w:b/>
                <w:sz w:val="24"/>
                <w:szCs w:val="24"/>
              </w:rPr>
            </w:pPr>
            <w:r w:rsidRPr="00374990">
              <w:rPr>
                <w:rFonts w:cs="Calibri"/>
                <w:b/>
                <w:sz w:val="24"/>
                <w:szCs w:val="24"/>
                <w:lang w:val="en-AU"/>
              </w:rPr>
              <w:t>(i)  Description of the knowledge to be acquired</w:t>
            </w:r>
          </w:p>
          <w:p w:rsidR="000A643C" w:rsidRPr="00D564E1" w:rsidRDefault="000A643C" w:rsidP="000A643C">
            <w:pPr>
              <w:pStyle w:val="NormalWeb"/>
              <w:ind w:left="420"/>
              <w:jc w:val="both"/>
              <w:rPr>
                <w:rFonts w:asciiTheme="majorBidi" w:hAnsiTheme="majorBidi" w:cstheme="majorBidi"/>
                <w:bCs/>
                <w:i/>
                <w:iCs/>
                <w:color w:val="0070C0"/>
              </w:rPr>
            </w:pPr>
            <w:r w:rsidRPr="00D564E1">
              <w:rPr>
                <w:rFonts w:asciiTheme="majorBidi" w:hAnsiTheme="majorBidi" w:cstheme="majorBidi"/>
                <w:bCs/>
                <w:i/>
                <w:iCs/>
                <w:color w:val="0070C0"/>
              </w:rPr>
              <w:t>The student should be able to:</w:t>
            </w:r>
          </w:p>
          <w:p w:rsidR="000A643C" w:rsidRPr="00D564E1" w:rsidRDefault="000A643C" w:rsidP="0033425F">
            <w:pPr>
              <w:pStyle w:val="NormalWeb"/>
              <w:numPr>
                <w:ilvl w:val="0"/>
                <w:numId w:val="6"/>
              </w:numPr>
              <w:jc w:val="both"/>
              <w:rPr>
                <w:rFonts w:asciiTheme="majorBidi" w:hAnsiTheme="majorBidi" w:cstheme="majorBidi"/>
                <w:bCs/>
                <w:i/>
                <w:iCs/>
                <w:color w:val="0070C0"/>
              </w:rPr>
            </w:pPr>
            <w:r w:rsidRPr="00D564E1">
              <w:rPr>
                <w:rFonts w:asciiTheme="majorBidi" w:hAnsiTheme="majorBidi" w:cstheme="majorBidi"/>
                <w:bCs/>
                <w:i/>
                <w:iCs/>
                <w:color w:val="0070C0"/>
              </w:rPr>
              <w:t>Demonstrate sound understanding of different surgical procedures. (1.4)</w:t>
            </w:r>
          </w:p>
          <w:p w:rsidR="000A643C" w:rsidRPr="00D564E1" w:rsidRDefault="000A643C" w:rsidP="0033425F">
            <w:pPr>
              <w:pStyle w:val="NormalWeb"/>
              <w:numPr>
                <w:ilvl w:val="0"/>
                <w:numId w:val="6"/>
              </w:numPr>
              <w:jc w:val="both"/>
              <w:rPr>
                <w:rFonts w:asciiTheme="majorBidi" w:hAnsiTheme="majorBidi" w:cstheme="majorBidi"/>
                <w:bCs/>
                <w:i/>
                <w:iCs/>
                <w:color w:val="0070C0"/>
              </w:rPr>
            </w:pPr>
            <w:r w:rsidRPr="00D564E1">
              <w:rPr>
                <w:rFonts w:asciiTheme="majorBidi" w:hAnsiTheme="majorBidi" w:cstheme="majorBidi"/>
                <w:bCs/>
                <w:i/>
                <w:iCs/>
                <w:color w:val="0070C0"/>
              </w:rPr>
              <w:t>Name different investigations and clinical findings to reach diagnosis and treatment planning. (1.1) (1.2) (1.3)</w:t>
            </w:r>
          </w:p>
          <w:p w:rsidR="000A643C" w:rsidRPr="00D564E1" w:rsidRDefault="000A643C" w:rsidP="0033425F">
            <w:pPr>
              <w:pStyle w:val="NormalWeb"/>
              <w:numPr>
                <w:ilvl w:val="0"/>
                <w:numId w:val="6"/>
              </w:numPr>
              <w:jc w:val="both"/>
              <w:rPr>
                <w:rFonts w:asciiTheme="majorBidi" w:hAnsiTheme="majorBidi" w:cstheme="majorBidi"/>
                <w:bCs/>
                <w:i/>
                <w:iCs/>
                <w:color w:val="0070C0"/>
              </w:rPr>
            </w:pPr>
            <w:r w:rsidRPr="00D564E1">
              <w:rPr>
                <w:rFonts w:asciiTheme="majorBidi" w:hAnsiTheme="majorBidi" w:cstheme="majorBidi"/>
                <w:bCs/>
                <w:i/>
                <w:iCs/>
                <w:color w:val="0070C0"/>
              </w:rPr>
              <w:t>List indications and interactions of commonly used medications in oral surgery. (1.3)(1.4)</w:t>
            </w:r>
          </w:p>
          <w:p w:rsidR="000A643C" w:rsidRDefault="000A643C" w:rsidP="0033425F">
            <w:pPr>
              <w:pStyle w:val="NormalWeb"/>
              <w:numPr>
                <w:ilvl w:val="0"/>
                <w:numId w:val="6"/>
              </w:numPr>
              <w:jc w:val="both"/>
              <w:rPr>
                <w:rFonts w:asciiTheme="majorBidi" w:hAnsiTheme="majorBidi" w:cstheme="majorBidi"/>
                <w:bCs/>
                <w:i/>
                <w:iCs/>
                <w:color w:val="0070C0"/>
              </w:rPr>
            </w:pPr>
            <w:r w:rsidRPr="00D564E1">
              <w:rPr>
                <w:rFonts w:asciiTheme="majorBidi" w:hAnsiTheme="majorBidi" w:cstheme="majorBidi"/>
                <w:bCs/>
                <w:i/>
                <w:iCs/>
                <w:color w:val="0070C0"/>
              </w:rPr>
              <w:t>Outline complications arising from surgical procedures. (1.2)(1.3)</w:t>
            </w:r>
          </w:p>
          <w:p w:rsidR="00CB77F1" w:rsidRDefault="00CB77F1" w:rsidP="0033425F">
            <w:pPr>
              <w:pStyle w:val="NormalWeb"/>
              <w:numPr>
                <w:ilvl w:val="0"/>
                <w:numId w:val="6"/>
              </w:numPr>
              <w:jc w:val="both"/>
              <w:rPr>
                <w:rFonts w:asciiTheme="majorBidi" w:hAnsiTheme="majorBidi" w:cstheme="majorBidi"/>
                <w:bCs/>
                <w:i/>
                <w:iCs/>
                <w:color w:val="0070C0"/>
              </w:rPr>
            </w:pPr>
            <w:r>
              <w:rPr>
                <w:rFonts w:asciiTheme="majorBidi" w:hAnsiTheme="majorBidi" w:cstheme="majorBidi"/>
                <w:bCs/>
                <w:i/>
                <w:iCs/>
                <w:color w:val="0070C0"/>
              </w:rPr>
              <w:t>Br familier with instrument</w:t>
            </w:r>
          </w:p>
          <w:p w:rsidR="00CB77F1" w:rsidRPr="00D564E1" w:rsidRDefault="00CB77F1" w:rsidP="0033425F">
            <w:pPr>
              <w:pStyle w:val="NormalWeb"/>
              <w:numPr>
                <w:ilvl w:val="0"/>
                <w:numId w:val="6"/>
              </w:numPr>
              <w:jc w:val="both"/>
              <w:rPr>
                <w:rFonts w:asciiTheme="majorBidi" w:hAnsiTheme="majorBidi" w:cstheme="majorBidi"/>
                <w:bCs/>
                <w:i/>
                <w:iCs/>
                <w:color w:val="0070C0"/>
              </w:rPr>
            </w:pPr>
            <w:r>
              <w:rPr>
                <w:rFonts w:asciiTheme="majorBidi" w:hAnsiTheme="majorBidi" w:cstheme="majorBidi"/>
                <w:bCs/>
                <w:i/>
                <w:iCs/>
                <w:color w:val="0070C0"/>
              </w:rPr>
              <w:t xml:space="preserve">Understand implant dentistry </w:t>
            </w:r>
          </w:p>
          <w:p w:rsidR="0027421B" w:rsidRPr="00BE4DA9" w:rsidRDefault="0027421B" w:rsidP="00050215">
            <w:pPr>
              <w:spacing w:after="0" w:line="240" w:lineRule="auto"/>
              <w:ind w:left="360"/>
              <w:jc w:val="both"/>
            </w:pPr>
          </w:p>
        </w:tc>
      </w:tr>
      <w:tr w:rsidR="00AF7459" w:rsidRPr="00FF6D00" w:rsidTr="008843DA">
        <w:trPr>
          <w:trHeight w:val="648"/>
          <w:jc w:val="center"/>
        </w:trPr>
        <w:tc>
          <w:tcPr>
            <w:tcW w:w="852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BE4DA9" w:rsidRDefault="00AF7459" w:rsidP="003F0B6F">
            <w:pPr>
              <w:spacing w:before="240" w:after="120" w:line="240" w:lineRule="auto"/>
              <w:outlineLvl w:val="6"/>
              <w:rPr>
                <w:rFonts w:cs="Calibri"/>
                <w:b/>
                <w:sz w:val="24"/>
                <w:szCs w:val="24"/>
              </w:rPr>
            </w:pPr>
            <w:r w:rsidRPr="00BE4DA9">
              <w:rPr>
                <w:rFonts w:cs="Calibri"/>
                <w:b/>
                <w:sz w:val="24"/>
                <w:szCs w:val="24"/>
                <w:lang w:val="en-AU"/>
              </w:rPr>
              <w:t>(ii)  Teaching strategies to be used to develop that knowledge</w:t>
            </w:r>
          </w:p>
          <w:p w:rsidR="000A643C" w:rsidRPr="00D564E1" w:rsidRDefault="000A643C" w:rsidP="0033425F">
            <w:pPr>
              <w:numPr>
                <w:ilvl w:val="0"/>
                <w:numId w:val="7"/>
              </w:numPr>
              <w:spacing w:after="0"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Clinical sessions</w:t>
            </w:r>
          </w:p>
          <w:p w:rsidR="00162D02" w:rsidRPr="00255B22" w:rsidRDefault="00255B22" w:rsidP="00255B22">
            <w:pPr>
              <w:numPr>
                <w:ilvl w:val="0"/>
                <w:numId w:val="7"/>
              </w:numPr>
              <w:spacing w:after="0" w:line="240" w:lineRule="auto"/>
              <w:rPr>
                <w:rFonts w:cs="Calibri"/>
                <w:sz w:val="23"/>
                <w:szCs w:val="23"/>
              </w:rPr>
            </w:pPr>
            <w:r>
              <w:rPr>
                <w:rFonts w:asciiTheme="majorBidi" w:hAnsiTheme="majorBidi" w:cstheme="majorBidi"/>
                <w:i/>
                <w:iCs/>
                <w:color w:val="0070C0"/>
                <w:sz w:val="24"/>
                <w:szCs w:val="24"/>
              </w:rPr>
              <w:t>Case discussion</w:t>
            </w:r>
          </w:p>
          <w:p w:rsidR="00255B22" w:rsidRPr="00EC4887" w:rsidRDefault="00255B22" w:rsidP="00255B22">
            <w:pPr>
              <w:numPr>
                <w:ilvl w:val="0"/>
                <w:numId w:val="7"/>
              </w:numPr>
              <w:spacing w:after="0" w:line="240" w:lineRule="auto"/>
              <w:rPr>
                <w:rFonts w:cs="Calibri"/>
                <w:sz w:val="23"/>
                <w:szCs w:val="23"/>
              </w:rPr>
            </w:pPr>
            <w:r>
              <w:rPr>
                <w:rFonts w:asciiTheme="majorBidi" w:hAnsiTheme="majorBidi" w:cstheme="majorBidi"/>
                <w:i/>
                <w:iCs/>
                <w:color w:val="0070C0"/>
                <w:sz w:val="24"/>
                <w:szCs w:val="24"/>
              </w:rPr>
              <w:t>Implant hand on practical</w:t>
            </w:r>
          </w:p>
        </w:tc>
      </w:tr>
      <w:tr w:rsidR="00AF7459" w:rsidRPr="00FF6D00"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Default="00AF7459" w:rsidP="00485DAC">
            <w:pPr>
              <w:spacing w:before="240" w:after="120" w:line="240" w:lineRule="auto"/>
              <w:outlineLvl w:val="6"/>
              <w:rPr>
                <w:rFonts w:cs="Calibri"/>
                <w:b/>
                <w:sz w:val="24"/>
                <w:szCs w:val="24"/>
                <w:lang w:val="en-AU"/>
              </w:rPr>
            </w:pPr>
            <w:r w:rsidRPr="00BE4DA9">
              <w:rPr>
                <w:rFonts w:cs="Calibri"/>
                <w:b/>
                <w:sz w:val="24"/>
                <w:szCs w:val="24"/>
                <w:lang w:val="en-AU"/>
              </w:rPr>
              <w:t>(iii)  Methods of assessment of knowledge acquired</w:t>
            </w:r>
          </w:p>
          <w:p w:rsidR="000A643C" w:rsidRDefault="000A643C" w:rsidP="0033425F">
            <w:pPr>
              <w:numPr>
                <w:ilvl w:val="0"/>
                <w:numId w:val="8"/>
              </w:numPr>
              <w:spacing w:after="0" w:line="240" w:lineRule="auto"/>
              <w:rPr>
                <w:rFonts w:asciiTheme="majorBidi" w:hAnsiTheme="majorBidi" w:cstheme="majorBidi"/>
                <w:bCs/>
                <w:i/>
                <w:iCs/>
                <w:color w:val="0070C0"/>
                <w:sz w:val="24"/>
                <w:szCs w:val="24"/>
              </w:rPr>
            </w:pPr>
            <w:r w:rsidRPr="00804C1E">
              <w:rPr>
                <w:rFonts w:asciiTheme="majorBidi" w:hAnsiTheme="majorBidi" w:cstheme="majorBidi"/>
                <w:bCs/>
                <w:i/>
                <w:iCs/>
                <w:color w:val="FF0000"/>
                <w:sz w:val="24"/>
                <w:szCs w:val="24"/>
              </w:rPr>
              <w:t>Discussion during</w:t>
            </w:r>
            <w:r w:rsidRPr="00D564E1">
              <w:rPr>
                <w:rFonts w:asciiTheme="majorBidi" w:hAnsiTheme="majorBidi" w:cstheme="majorBidi"/>
                <w:bCs/>
                <w:i/>
                <w:iCs/>
                <w:color w:val="0070C0"/>
                <w:sz w:val="24"/>
                <w:szCs w:val="24"/>
              </w:rPr>
              <w:t>Assistance in implant surgery</w:t>
            </w:r>
          </w:p>
          <w:p w:rsidR="00255B22" w:rsidRPr="00D564E1" w:rsidRDefault="00255B22" w:rsidP="0033425F">
            <w:pPr>
              <w:numPr>
                <w:ilvl w:val="0"/>
                <w:numId w:val="8"/>
              </w:numPr>
              <w:spacing w:after="0" w:line="240" w:lineRule="auto"/>
              <w:rPr>
                <w:rFonts w:asciiTheme="majorBidi" w:hAnsiTheme="majorBidi" w:cstheme="majorBidi"/>
                <w:bCs/>
                <w:i/>
                <w:iCs/>
                <w:color w:val="0070C0"/>
                <w:sz w:val="24"/>
                <w:szCs w:val="24"/>
              </w:rPr>
            </w:pPr>
            <w:r>
              <w:rPr>
                <w:rFonts w:asciiTheme="majorBidi" w:hAnsiTheme="majorBidi" w:cstheme="majorBidi"/>
                <w:bCs/>
                <w:i/>
                <w:iCs/>
                <w:color w:val="FF0000"/>
                <w:sz w:val="24"/>
                <w:szCs w:val="24"/>
              </w:rPr>
              <w:t xml:space="preserve">Case discussion </w:t>
            </w:r>
          </w:p>
          <w:p w:rsidR="000A643C" w:rsidRPr="00804C1E" w:rsidRDefault="000A643C" w:rsidP="0033425F">
            <w:pPr>
              <w:numPr>
                <w:ilvl w:val="0"/>
                <w:numId w:val="8"/>
              </w:numPr>
              <w:spacing w:after="0" w:line="240" w:lineRule="auto"/>
              <w:rPr>
                <w:rFonts w:asciiTheme="majorBidi" w:hAnsiTheme="majorBidi" w:cstheme="majorBidi"/>
                <w:bCs/>
                <w:i/>
                <w:iCs/>
                <w:color w:val="FF0000"/>
                <w:sz w:val="24"/>
                <w:szCs w:val="24"/>
              </w:rPr>
            </w:pPr>
            <w:r w:rsidRPr="00804C1E">
              <w:rPr>
                <w:rFonts w:asciiTheme="majorBidi" w:hAnsiTheme="majorBidi" w:cstheme="majorBidi"/>
                <w:bCs/>
                <w:i/>
                <w:iCs/>
                <w:color w:val="FF0000"/>
                <w:sz w:val="24"/>
                <w:szCs w:val="24"/>
              </w:rPr>
              <w:t>clinical and oral exams</w:t>
            </w:r>
          </w:p>
          <w:p w:rsidR="000A643C" w:rsidRPr="00804C1E" w:rsidRDefault="000A643C" w:rsidP="0033425F">
            <w:pPr>
              <w:pStyle w:val="ListParagraph"/>
              <w:numPr>
                <w:ilvl w:val="0"/>
                <w:numId w:val="8"/>
              </w:numPr>
              <w:jc w:val="both"/>
              <w:rPr>
                <w:rFonts w:asciiTheme="majorBidi" w:hAnsiTheme="majorBidi" w:cstheme="majorBidi"/>
                <w:bCs/>
                <w:i/>
                <w:iCs/>
                <w:color w:val="FF0000"/>
                <w:sz w:val="24"/>
                <w:szCs w:val="24"/>
              </w:rPr>
            </w:pPr>
            <w:r w:rsidRPr="00804C1E">
              <w:rPr>
                <w:rFonts w:asciiTheme="majorBidi" w:hAnsiTheme="majorBidi" w:cstheme="majorBidi"/>
                <w:bCs/>
                <w:i/>
                <w:iCs/>
                <w:color w:val="FF0000"/>
                <w:sz w:val="24"/>
                <w:szCs w:val="24"/>
              </w:rPr>
              <w:t xml:space="preserve">OSCE </w:t>
            </w:r>
          </w:p>
          <w:p w:rsidR="000A643C" w:rsidRPr="00BE4DA9" w:rsidRDefault="000A643C" w:rsidP="00485DAC">
            <w:pPr>
              <w:spacing w:before="240" w:after="120" w:line="240" w:lineRule="auto"/>
              <w:outlineLvl w:val="6"/>
              <w:rPr>
                <w:rFonts w:cs="Calibri"/>
                <w:b/>
                <w:sz w:val="24"/>
                <w:szCs w:val="24"/>
              </w:rPr>
            </w:pPr>
          </w:p>
          <w:p w:rsidR="00162D02" w:rsidRPr="00EC4887" w:rsidRDefault="00162D02" w:rsidP="00050215">
            <w:pPr>
              <w:spacing w:after="0" w:line="240" w:lineRule="auto"/>
              <w:ind w:left="720"/>
              <w:rPr>
                <w:rFonts w:cs="Calibri"/>
                <w:bCs/>
                <w:color w:val="002060"/>
                <w:sz w:val="24"/>
                <w:szCs w:val="24"/>
              </w:rPr>
            </w:pPr>
          </w:p>
        </w:tc>
      </w:tr>
      <w:tr w:rsidR="00AF7459" w:rsidRPr="00FF6D00" w:rsidTr="008843DA">
        <w:trPr>
          <w:trHeight w:val="45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Default="00AF7459" w:rsidP="00485DAC">
            <w:pPr>
              <w:spacing w:before="240" w:line="240" w:lineRule="auto"/>
              <w:outlineLvl w:val="6"/>
              <w:rPr>
                <w:rFonts w:cs="Calibri"/>
                <w:b/>
                <w:bCs/>
                <w:sz w:val="24"/>
                <w:szCs w:val="24"/>
                <w:lang w:val="en-AU"/>
              </w:rPr>
            </w:pPr>
            <w:r w:rsidRPr="00DD4E37">
              <w:rPr>
                <w:rFonts w:cs="Calibri"/>
                <w:b/>
                <w:bCs/>
                <w:sz w:val="24"/>
                <w:szCs w:val="24"/>
                <w:lang w:val="en-AU"/>
              </w:rPr>
              <w:t>b.  Cognitive Skills</w:t>
            </w:r>
          </w:p>
          <w:p w:rsidR="000A643C" w:rsidRPr="00D564E1" w:rsidRDefault="000A643C" w:rsidP="000A643C">
            <w:pPr>
              <w:rPr>
                <w:rFonts w:asciiTheme="majorBidi" w:hAnsiTheme="majorBidi" w:cstheme="majorBidi"/>
                <w:i/>
                <w:iCs/>
                <w:color w:val="0070C0"/>
              </w:rPr>
            </w:pPr>
            <w:r w:rsidRPr="00D564E1">
              <w:rPr>
                <w:rFonts w:asciiTheme="majorBidi" w:hAnsiTheme="majorBidi" w:cstheme="majorBidi"/>
                <w:i/>
                <w:iCs/>
                <w:color w:val="0070C0"/>
              </w:rPr>
              <w:lastRenderedPageBreak/>
              <w:t>The student should be able to:</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bCs/>
                <w:i/>
                <w:iCs/>
                <w:color w:val="0070C0"/>
              </w:rPr>
              <w:t>Write patient’s treatment plan based on patient’s history, clinical examination and investigations. (2.1) (2.2)</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bCs/>
                <w:i/>
                <w:iCs/>
                <w:color w:val="0070C0"/>
              </w:rPr>
              <w:t xml:space="preserve">Perform extraction of single or multi-rooted teeth and removal of fractured roots. (2.2) (2.3) </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bCs/>
                <w:i/>
                <w:iCs/>
                <w:color w:val="0070C0"/>
              </w:rPr>
              <w:t xml:space="preserve">Prescribe the necessary medications, for patients, before and after surgery. (2.3) </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i/>
                <w:iCs/>
                <w:color w:val="0070C0"/>
              </w:rPr>
              <w:t xml:space="preserve">Perform minor oral surgical procedures including flap raising, bone cutting, </w:t>
            </w:r>
            <w:r w:rsidRPr="00D564E1">
              <w:rPr>
                <w:rFonts w:asciiTheme="majorBidi" w:hAnsiTheme="majorBidi" w:cstheme="majorBidi"/>
                <w:bCs/>
                <w:i/>
                <w:iCs/>
                <w:color w:val="0070C0"/>
              </w:rPr>
              <w:t>pre-prosthetic surgery, biopsy of soft tissue, management of infections of dental origin,assessment and management of impacted teeth under direct supervision. (2.3)</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bCs/>
                <w:i/>
                <w:iCs/>
                <w:color w:val="0070C0"/>
              </w:rPr>
              <w:t>Use different suturing techniques in different surgical procedures. (2.3)</w:t>
            </w:r>
          </w:p>
          <w:p w:rsidR="000A643C" w:rsidRPr="00D564E1" w:rsidRDefault="000A643C" w:rsidP="0033425F">
            <w:pPr>
              <w:pStyle w:val="NormalWeb"/>
              <w:numPr>
                <w:ilvl w:val="0"/>
                <w:numId w:val="9"/>
              </w:numPr>
              <w:ind w:left="432"/>
              <w:jc w:val="both"/>
              <w:rPr>
                <w:rFonts w:asciiTheme="majorBidi" w:hAnsiTheme="majorBidi" w:cstheme="majorBidi"/>
                <w:bCs/>
                <w:i/>
                <w:iCs/>
                <w:color w:val="0070C0"/>
              </w:rPr>
            </w:pPr>
            <w:r w:rsidRPr="00D564E1">
              <w:rPr>
                <w:rFonts w:asciiTheme="majorBidi" w:hAnsiTheme="majorBidi" w:cstheme="majorBidi"/>
                <w:i/>
                <w:iCs/>
                <w:color w:val="0070C0"/>
              </w:rPr>
              <w:t xml:space="preserve">Assist in surgical placement of dental implants. (2.3)   </w:t>
            </w:r>
          </w:p>
          <w:p w:rsidR="000A643C" w:rsidRPr="008B63CA" w:rsidRDefault="000A643C" w:rsidP="0033425F">
            <w:pPr>
              <w:pStyle w:val="NormalWeb"/>
              <w:numPr>
                <w:ilvl w:val="0"/>
                <w:numId w:val="9"/>
              </w:numPr>
              <w:ind w:left="432"/>
              <w:jc w:val="both"/>
              <w:rPr>
                <w:rFonts w:asciiTheme="majorBidi" w:hAnsiTheme="majorBidi" w:cstheme="majorBidi"/>
                <w:bCs/>
                <w:highlight w:val="yellow"/>
              </w:rPr>
            </w:pPr>
            <w:r w:rsidRPr="008B63CA">
              <w:rPr>
                <w:rFonts w:asciiTheme="majorBidi" w:hAnsiTheme="majorBidi" w:cstheme="majorBidi"/>
                <w:bCs/>
                <w:i/>
                <w:iCs/>
                <w:color w:val="0070C0"/>
              </w:rPr>
              <w:t>Analyze complications arising from minor surgical procedures. (2.1)(2.2)</w:t>
            </w:r>
          </w:p>
          <w:p w:rsidR="000A643C" w:rsidRPr="00DD4E37" w:rsidRDefault="000A643C" w:rsidP="00485DAC">
            <w:pPr>
              <w:spacing w:before="240" w:line="240" w:lineRule="auto"/>
              <w:outlineLvl w:val="6"/>
              <w:rPr>
                <w:rFonts w:cs="Calibri"/>
                <w:sz w:val="24"/>
                <w:szCs w:val="24"/>
              </w:rPr>
            </w:pPr>
          </w:p>
        </w:tc>
      </w:tr>
      <w:tr w:rsidR="00AF7459" w:rsidRPr="00FF6D00" w:rsidTr="004B3648">
        <w:trPr>
          <w:trHeight w:val="430"/>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74990" w:rsidRPr="002D6131" w:rsidRDefault="00AF7459" w:rsidP="00485DAC">
            <w:pPr>
              <w:spacing w:before="240" w:line="240" w:lineRule="auto"/>
              <w:outlineLvl w:val="6"/>
              <w:rPr>
                <w:rFonts w:cs="Calibri"/>
                <w:b/>
                <w:sz w:val="24"/>
                <w:szCs w:val="24"/>
              </w:rPr>
            </w:pPr>
            <w:r w:rsidRPr="002D6131">
              <w:rPr>
                <w:rFonts w:cs="Calibri"/>
                <w:b/>
                <w:sz w:val="24"/>
                <w:szCs w:val="24"/>
                <w:lang w:val="en-AU"/>
              </w:rPr>
              <w:lastRenderedPageBreak/>
              <w:t xml:space="preserve">(i)  Cognitive skills to be developed </w:t>
            </w:r>
          </w:p>
          <w:p w:rsidR="00AF7459" w:rsidRPr="006718C3" w:rsidRDefault="000A643C" w:rsidP="00050215">
            <w:pPr>
              <w:pStyle w:val="ListParagraph"/>
              <w:spacing w:after="0"/>
              <w:ind w:left="1080"/>
              <w:jc w:val="both"/>
              <w:rPr>
                <w:color w:val="000080"/>
                <w:sz w:val="24"/>
                <w:szCs w:val="23"/>
              </w:rPr>
            </w:pPr>
            <w:r w:rsidRPr="00CD0F5B">
              <w:rPr>
                <w:rFonts w:asciiTheme="majorBidi" w:eastAsia="Times New Roman" w:hAnsiTheme="majorBidi" w:cstheme="majorBidi"/>
                <w:color w:val="0F243E" w:themeColor="text2" w:themeShade="80"/>
                <w:sz w:val="24"/>
                <w:szCs w:val="24"/>
                <w:lang w:val="en-AU"/>
              </w:rPr>
              <w:t xml:space="preserve">Ability to think critically and analytically  </w:t>
            </w:r>
          </w:p>
        </w:tc>
      </w:tr>
      <w:tr w:rsidR="00AF7459" w:rsidRPr="00FF6D00" w:rsidTr="008843DA">
        <w:trPr>
          <w:trHeight w:val="70"/>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2D6131" w:rsidRDefault="00AF7459" w:rsidP="00901C64">
            <w:pPr>
              <w:spacing w:before="240" w:after="120" w:line="240" w:lineRule="auto"/>
              <w:outlineLvl w:val="6"/>
              <w:rPr>
                <w:rFonts w:cs="Calibri"/>
                <w:b/>
                <w:bCs/>
                <w:sz w:val="24"/>
                <w:szCs w:val="24"/>
                <w:lang w:val="en-AU"/>
              </w:rPr>
            </w:pPr>
            <w:r w:rsidRPr="002D6131">
              <w:rPr>
                <w:rFonts w:cs="Calibri"/>
                <w:b/>
                <w:bCs/>
                <w:sz w:val="24"/>
                <w:szCs w:val="24"/>
                <w:lang w:val="en-AU"/>
              </w:rPr>
              <w:t>(ii)  Teaching strategies to be used to develop these cognitive skills</w:t>
            </w:r>
          </w:p>
          <w:p w:rsidR="000A643C" w:rsidRPr="00D564E1" w:rsidRDefault="000A643C" w:rsidP="0033425F">
            <w:pPr>
              <w:pStyle w:val="Heading7"/>
              <w:numPr>
                <w:ilvl w:val="0"/>
                <w:numId w:val="10"/>
              </w:numPr>
              <w:spacing w:before="240" w:beforeAutospacing="0" w:after="120" w:afterAutospacing="0"/>
              <w:rPr>
                <w:rFonts w:asciiTheme="majorBidi" w:hAnsiTheme="majorBidi" w:cstheme="majorBidi"/>
                <w:bCs/>
                <w:i/>
                <w:iCs/>
                <w:color w:val="0070C0"/>
              </w:rPr>
            </w:pPr>
            <w:r w:rsidRPr="00D564E1">
              <w:rPr>
                <w:rFonts w:asciiTheme="majorBidi" w:hAnsiTheme="majorBidi" w:cstheme="majorBidi"/>
                <w:bCs/>
                <w:i/>
                <w:iCs/>
                <w:color w:val="0070C0"/>
              </w:rPr>
              <w:t>Presentation of simple and complicated clinical cases, demonstration of different surgical approaches to students and they are asked to participate in discussion.</w:t>
            </w:r>
          </w:p>
          <w:p w:rsidR="00162D02" w:rsidRPr="006718C3" w:rsidRDefault="000A643C" w:rsidP="000A643C">
            <w:pPr>
              <w:pStyle w:val="ListParagraph"/>
              <w:spacing w:after="0"/>
              <w:jc w:val="both"/>
              <w:rPr>
                <w:rFonts w:cs="Calibri"/>
                <w:color w:val="000080"/>
                <w:sz w:val="23"/>
                <w:szCs w:val="23"/>
              </w:rPr>
            </w:pPr>
            <w:r w:rsidRPr="00D564E1">
              <w:rPr>
                <w:rFonts w:asciiTheme="majorBidi" w:hAnsiTheme="majorBidi" w:cstheme="majorBidi"/>
                <w:i/>
                <w:iCs/>
                <w:color w:val="0070C0"/>
                <w:sz w:val="24"/>
                <w:szCs w:val="24"/>
              </w:rPr>
              <w:t xml:space="preserve"> Every clinical session:  instructor- student clinical cases discussion.</w:t>
            </w:r>
          </w:p>
        </w:tc>
      </w:tr>
      <w:tr w:rsidR="00AF7459" w:rsidRPr="00FF6D00" w:rsidTr="00442A32">
        <w:trPr>
          <w:trHeight w:val="1627"/>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2D6131" w:rsidRDefault="00AF7459" w:rsidP="00485DAC">
            <w:pPr>
              <w:spacing w:before="240" w:after="120" w:line="240" w:lineRule="auto"/>
              <w:outlineLvl w:val="6"/>
              <w:rPr>
                <w:rFonts w:cs="Calibri"/>
                <w:b/>
                <w:bCs/>
                <w:sz w:val="24"/>
                <w:szCs w:val="24"/>
              </w:rPr>
            </w:pPr>
            <w:r w:rsidRPr="002D6131">
              <w:rPr>
                <w:rFonts w:cs="Calibri"/>
                <w:b/>
                <w:bCs/>
                <w:sz w:val="24"/>
                <w:szCs w:val="24"/>
                <w:lang w:val="en-AU"/>
              </w:rPr>
              <w:t xml:space="preserve">(iii)  Methods of assessment of students cognitive skills </w:t>
            </w:r>
          </w:p>
          <w:p w:rsidR="000A643C" w:rsidRPr="00D564E1" w:rsidRDefault="000A643C" w:rsidP="0033425F">
            <w:pPr>
              <w:pStyle w:val="Heading7"/>
              <w:numPr>
                <w:ilvl w:val="0"/>
                <w:numId w:val="11"/>
              </w:numPr>
              <w:spacing w:before="240" w:beforeAutospacing="0" w:after="120" w:afterAutospacing="0" w:line="276" w:lineRule="auto"/>
              <w:rPr>
                <w:rFonts w:asciiTheme="majorBidi" w:hAnsiTheme="majorBidi" w:cstheme="majorBidi"/>
                <w:bCs/>
                <w:i/>
                <w:iCs/>
                <w:color w:val="0070C0"/>
              </w:rPr>
            </w:pPr>
            <w:r w:rsidRPr="00D564E1">
              <w:rPr>
                <w:rFonts w:asciiTheme="majorBidi" w:hAnsiTheme="majorBidi" w:cstheme="majorBidi"/>
                <w:bCs/>
                <w:i/>
                <w:iCs/>
                <w:color w:val="0070C0"/>
              </w:rPr>
              <w:t xml:space="preserve">Clinical </w:t>
            </w:r>
            <w:r w:rsidR="00B334B9">
              <w:rPr>
                <w:rFonts w:asciiTheme="majorBidi" w:hAnsiTheme="majorBidi" w:cstheme="majorBidi"/>
                <w:bCs/>
                <w:i/>
                <w:iCs/>
                <w:color w:val="0070C0"/>
              </w:rPr>
              <w:t xml:space="preserve">and oral </w:t>
            </w:r>
            <w:r w:rsidRPr="00D564E1">
              <w:rPr>
                <w:rFonts w:asciiTheme="majorBidi" w:hAnsiTheme="majorBidi" w:cstheme="majorBidi"/>
                <w:bCs/>
                <w:i/>
                <w:iCs/>
                <w:color w:val="0070C0"/>
              </w:rPr>
              <w:t>examination</w:t>
            </w:r>
          </w:p>
          <w:p w:rsidR="00162D02" w:rsidRPr="00FF4E8E" w:rsidRDefault="000A643C" w:rsidP="000A643C">
            <w:pPr>
              <w:spacing w:after="0" w:line="240" w:lineRule="auto"/>
              <w:ind w:left="1139"/>
              <w:outlineLvl w:val="6"/>
              <w:rPr>
                <w:rFonts w:cs="Calibri"/>
                <w:bCs/>
                <w:color w:val="000080"/>
                <w:sz w:val="24"/>
                <w:szCs w:val="24"/>
                <w:lang w:val="en-AU"/>
              </w:rPr>
            </w:pPr>
            <w:r w:rsidRPr="00D564E1">
              <w:rPr>
                <w:rFonts w:asciiTheme="majorBidi" w:hAnsiTheme="majorBidi" w:cstheme="majorBidi"/>
                <w:i/>
                <w:iCs/>
                <w:color w:val="0070C0"/>
                <w:sz w:val="24"/>
                <w:szCs w:val="24"/>
              </w:rPr>
              <w:t>Dental implant placement</w:t>
            </w:r>
          </w:p>
        </w:tc>
      </w:tr>
      <w:tr w:rsidR="008843DA" w:rsidRPr="0021540E" w:rsidTr="00FE1031">
        <w:trPr>
          <w:trHeight w:val="4570"/>
          <w:jc w:val="center"/>
        </w:trPr>
        <w:tc>
          <w:tcPr>
            <w:tcW w:w="8520" w:type="dxa"/>
            <w:gridSpan w:val="4"/>
            <w:tcBorders>
              <w:top w:val="single" w:sz="4" w:space="0" w:color="auto"/>
              <w:left w:val="single" w:sz="8" w:space="0" w:color="auto"/>
              <w:right w:val="single" w:sz="8" w:space="0" w:color="auto"/>
            </w:tcBorders>
            <w:tcMar>
              <w:top w:w="0" w:type="dxa"/>
              <w:left w:w="108" w:type="dxa"/>
              <w:bottom w:w="0" w:type="dxa"/>
              <w:right w:w="108" w:type="dxa"/>
            </w:tcMar>
            <w:hideMark/>
          </w:tcPr>
          <w:p w:rsidR="008843DA" w:rsidRPr="002D6131" w:rsidRDefault="008843DA" w:rsidP="00485DAC">
            <w:pPr>
              <w:spacing w:before="240" w:line="240" w:lineRule="auto"/>
              <w:outlineLvl w:val="6"/>
              <w:rPr>
                <w:rFonts w:cs="Calibri"/>
                <w:b/>
                <w:bCs/>
                <w:sz w:val="24"/>
                <w:szCs w:val="24"/>
                <w:lang w:val="en-AU"/>
              </w:rPr>
            </w:pPr>
            <w:r w:rsidRPr="002D6131">
              <w:rPr>
                <w:rFonts w:cs="Calibri"/>
                <w:b/>
                <w:bCs/>
                <w:sz w:val="24"/>
                <w:szCs w:val="24"/>
                <w:lang w:val="en-AU"/>
              </w:rPr>
              <w:lastRenderedPageBreak/>
              <w:t xml:space="preserve">c.  Interpersonal Skills and Responsibility </w:t>
            </w:r>
          </w:p>
          <w:p w:rsidR="008843DA" w:rsidRPr="00EA12BC" w:rsidRDefault="008843DA" w:rsidP="008843DA">
            <w:pPr>
              <w:spacing w:before="240" w:line="240" w:lineRule="auto"/>
              <w:ind w:left="380" w:hanging="380"/>
              <w:outlineLvl w:val="6"/>
              <w:rPr>
                <w:rFonts w:cs="Calibri"/>
                <w:bCs/>
                <w:sz w:val="24"/>
                <w:szCs w:val="24"/>
                <w:highlight w:val="yellow"/>
                <w:lang w:val="en-AU"/>
              </w:rPr>
            </w:pPr>
            <w:r w:rsidRPr="00EA12BC">
              <w:rPr>
                <w:rFonts w:cs="Calibri"/>
                <w:bCs/>
                <w:sz w:val="24"/>
                <w:szCs w:val="24"/>
                <w:lang w:val="en-AU"/>
              </w:rPr>
              <w:t xml:space="preserve">(i)  Description of the interpersonal skills and capacity to carry responsibility to be developed </w:t>
            </w:r>
          </w:p>
          <w:p w:rsidR="000A643C" w:rsidRPr="00D564E1" w:rsidRDefault="000A643C" w:rsidP="0033425F">
            <w:pPr>
              <w:pStyle w:val="Heading7"/>
              <w:numPr>
                <w:ilvl w:val="0"/>
                <w:numId w:val="12"/>
              </w:numPr>
              <w:spacing w:after="120"/>
              <w:rPr>
                <w:rFonts w:asciiTheme="majorBidi" w:hAnsiTheme="majorBidi" w:cstheme="majorBidi"/>
                <w:bCs/>
                <w:i/>
                <w:iCs/>
                <w:color w:val="0070C0"/>
              </w:rPr>
            </w:pPr>
            <w:r w:rsidRPr="00D564E1">
              <w:rPr>
                <w:rFonts w:asciiTheme="majorBidi" w:hAnsiTheme="majorBidi" w:cstheme="majorBidi"/>
                <w:bCs/>
                <w:i/>
                <w:iCs/>
                <w:color w:val="0070C0"/>
              </w:rPr>
              <w:t>To interact professionally with patients, instructors, and clinical staff.</w:t>
            </w:r>
          </w:p>
          <w:p w:rsidR="000A643C" w:rsidRPr="00D564E1" w:rsidRDefault="000A643C" w:rsidP="0033425F">
            <w:pPr>
              <w:pStyle w:val="ListParagraph"/>
              <w:numPr>
                <w:ilvl w:val="0"/>
                <w:numId w:val="12"/>
              </w:num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To deliver information and instructions clearly and accurately in simple phrases.</w:t>
            </w:r>
          </w:p>
          <w:p w:rsidR="000A643C" w:rsidRDefault="000A643C" w:rsidP="0033425F">
            <w:pPr>
              <w:pStyle w:val="ListParagraph"/>
              <w:numPr>
                <w:ilvl w:val="0"/>
                <w:numId w:val="12"/>
              </w:num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To demonstrate ability to patients' care including arranging patients' appointment, treatment and follow Up.</w:t>
            </w:r>
          </w:p>
          <w:p w:rsidR="000A643C" w:rsidRPr="00804C1E" w:rsidRDefault="000A643C" w:rsidP="0033425F">
            <w:pPr>
              <w:pStyle w:val="ListParagraph"/>
              <w:numPr>
                <w:ilvl w:val="0"/>
                <w:numId w:val="12"/>
              </w:numPr>
              <w:rPr>
                <w:rFonts w:asciiTheme="majorBidi" w:hAnsiTheme="majorBidi" w:cstheme="majorBidi"/>
                <w:i/>
                <w:iCs/>
                <w:color w:val="FF0000"/>
                <w:sz w:val="24"/>
                <w:szCs w:val="24"/>
              </w:rPr>
            </w:pPr>
            <w:r w:rsidRPr="00804C1E">
              <w:rPr>
                <w:rFonts w:asciiTheme="majorBidi" w:hAnsiTheme="majorBidi" w:cstheme="majorBidi"/>
                <w:i/>
                <w:iCs/>
                <w:color w:val="FF0000"/>
                <w:sz w:val="24"/>
                <w:szCs w:val="24"/>
              </w:rPr>
              <w:t>Self evaluation and peer evaluation of his colleagues.</w:t>
            </w:r>
          </w:p>
          <w:p w:rsidR="008843DA" w:rsidRPr="00050215" w:rsidRDefault="008843DA" w:rsidP="00050215">
            <w:pPr>
              <w:spacing w:after="0"/>
              <w:jc w:val="both"/>
              <w:rPr>
                <w:sz w:val="23"/>
                <w:szCs w:val="23"/>
              </w:rPr>
            </w:pPr>
          </w:p>
        </w:tc>
      </w:tr>
      <w:tr w:rsidR="00AF7459" w:rsidRPr="0021540E" w:rsidTr="008843DA">
        <w:trPr>
          <w:trHeight w:val="1242"/>
          <w:jc w:val="center"/>
        </w:trPr>
        <w:tc>
          <w:tcPr>
            <w:tcW w:w="852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975A7D">
            <w:pPr>
              <w:spacing w:before="240" w:after="120" w:line="240" w:lineRule="auto"/>
              <w:outlineLvl w:val="6"/>
              <w:rPr>
                <w:rFonts w:cs="Calibri"/>
                <w:sz w:val="24"/>
                <w:szCs w:val="24"/>
              </w:rPr>
            </w:pPr>
            <w:r w:rsidRPr="00EA12BC">
              <w:rPr>
                <w:rFonts w:cs="Calibri"/>
                <w:sz w:val="24"/>
                <w:szCs w:val="24"/>
                <w:lang w:val="en-AU"/>
              </w:rPr>
              <w:t>(ii)  Teaching strategies to be used to develop these skills and abilities</w:t>
            </w:r>
          </w:p>
          <w:p w:rsidR="000A643C" w:rsidRPr="00D564E1" w:rsidRDefault="000A643C" w:rsidP="0033425F">
            <w:pPr>
              <w:numPr>
                <w:ilvl w:val="0"/>
                <w:numId w:val="13"/>
              </w:numPr>
              <w:spacing w:after="0"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Continuous clinical sessions in which students will be assigned to some patients to develop their comprehensive surgical management.</w:t>
            </w:r>
          </w:p>
          <w:p w:rsidR="000A643C" w:rsidRDefault="000A643C" w:rsidP="0033425F">
            <w:pPr>
              <w:numPr>
                <w:ilvl w:val="0"/>
                <w:numId w:val="13"/>
              </w:numPr>
              <w:spacing w:after="0"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Students are required to make oral presentations of their cases.</w:t>
            </w:r>
          </w:p>
          <w:p w:rsidR="000A643C" w:rsidRPr="00D564E1" w:rsidRDefault="000A643C" w:rsidP="0033425F">
            <w:pPr>
              <w:numPr>
                <w:ilvl w:val="0"/>
                <w:numId w:val="13"/>
              </w:numPr>
              <w:spacing w:after="0" w:line="240" w:lineRule="auto"/>
              <w:rPr>
                <w:rFonts w:asciiTheme="majorBidi" w:hAnsiTheme="majorBidi" w:cstheme="majorBidi"/>
                <w:i/>
                <w:iCs/>
                <w:color w:val="0070C0"/>
                <w:sz w:val="24"/>
                <w:szCs w:val="24"/>
              </w:rPr>
            </w:pPr>
            <w:r>
              <w:rPr>
                <w:rFonts w:asciiTheme="majorBidi" w:hAnsiTheme="majorBidi" w:cstheme="majorBidi"/>
                <w:i/>
                <w:iCs/>
                <w:color w:val="FF0000"/>
                <w:sz w:val="24"/>
                <w:szCs w:val="24"/>
              </w:rPr>
              <w:t xml:space="preserve">each student will be asked to evaluate </w:t>
            </w:r>
            <w:r w:rsidR="0052638C">
              <w:rPr>
                <w:rFonts w:asciiTheme="majorBidi" w:hAnsiTheme="majorBidi" w:cstheme="majorBidi"/>
                <w:i/>
                <w:iCs/>
                <w:color w:val="FF0000"/>
                <w:sz w:val="24"/>
                <w:szCs w:val="24"/>
              </w:rPr>
              <w:t>himself</w:t>
            </w:r>
            <w:r>
              <w:rPr>
                <w:rFonts w:asciiTheme="majorBidi" w:hAnsiTheme="majorBidi" w:cstheme="majorBidi"/>
                <w:i/>
                <w:iCs/>
                <w:color w:val="FF0000"/>
                <w:sz w:val="24"/>
                <w:szCs w:val="24"/>
              </w:rPr>
              <w:t xml:space="preserve"> during the clinical seccion, and also evaluate his partener honestly usin g an evaluation sheet  ( attached a copy at the end of to the specification form)</w:t>
            </w:r>
          </w:p>
          <w:p w:rsidR="000A643C" w:rsidRPr="00CD0F5B" w:rsidRDefault="000A643C" w:rsidP="000A643C">
            <w:pPr>
              <w:spacing w:after="0" w:line="240" w:lineRule="auto"/>
              <w:ind w:left="360"/>
              <w:rPr>
                <w:rFonts w:asciiTheme="majorBidi" w:hAnsiTheme="majorBidi" w:cstheme="majorBidi"/>
              </w:rPr>
            </w:pPr>
          </w:p>
          <w:p w:rsidR="00F02758" w:rsidRPr="00222940" w:rsidRDefault="00F02758" w:rsidP="00050215">
            <w:pPr>
              <w:pStyle w:val="ListParagraph"/>
              <w:spacing w:before="240" w:after="120" w:line="240" w:lineRule="auto"/>
              <w:outlineLvl w:val="6"/>
              <w:rPr>
                <w:rFonts w:cs="Calibri"/>
                <w:color w:val="000080"/>
                <w:sz w:val="24"/>
                <w:szCs w:val="24"/>
              </w:rPr>
            </w:pP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843DA" w:rsidRPr="00EA12BC" w:rsidRDefault="00AF7459" w:rsidP="00374990">
            <w:pPr>
              <w:spacing w:before="240" w:line="240" w:lineRule="auto"/>
              <w:ind w:left="413" w:hanging="413"/>
              <w:outlineLvl w:val="6"/>
              <w:rPr>
                <w:rFonts w:cs="Calibri"/>
                <w:sz w:val="24"/>
                <w:szCs w:val="24"/>
                <w:lang w:val="en-AU"/>
              </w:rPr>
            </w:pPr>
            <w:r w:rsidRPr="00EA12BC">
              <w:rPr>
                <w:rFonts w:cs="Calibri"/>
                <w:sz w:val="24"/>
                <w:szCs w:val="24"/>
                <w:lang w:val="en-AU"/>
              </w:rPr>
              <w:t>(iii)  Methods of assessment of students interpersonal skills and capacity to carry responsibility</w:t>
            </w:r>
            <w:r w:rsidR="003C169E" w:rsidRPr="00EA12BC">
              <w:rPr>
                <w:rFonts w:cs="Calibri"/>
                <w:sz w:val="24"/>
                <w:szCs w:val="24"/>
                <w:lang w:val="en-AU"/>
              </w:rPr>
              <w:t xml:space="preserve">      </w:t>
            </w:r>
          </w:p>
          <w:p w:rsidR="00F02758" w:rsidRPr="00222940" w:rsidRDefault="000A643C" w:rsidP="008843DA">
            <w:pPr>
              <w:spacing w:before="240" w:line="240" w:lineRule="auto"/>
              <w:ind w:left="773"/>
              <w:outlineLvl w:val="6"/>
              <w:rPr>
                <w:rFonts w:cs="Calibri"/>
                <w:color w:val="000080"/>
                <w:sz w:val="24"/>
                <w:szCs w:val="24"/>
                <w:lang w:val="en-AU"/>
              </w:rPr>
            </w:pPr>
            <w:r w:rsidRPr="00D564E1">
              <w:rPr>
                <w:rFonts w:asciiTheme="majorBidi" w:hAnsiTheme="majorBidi" w:cstheme="majorBidi"/>
                <w:bCs/>
                <w:i/>
                <w:iCs/>
                <w:color w:val="0070C0"/>
                <w:sz w:val="24"/>
                <w:szCs w:val="24"/>
              </w:rPr>
              <w:t>Direct evaluation of the student’s activity during clinical sessions.</w:t>
            </w:r>
            <w:r w:rsidRPr="00CD0F5B">
              <w:rPr>
                <w:rFonts w:asciiTheme="majorBidi" w:hAnsiTheme="majorBidi" w:cstheme="majorBidi"/>
                <w:color w:val="0F243E" w:themeColor="text2" w:themeShade="80"/>
                <w:sz w:val="20"/>
                <w:szCs w:val="20"/>
                <w:lang w:val="en-AU"/>
              </w:rPr>
              <w:t> </w:t>
            </w: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455251" w:rsidRDefault="00AF7459" w:rsidP="00485DAC">
            <w:pPr>
              <w:spacing w:before="240" w:line="240" w:lineRule="auto"/>
              <w:outlineLvl w:val="6"/>
              <w:rPr>
                <w:rFonts w:cs="Calibri"/>
                <w:sz w:val="24"/>
                <w:szCs w:val="24"/>
              </w:rPr>
            </w:pPr>
            <w:r w:rsidRPr="00455251">
              <w:rPr>
                <w:rFonts w:cs="Calibri"/>
                <w:b/>
                <w:bCs/>
                <w:sz w:val="24"/>
                <w:szCs w:val="24"/>
                <w:lang w:val="en-AU"/>
              </w:rPr>
              <w:t xml:space="preserve">d.   Communication, Information Technology and Numerical Skills </w:t>
            </w: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485DAC">
            <w:pPr>
              <w:spacing w:before="240" w:after="120" w:line="240" w:lineRule="auto"/>
              <w:outlineLvl w:val="6"/>
              <w:rPr>
                <w:rFonts w:cs="Calibri"/>
                <w:sz w:val="24"/>
                <w:szCs w:val="24"/>
              </w:rPr>
            </w:pPr>
            <w:r w:rsidRPr="00EA12BC">
              <w:rPr>
                <w:rFonts w:cs="Calibri"/>
                <w:sz w:val="24"/>
                <w:szCs w:val="24"/>
                <w:lang w:val="en-AU"/>
              </w:rPr>
              <w:t>(i)  Description of the skills to be developed in this domain.</w:t>
            </w:r>
          </w:p>
          <w:p w:rsidR="000A643C" w:rsidRPr="00D564E1" w:rsidRDefault="000A643C" w:rsidP="000A643C">
            <w:pPr>
              <w:pStyle w:val="ListParagraph"/>
              <w:spacing w:before="100" w:beforeAutospacing="1" w:after="120" w:line="240" w:lineRule="auto"/>
              <w:ind w:left="735"/>
              <w:outlineLvl w:val="6"/>
              <w:rPr>
                <w:rFonts w:asciiTheme="majorBidi" w:eastAsia="Times New Roman" w:hAnsiTheme="majorBidi" w:cstheme="majorBidi"/>
                <w:i/>
                <w:iCs/>
                <w:color w:val="0070C0"/>
                <w:sz w:val="24"/>
                <w:szCs w:val="24"/>
                <w:lang w:val="en-AU"/>
              </w:rPr>
            </w:pPr>
            <w:r w:rsidRPr="00D564E1">
              <w:rPr>
                <w:rFonts w:asciiTheme="majorBidi" w:eastAsia="Times New Roman" w:hAnsiTheme="majorBidi" w:cstheme="majorBidi"/>
                <w:i/>
                <w:iCs/>
                <w:color w:val="0070C0"/>
                <w:sz w:val="24"/>
                <w:szCs w:val="24"/>
                <w:lang w:val="en-AU"/>
              </w:rPr>
              <w:t>Students should be able to:</w:t>
            </w:r>
          </w:p>
          <w:p w:rsidR="000A643C" w:rsidRPr="00D564E1" w:rsidRDefault="000A643C" w:rsidP="000A643C">
            <w:pPr>
              <w:pStyle w:val="ListParagraph"/>
              <w:spacing w:before="100" w:beforeAutospacing="1" w:after="120" w:line="240" w:lineRule="auto"/>
              <w:ind w:left="735"/>
              <w:outlineLvl w:val="6"/>
              <w:rPr>
                <w:rFonts w:asciiTheme="majorBidi" w:eastAsia="Times New Roman" w:hAnsiTheme="majorBidi" w:cstheme="majorBidi"/>
                <w:i/>
                <w:iCs/>
                <w:color w:val="0070C0"/>
                <w:sz w:val="24"/>
                <w:szCs w:val="24"/>
                <w:lang w:val="en-AU"/>
              </w:rPr>
            </w:pPr>
          </w:p>
          <w:p w:rsidR="000A643C" w:rsidRPr="00D564E1" w:rsidRDefault="000A643C" w:rsidP="0033425F">
            <w:pPr>
              <w:pStyle w:val="ListParagraph"/>
              <w:numPr>
                <w:ilvl w:val="0"/>
                <w:numId w:val="14"/>
              </w:num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Use the internet to cope with the course demand.</w:t>
            </w:r>
          </w:p>
          <w:p w:rsidR="00F02758" w:rsidRPr="00374990" w:rsidRDefault="00F02758" w:rsidP="000A643C">
            <w:pPr>
              <w:pStyle w:val="ListParagraph"/>
              <w:spacing w:after="0"/>
              <w:ind w:left="1139"/>
              <w:jc w:val="both"/>
              <w:rPr>
                <w:sz w:val="24"/>
              </w:rPr>
            </w:pPr>
          </w:p>
        </w:tc>
      </w:tr>
      <w:tr w:rsidR="00AF7459" w:rsidRPr="0021540E" w:rsidTr="008843DA">
        <w:trPr>
          <w:trHeight w:val="648"/>
          <w:jc w:val="center"/>
        </w:trPr>
        <w:tc>
          <w:tcPr>
            <w:tcW w:w="8520" w:type="dxa"/>
            <w:gridSpan w:val="4"/>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Default="00AF7459" w:rsidP="00485DAC">
            <w:pPr>
              <w:spacing w:before="240" w:after="120" w:line="240" w:lineRule="auto"/>
              <w:outlineLvl w:val="6"/>
              <w:rPr>
                <w:rFonts w:cs="Calibri"/>
                <w:sz w:val="24"/>
                <w:szCs w:val="24"/>
                <w:lang w:val="en-AU"/>
              </w:rPr>
            </w:pPr>
            <w:r w:rsidRPr="00EA12BC">
              <w:rPr>
                <w:rFonts w:cs="Calibri"/>
                <w:sz w:val="24"/>
                <w:szCs w:val="24"/>
                <w:lang w:val="en-AU"/>
              </w:rPr>
              <w:t>(ii)  Teaching strategies to be used to develop these skills</w:t>
            </w:r>
          </w:p>
          <w:p w:rsidR="000A643C" w:rsidRPr="00D564E1" w:rsidRDefault="000A643C" w:rsidP="0033425F">
            <w:pPr>
              <w:pStyle w:val="Heading7"/>
              <w:numPr>
                <w:ilvl w:val="0"/>
                <w:numId w:val="15"/>
              </w:numPr>
              <w:spacing w:after="120"/>
              <w:rPr>
                <w:rFonts w:asciiTheme="majorBidi" w:hAnsiTheme="majorBidi" w:cstheme="majorBidi"/>
                <w:bCs/>
                <w:i/>
                <w:iCs/>
                <w:color w:val="0070C0"/>
              </w:rPr>
            </w:pPr>
            <w:r w:rsidRPr="00D564E1">
              <w:rPr>
                <w:rFonts w:asciiTheme="majorBidi" w:hAnsiTheme="majorBidi" w:cstheme="majorBidi"/>
                <w:bCs/>
                <w:i/>
                <w:iCs/>
                <w:color w:val="0070C0"/>
              </w:rPr>
              <w:lastRenderedPageBreak/>
              <w:t>Clinical activity encourages the students to develop effective communication.</w:t>
            </w:r>
          </w:p>
          <w:p w:rsidR="000A643C" w:rsidRPr="00EA12BC" w:rsidRDefault="000A643C" w:rsidP="000A643C">
            <w:pPr>
              <w:spacing w:before="240" w:after="120" w:line="240" w:lineRule="auto"/>
              <w:outlineLvl w:val="6"/>
              <w:rPr>
                <w:rFonts w:cs="Calibri"/>
                <w:sz w:val="24"/>
                <w:szCs w:val="24"/>
              </w:rPr>
            </w:pPr>
            <w:r w:rsidRPr="00D564E1">
              <w:rPr>
                <w:rFonts w:asciiTheme="majorBidi" w:hAnsiTheme="majorBidi" w:cstheme="majorBidi"/>
                <w:bCs/>
                <w:i/>
                <w:iCs/>
                <w:color w:val="0070C0"/>
              </w:rPr>
              <w:t>Individual and group assignment</w:t>
            </w:r>
          </w:p>
          <w:p w:rsidR="00F02758" w:rsidRPr="00222940" w:rsidRDefault="00F02758" w:rsidP="00050215">
            <w:pPr>
              <w:pStyle w:val="ListParagraph"/>
              <w:spacing w:after="120" w:line="240" w:lineRule="auto"/>
              <w:outlineLvl w:val="6"/>
              <w:rPr>
                <w:rFonts w:cs="Calibri"/>
                <w:color w:val="000080"/>
                <w:sz w:val="24"/>
                <w:szCs w:val="24"/>
                <w:lang w:val="en-AU"/>
              </w:rPr>
            </w:pP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2758" w:rsidRDefault="00AF7459" w:rsidP="00901C64">
            <w:pPr>
              <w:spacing w:before="240" w:after="120" w:line="240" w:lineRule="auto"/>
              <w:outlineLvl w:val="6"/>
              <w:rPr>
                <w:rFonts w:cs="Calibri"/>
                <w:sz w:val="24"/>
                <w:szCs w:val="24"/>
                <w:lang w:val="en-AU"/>
              </w:rPr>
            </w:pPr>
            <w:r w:rsidRPr="00EA12BC">
              <w:rPr>
                <w:rFonts w:cs="Calibri"/>
                <w:sz w:val="24"/>
                <w:szCs w:val="24"/>
                <w:lang w:val="en-AU"/>
              </w:rPr>
              <w:lastRenderedPageBreak/>
              <w:t xml:space="preserve">(iii)  Methods of assessment of students numerical and communication skills </w:t>
            </w:r>
          </w:p>
          <w:p w:rsidR="000A643C" w:rsidRPr="00EA12BC" w:rsidRDefault="000A643C" w:rsidP="000A643C">
            <w:pPr>
              <w:spacing w:before="240" w:after="120" w:line="240" w:lineRule="auto"/>
              <w:outlineLvl w:val="6"/>
              <w:rPr>
                <w:rFonts w:cs="Calibri"/>
                <w:sz w:val="24"/>
                <w:szCs w:val="24"/>
                <w:lang w:val="en-AU"/>
              </w:rPr>
            </w:pPr>
            <w:r w:rsidRPr="00D564E1">
              <w:rPr>
                <w:rFonts w:asciiTheme="majorBidi" w:hAnsiTheme="majorBidi" w:cstheme="majorBidi"/>
                <w:bCs/>
                <w:i/>
                <w:iCs/>
                <w:color w:val="0070C0"/>
              </w:rPr>
              <w:t>Open</w:t>
            </w:r>
            <w:r w:rsidR="00B334B9">
              <w:rPr>
                <w:rFonts w:asciiTheme="majorBidi" w:hAnsiTheme="majorBidi" w:cstheme="majorBidi"/>
                <w:bCs/>
                <w:i/>
                <w:iCs/>
                <w:color w:val="0070C0"/>
              </w:rPr>
              <w:t xml:space="preserve">case </w:t>
            </w:r>
            <w:r w:rsidRPr="00D564E1">
              <w:rPr>
                <w:rFonts w:asciiTheme="majorBidi" w:hAnsiTheme="majorBidi" w:cstheme="majorBidi"/>
                <w:bCs/>
                <w:i/>
                <w:iCs/>
                <w:color w:val="0070C0"/>
              </w:rPr>
              <w:t xml:space="preserve"> discussion</w:t>
            </w:r>
          </w:p>
          <w:p w:rsidR="00115872" w:rsidRPr="002D6131" w:rsidRDefault="00115872" w:rsidP="001A5B54">
            <w:pPr>
              <w:spacing w:after="0" w:line="240" w:lineRule="auto"/>
              <w:ind w:firstLine="323"/>
              <w:outlineLvl w:val="6"/>
              <w:rPr>
                <w:rFonts w:cs="Calibri"/>
                <w:color w:val="002060"/>
                <w:sz w:val="24"/>
                <w:szCs w:val="24"/>
                <w:lang w:val="en-AU"/>
              </w:rPr>
            </w:pP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455251" w:rsidRDefault="00AF7459" w:rsidP="00975A7D">
            <w:pPr>
              <w:spacing w:before="240" w:line="240" w:lineRule="auto"/>
              <w:outlineLvl w:val="6"/>
              <w:rPr>
                <w:rFonts w:cs="Calibri"/>
                <w:sz w:val="24"/>
                <w:szCs w:val="24"/>
              </w:rPr>
            </w:pPr>
            <w:r w:rsidRPr="00455251">
              <w:rPr>
                <w:rFonts w:cs="Calibri"/>
                <w:b/>
                <w:bCs/>
                <w:sz w:val="24"/>
                <w:szCs w:val="24"/>
                <w:lang w:val="en-AU"/>
              </w:rPr>
              <w:t>e.  Psychomotor Skills (if applicable)</w:t>
            </w:r>
          </w:p>
        </w:tc>
      </w:tr>
      <w:tr w:rsidR="00AF7459" w:rsidRPr="0021540E" w:rsidTr="008843DA">
        <w:trPr>
          <w:trHeight w:val="648"/>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374990">
            <w:pPr>
              <w:spacing w:before="240" w:line="240" w:lineRule="auto"/>
              <w:ind w:left="380" w:hanging="380"/>
              <w:jc w:val="both"/>
              <w:outlineLvl w:val="6"/>
              <w:rPr>
                <w:rFonts w:cs="Calibri"/>
                <w:sz w:val="24"/>
                <w:szCs w:val="24"/>
              </w:rPr>
            </w:pPr>
            <w:r w:rsidRPr="00EA12BC">
              <w:rPr>
                <w:rFonts w:cs="Calibri"/>
                <w:sz w:val="24"/>
                <w:szCs w:val="24"/>
                <w:lang w:val="en-AU"/>
              </w:rPr>
              <w:t>(i)  Description of the psychomotor skills to be developed and the level of performance required</w:t>
            </w:r>
          </w:p>
          <w:p w:rsidR="000A643C" w:rsidRDefault="00AF7459" w:rsidP="000A643C">
            <w:pPr>
              <w:spacing w:before="100" w:beforeAutospacing="1" w:after="120" w:line="240" w:lineRule="auto"/>
              <w:outlineLvl w:val="6"/>
              <w:rPr>
                <w:rFonts w:asciiTheme="majorBidi" w:hAnsiTheme="majorBidi" w:cstheme="majorBidi"/>
                <w:color w:val="0F243E" w:themeColor="text2" w:themeShade="80"/>
                <w:lang w:val="en-AU"/>
              </w:rPr>
            </w:pPr>
            <w:r w:rsidRPr="00455251">
              <w:rPr>
                <w:rFonts w:cs="Calibri"/>
                <w:color w:val="0F243E"/>
                <w:sz w:val="24"/>
                <w:szCs w:val="24"/>
                <w:lang w:val="en-AU"/>
              </w:rPr>
              <w:t>  </w:t>
            </w:r>
            <w:r w:rsidR="000A643C" w:rsidRPr="00CD0F5B">
              <w:rPr>
                <w:rFonts w:asciiTheme="majorBidi" w:hAnsiTheme="majorBidi" w:cstheme="majorBidi"/>
                <w:color w:val="0F243E" w:themeColor="text2" w:themeShade="80"/>
                <w:lang w:val="en-AU"/>
              </w:rPr>
              <w:t>To watch the accuracy of implementing surgical procedures.</w:t>
            </w:r>
          </w:p>
          <w:p w:rsidR="000A643C" w:rsidRPr="00CD0F5B" w:rsidRDefault="000A643C" w:rsidP="000A643C">
            <w:pPr>
              <w:spacing w:before="100" w:beforeAutospacing="1" w:after="120" w:line="240" w:lineRule="auto"/>
              <w:outlineLvl w:val="6"/>
              <w:rPr>
                <w:rFonts w:asciiTheme="majorBidi" w:hAnsiTheme="majorBidi" w:cstheme="majorBidi"/>
                <w:color w:val="0F243E" w:themeColor="text2" w:themeShade="80"/>
                <w:lang w:val="en-AU"/>
              </w:rPr>
            </w:pPr>
            <w:r>
              <w:rPr>
                <w:rFonts w:asciiTheme="majorBidi" w:hAnsiTheme="majorBidi" w:cstheme="majorBidi"/>
                <w:color w:val="0F243E" w:themeColor="text2" w:themeShade="80"/>
                <w:lang w:val="en-AU"/>
              </w:rPr>
              <w:t>performing  a minimum number of clinical procedures</w:t>
            </w:r>
          </w:p>
          <w:p w:rsidR="00374990" w:rsidRPr="000A643C" w:rsidRDefault="00374990" w:rsidP="00050215">
            <w:pPr>
              <w:spacing w:after="0"/>
              <w:jc w:val="both"/>
              <w:rPr>
                <w:color w:val="000080"/>
                <w:sz w:val="23"/>
                <w:szCs w:val="23"/>
                <w:lang w:val="en-AU"/>
              </w:rPr>
            </w:pPr>
          </w:p>
          <w:p w:rsidR="00F02758" w:rsidRPr="00050215" w:rsidRDefault="00F02758" w:rsidP="00050215">
            <w:pPr>
              <w:spacing w:after="0"/>
              <w:jc w:val="both"/>
              <w:rPr>
                <w:sz w:val="23"/>
                <w:szCs w:val="23"/>
              </w:rPr>
            </w:pPr>
          </w:p>
        </w:tc>
      </w:tr>
      <w:tr w:rsidR="00AF7459" w:rsidRPr="0021540E" w:rsidTr="001A5B54">
        <w:trPr>
          <w:trHeight w:val="1582"/>
          <w:jc w:val="center"/>
        </w:trPr>
        <w:tc>
          <w:tcPr>
            <w:tcW w:w="85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975A7D">
            <w:pPr>
              <w:spacing w:before="240" w:line="240" w:lineRule="auto"/>
              <w:outlineLvl w:val="6"/>
              <w:rPr>
                <w:rFonts w:cs="Calibri"/>
                <w:sz w:val="24"/>
                <w:szCs w:val="24"/>
              </w:rPr>
            </w:pPr>
            <w:r w:rsidRPr="00EA12BC">
              <w:rPr>
                <w:rFonts w:cs="Calibri"/>
                <w:sz w:val="24"/>
                <w:szCs w:val="24"/>
                <w:lang w:val="en-AU"/>
              </w:rPr>
              <w:t>(ii)  Teaching strategies to be used to develop these skills</w:t>
            </w:r>
          </w:p>
          <w:p w:rsidR="000A643C" w:rsidRPr="00D564E1" w:rsidRDefault="000A643C" w:rsidP="0033425F">
            <w:pPr>
              <w:numPr>
                <w:ilvl w:val="0"/>
                <w:numId w:val="16"/>
              </w:numPr>
              <w:spacing w:after="0"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Practical assignments supported by demonstration by staff to enhance and develop the Student’s manual skills.</w:t>
            </w:r>
          </w:p>
          <w:p w:rsidR="000A643C" w:rsidRPr="00D564E1" w:rsidRDefault="000A643C" w:rsidP="0033425F">
            <w:pPr>
              <w:numPr>
                <w:ilvl w:val="0"/>
                <w:numId w:val="16"/>
              </w:numPr>
              <w:spacing w:after="0"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The student has to perform a decided requirement of procedures in the clinic.</w:t>
            </w:r>
          </w:p>
          <w:p w:rsidR="00F02758" w:rsidRPr="00EA12BC" w:rsidRDefault="00F02758" w:rsidP="00050215">
            <w:pPr>
              <w:pStyle w:val="ListParagraph"/>
              <w:spacing w:before="240" w:line="240" w:lineRule="auto"/>
              <w:outlineLvl w:val="6"/>
              <w:rPr>
                <w:rFonts w:cs="Calibri"/>
                <w:color w:val="0F243E"/>
                <w:sz w:val="24"/>
                <w:szCs w:val="24"/>
              </w:rPr>
            </w:pPr>
          </w:p>
        </w:tc>
      </w:tr>
      <w:tr w:rsidR="00AF7459" w:rsidRPr="0021540E" w:rsidTr="004B3648">
        <w:trPr>
          <w:trHeight w:val="790"/>
          <w:jc w:val="center"/>
        </w:trPr>
        <w:tc>
          <w:tcPr>
            <w:tcW w:w="8520" w:type="dxa"/>
            <w:gridSpan w:val="4"/>
            <w:tcBorders>
              <w:top w:val="nil"/>
              <w:left w:val="single" w:sz="4" w:space="0" w:color="auto"/>
              <w:bottom w:val="single" w:sz="4" w:space="0" w:color="auto"/>
              <w:right w:val="single" w:sz="8" w:space="0" w:color="auto"/>
            </w:tcBorders>
            <w:tcMar>
              <w:top w:w="0" w:type="dxa"/>
              <w:left w:w="108" w:type="dxa"/>
              <w:bottom w:w="0" w:type="dxa"/>
              <w:right w:w="108" w:type="dxa"/>
            </w:tcMar>
            <w:hideMark/>
          </w:tcPr>
          <w:p w:rsidR="00F02758" w:rsidRPr="00EA12BC" w:rsidRDefault="00AF7459" w:rsidP="004B3648">
            <w:pPr>
              <w:spacing w:after="0" w:line="240" w:lineRule="auto"/>
              <w:outlineLvl w:val="6"/>
              <w:rPr>
                <w:rFonts w:cs="Calibri"/>
                <w:sz w:val="24"/>
                <w:szCs w:val="24"/>
              </w:rPr>
            </w:pPr>
            <w:r w:rsidRPr="00EA12BC">
              <w:rPr>
                <w:rFonts w:cs="Calibri"/>
                <w:sz w:val="24"/>
                <w:szCs w:val="24"/>
                <w:lang w:val="en-AU"/>
              </w:rPr>
              <w:t>(iii)  Methods of assessment of students psychomotor skills</w:t>
            </w:r>
          </w:p>
          <w:p w:rsidR="000A643C" w:rsidRPr="00D564E1" w:rsidRDefault="000A643C" w:rsidP="0033425F">
            <w:pPr>
              <w:numPr>
                <w:ilvl w:val="0"/>
                <w:numId w:val="16"/>
              </w:numPr>
              <w:spacing w:after="0" w:line="240" w:lineRule="auto"/>
              <w:rPr>
                <w:rFonts w:asciiTheme="majorBidi" w:hAnsiTheme="majorBidi" w:cstheme="majorBidi"/>
                <w:i/>
                <w:iCs/>
                <w:color w:val="0070C0"/>
              </w:rPr>
            </w:pPr>
            <w:r w:rsidRPr="00D564E1">
              <w:rPr>
                <w:rFonts w:asciiTheme="majorBidi" w:hAnsiTheme="majorBidi" w:cstheme="majorBidi"/>
                <w:i/>
                <w:iCs/>
                <w:color w:val="0070C0"/>
              </w:rPr>
              <w:t>Students will be evaluated for different clinical assignments.</w:t>
            </w:r>
          </w:p>
          <w:p w:rsidR="000A643C" w:rsidRPr="00D564E1" w:rsidRDefault="000A643C" w:rsidP="0033425F">
            <w:pPr>
              <w:numPr>
                <w:ilvl w:val="0"/>
                <w:numId w:val="16"/>
              </w:numPr>
              <w:spacing w:after="0" w:line="240" w:lineRule="auto"/>
              <w:rPr>
                <w:rFonts w:asciiTheme="majorBidi" w:hAnsiTheme="majorBidi" w:cstheme="majorBidi"/>
                <w:i/>
                <w:iCs/>
                <w:color w:val="0070C0"/>
              </w:rPr>
            </w:pPr>
            <w:r w:rsidRPr="00D564E1">
              <w:rPr>
                <w:rFonts w:asciiTheme="majorBidi" w:hAnsiTheme="majorBidi" w:cstheme="majorBidi"/>
                <w:i/>
                <w:iCs/>
                <w:color w:val="0070C0"/>
              </w:rPr>
              <w:t>Student has to finish minimum number of clinical cases.</w:t>
            </w:r>
          </w:p>
          <w:p w:rsidR="000A643C" w:rsidRPr="00D564E1" w:rsidRDefault="000A643C" w:rsidP="0033425F">
            <w:pPr>
              <w:numPr>
                <w:ilvl w:val="0"/>
                <w:numId w:val="16"/>
              </w:numPr>
              <w:spacing w:after="0" w:line="240" w:lineRule="auto"/>
              <w:rPr>
                <w:rFonts w:asciiTheme="majorBidi" w:hAnsiTheme="majorBidi" w:cstheme="majorBidi"/>
                <w:i/>
                <w:iCs/>
                <w:color w:val="0070C0"/>
              </w:rPr>
            </w:pPr>
            <w:r w:rsidRPr="00D564E1">
              <w:rPr>
                <w:rFonts w:asciiTheme="majorBidi" w:hAnsiTheme="majorBidi" w:cstheme="majorBidi"/>
                <w:i/>
                <w:iCs/>
                <w:color w:val="0070C0"/>
              </w:rPr>
              <w:t>Practical and clinical examination.</w:t>
            </w:r>
          </w:p>
          <w:p w:rsidR="00A40C68" w:rsidRPr="00EA12BC" w:rsidRDefault="00A40C68" w:rsidP="00050215">
            <w:pPr>
              <w:pStyle w:val="ListParagraph"/>
              <w:spacing w:after="0" w:line="240" w:lineRule="auto"/>
              <w:outlineLvl w:val="6"/>
              <w:rPr>
                <w:rFonts w:cs="Calibri"/>
                <w:color w:val="000080"/>
                <w:sz w:val="24"/>
                <w:szCs w:val="24"/>
              </w:rPr>
            </w:pPr>
          </w:p>
        </w:tc>
      </w:tr>
      <w:tr w:rsidR="00455251" w:rsidRPr="0021540E" w:rsidTr="008843DA">
        <w:trPr>
          <w:trHeight w:val="378"/>
          <w:jc w:val="center"/>
        </w:trPr>
        <w:tc>
          <w:tcPr>
            <w:tcW w:w="8520" w:type="dxa"/>
            <w:gridSpan w:val="4"/>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hideMark/>
          </w:tcPr>
          <w:p w:rsidR="00455251" w:rsidRPr="00D35F56" w:rsidRDefault="00455251" w:rsidP="00455251">
            <w:pPr>
              <w:spacing w:before="240" w:line="240" w:lineRule="auto"/>
              <w:rPr>
                <w:rFonts w:cs="Calibri"/>
                <w:b/>
                <w:sz w:val="24"/>
                <w:szCs w:val="24"/>
                <w:lang w:val="en-AU"/>
              </w:rPr>
            </w:pPr>
            <w:r w:rsidRPr="00D35F56">
              <w:rPr>
                <w:rFonts w:cs="Calibri"/>
                <w:b/>
                <w:sz w:val="24"/>
                <w:szCs w:val="24"/>
                <w:lang w:val="en-AU"/>
              </w:rPr>
              <w:t>5. Schedule of Assessment Tasks for Students During the Semester</w:t>
            </w:r>
          </w:p>
        </w:tc>
      </w:tr>
      <w:tr w:rsidR="00AF7459" w:rsidRPr="0021540E" w:rsidTr="00043D01">
        <w:trPr>
          <w:trHeight w:val="144"/>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AF7459" w:rsidRPr="00ED456E" w:rsidRDefault="00AF7459" w:rsidP="004B3648">
            <w:pPr>
              <w:spacing w:after="0" w:line="240" w:lineRule="auto"/>
              <w:jc w:val="center"/>
              <w:rPr>
                <w:rFonts w:cs="Calibri"/>
                <w:color w:val="0F243E"/>
                <w:sz w:val="24"/>
                <w:szCs w:val="24"/>
              </w:rPr>
            </w:pPr>
            <w:r w:rsidRPr="00ED456E">
              <w:rPr>
                <w:rFonts w:cs="Calibri"/>
                <w:color w:val="0F243E"/>
                <w:sz w:val="24"/>
                <w:szCs w:val="24"/>
                <w:lang w:val="en-AU"/>
              </w:rPr>
              <w:t>Assessment</w:t>
            </w:r>
          </w:p>
        </w:tc>
        <w:tc>
          <w:tcPr>
            <w:tcW w:w="4937"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AF7459" w:rsidRPr="00ED456E" w:rsidRDefault="004B3648" w:rsidP="004B3648">
            <w:pPr>
              <w:spacing w:after="0" w:line="240" w:lineRule="auto"/>
              <w:rPr>
                <w:rFonts w:cs="Calibri"/>
                <w:color w:val="0F243E"/>
                <w:sz w:val="24"/>
                <w:szCs w:val="24"/>
              </w:rPr>
            </w:pPr>
            <w:r>
              <w:rPr>
                <w:rFonts w:cs="Calibri"/>
                <w:color w:val="0F243E"/>
                <w:sz w:val="24"/>
                <w:szCs w:val="24"/>
                <w:lang w:val="en-AU"/>
              </w:rPr>
              <w:t>Assessment task </w:t>
            </w:r>
            <w:r w:rsidR="00AF7459" w:rsidRPr="00ED456E">
              <w:rPr>
                <w:rFonts w:cs="Calibri"/>
                <w:color w:val="0F243E"/>
                <w:sz w:val="24"/>
                <w:szCs w:val="24"/>
                <w:lang w:val="en-AU"/>
              </w:rPr>
              <w:t>(eg. essay, test, group project, examination etc.)</w:t>
            </w:r>
          </w:p>
        </w:tc>
        <w:tc>
          <w:tcPr>
            <w:tcW w:w="794"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AF7459" w:rsidRPr="00ED456E" w:rsidRDefault="00AF7459" w:rsidP="004B3648">
            <w:pPr>
              <w:spacing w:after="0" w:line="240" w:lineRule="auto"/>
              <w:jc w:val="center"/>
              <w:rPr>
                <w:rFonts w:cs="Calibri"/>
                <w:color w:val="0F243E"/>
                <w:sz w:val="24"/>
                <w:szCs w:val="24"/>
              </w:rPr>
            </w:pPr>
            <w:r w:rsidRPr="00ED456E">
              <w:rPr>
                <w:rFonts w:cs="Calibri"/>
                <w:color w:val="0F243E"/>
                <w:sz w:val="24"/>
                <w:szCs w:val="24"/>
                <w:lang w:val="en-AU"/>
              </w:rPr>
              <w:t>Week due</w:t>
            </w:r>
          </w:p>
        </w:tc>
        <w:tc>
          <w:tcPr>
            <w:tcW w:w="1368"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AF7459" w:rsidRPr="00ED456E" w:rsidRDefault="00AF7459" w:rsidP="004B3648">
            <w:pPr>
              <w:spacing w:after="0" w:line="240" w:lineRule="auto"/>
              <w:jc w:val="center"/>
              <w:rPr>
                <w:rFonts w:cs="Calibri"/>
                <w:color w:val="0F243E"/>
                <w:sz w:val="24"/>
                <w:szCs w:val="24"/>
              </w:rPr>
            </w:pPr>
            <w:r w:rsidRPr="00ED456E">
              <w:rPr>
                <w:rFonts w:cs="Calibri"/>
                <w:color w:val="0F243E"/>
                <w:sz w:val="24"/>
                <w:szCs w:val="24"/>
                <w:lang w:val="en-AU"/>
              </w:rPr>
              <w:t>Proportion of Final Assessment</w:t>
            </w:r>
          </w:p>
        </w:tc>
      </w:tr>
      <w:tr w:rsidR="00043D01" w:rsidRPr="0021540E" w:rsidTr="006A1EBC">
        <w:trPr>
          <w:trHeight w:val="332"/>
          <w:jc w:val="center"/>
        </w:trPr>
        <w:tc>
          <w:tcPr>
            <w:tcW w:w="6358" w:type="dxa"/>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043D01" w:rsidRPr="00043D01" w:rsidRDefault="00A72EE1" w:rsidP="00043D01">
            <w:pPr>
              <w:spacing w:after="0" w:line="240" w:lineRule="auto"/>
              <w:jc w:val="both"/>
              <w:rPr>
                <w:rFonts w:cs="Calibri"/>
                <w:color w:val="0F243E"/>
                <w:sz w:val="24"/>
                <w:szCs w:val="24"/>
              </w:rPr>
            </w:pPr>
            <w:r>
              <w:rPr>
                <w:rFonts w:cs="Calibri"/>
                <w:b/>
                <w:bCs/>
                <w:sz w:val="24"/>
                <w:szCs w:val="24"/>
              </w:rPr>
              <w:t xml:space="preserve">Yearly </w:t>
            </w:r>
            <w:r w:rsidR="00043D01" w:rsidRPr="00043D01">
              <w:rPr>
                <w:rFonts w:cs="Calibri"/>
                <w:b/>
                <w:bCs/>
                <w:sz w:val="24"/>
                <w:szCs w:val="24"/>
              </w:rPr>
              <w:t>Continuous Evaluation</w:t>
            </w:r>
          </w:p>
        </w:tc>
        <w:tc>
          <w:tcPr>
            <w:tcW w:w="794"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043D01" w:rsidRPr="00043D01" w:rsidRDefault="00043D01" w:rsidP="004B3648">
            <w:pPr>
              <w:spacing w:after="0" w:line="240" w:lineRule="auto"/>
              <w:rPr>
                <w:rFonts w:cs="Calibri"/>
                <w:color w:val="0F243E"/>
                <w:sz w:val="24"/>
                <w:szCs w:val="24"/>
              </w:rPr>
            </w:pPr>
          </w:p>
        </w:tc>
        <w:tc>
          <w:tcPr>
            <w:tcW w:w="1368"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043D01" w:rsidRPr="00043D01" w:rsidRDefault="00043D01" w:rsidP="00043D01">
            <w:pPr>
              <w:spacing w:after="0" w:line="240" w:lineRule="auto"/>
              <w:jc w:val="both"/>
              <w:rPr>
                <w:rFonts w:cs="Calibri"/>
                <w:b/>
                <w:sz w:val="24"/>
                <w:szCs w:val="24"/>
              </w:rPr>
            </w:pPr>
          </w:p>
        </w:tc>
      </w:tr>
      <w:tr w:rsidR="00F16D1A" w:rsidRPr="0021540E" w:rsidTr="0071464E">
        <w:trPr>
          <w:trHeight w:val="332"/>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21540E" w:rsidRDefault="00F16D1A" w:rsidP="00F16D1A">
            <w:pPr>
              <w:spacing w:after="0" w:line="240" w:lineRule="auto"/>
              <w:rPr>
                <w:rFonts w:cs="Calibri"/>
                <w:color w:val="0F243E"/>
                <w:sz w:val="24"/>
                <w:szCs w:val="24"/>
                <w:highlight w:val="yellow"/>
              </w:rPr>
            </w:pPr>
          </w:p>
        </w:tc>
        <w:tc>
          <w:tcPr>
            <w:tcW w:w="4937"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B334B9"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rPr>
              <w:t>implant</w:t>
            </w:r>
          </w:p>
        </w:tc>
        <w:tc>
          <w:tcPr>
            <w:tcW w:w="794"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p>
        </w:tc>
        <w:tc>
          <w:tcPr>
            <w:tcW w:w="1368"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B334B9"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lang w:bidi="ar-EG"/>
              </w:rPr>
              <w:t>1</w:t>
            </w:r>
            <w:r w:rsidR="00F16D1A" w:rsidRPr="00D564E1">
              <w:rPr>
                <w:rFonts w:asciiTheme="majorBidi" w:hAnsiTheme="majorBidi" w:cstheme="majorBidi"/>
                <w:i/>
                <w:iCs/>
                <w:color w:val="0070C0"/>
                <w:sz w:val="24"/>
                <w:szCs w:val="24"/>
                <w:lang w:bidi="ar-EG"/>
              </w:rPr>
              <w:t>0%</w:t>
            </w:r>
          </w:p>
        </w:tc>
      </w:tr>
      <w:tr w:rsidR="00F16D1A" w:rsidRPr="0021540E" w:rsidTr="0071464E">
        <w:trPr>
          <w:trHeight w:val="440"/>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21540E" w:rsidRDefault="00F16D1A" w:rsidP="00F16D1A">
            <w:pPr>
              <w:spacing w:after="0" w:line="240" w:lineRule="auto"/>
              <w:rPr>
                <w:rFonts w:cs="Calibri"/>
                <w:color w:val="0F243E"/>
                <w:sz w:val="24"/>
                <w:szCs w:val="24"/>
                <w:highlight w:val="yellow"/>
              </w:rPr>
            </w:pPr>
          </w:p>
        </w:tc>
        <w:tc>
          <w:tcPr>
            <w:tcW w:w="4937"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rPr>
                <w:rFonts w:asciiTheme="majorBidi" w:hAnsiTheme="majorBidi" w:cstheme="majorBidi"/>
                <w:i/>
                <w:iCs/>
                <w:color w:val="0070C0"/>
                <w:sz w:val="24"/>
                <w:szCs w:val="24"/>
              </w:rPr>
            </w:pPr>
            <w:r>
              <w:rPr>
                <w:rFonts w:asciiTheme="majorBidi" w:hAnsiTheme="majorBidi" w:cstheme="majorBidi"/>
                <w:i/>
                <w:iCs/>
                <w:color w:val="0070C0"/>
                <w:sz w:val="24"/>
                <w:szCs w:val="24"/>
              </w:rPr>
              <w:t xml:space="preserve"> 1</w:t>
            </w:r>
            <w:r w:rsidRPr="00F16D1A">
              <w:rPr>
                <w:rFonts w:asciiTheme="majorBidi" w:hAnsiTheme="majorBidi" w:cstheme="majorBidi"/>
                <w:i/>
                <w:iCs/>
                <w:color w:val="0070C0"/>
                <w:sz w:val="24"/>
                <w:szCs w:val="24"/>
                <w:vertAlign w:val="superscript"/>
              </w:rPr>
              <w:t>st</w:t>
            </w:r>
            <w:r>
              <w:rPr>
                <w:rFonts w:asciiTheme="majorBidi" w:hAnsiTheme="majorBidi" w:cstheme="majorBidi"/>
                <w:i/>
                <w:iCs/>
                <w:color w:val="0070C0"/>
                <w:sz w:val="24"/>
                <w:szCs w:val="24"/>
              </w:rPr>
              <w:t xml:space="preserve"> OSCE </w:t>
            </w:r>
            <w:r w:rsidRPr="00D564E1">
              <w:rPr>
                <w:rFonts w:asciiTheme="majorBidi" w:hAnsiTheme="majorBidi" w:cstheme="majorBidi"/>
                <w:i/>
                <w:iCs/>
                <w:color w:val="0070C0"/>
                <w:sz w:val="24"/>
                <w:szCs w:val="24"/>
              </w:rPr>
              <w:t xml:space="preserve">examination                                                              </w:t>
            </w:r>
          </w:p>
        </w:tc>
        <w:tc>
          <w:tcPr>
            <w:tcW w:w="794"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rPr>
                <w:rFonts w:asciiTheme="majorBidi" w:hAnsiTheme="majorBidi" w:cstheme="majorBidi"/>
                <w:i/>
                <w:iCs/>
                <w:color w:val="0070C0"/>
                <w:sz w:val="24"/>
                <w:szCs w:val="24"/>
              </w:rPr>
            </w:pPr>
            <w:r>
              <w:rPr>
                <w:rFonts w:asciiTheme="majorBidi" w:hAnsiTheme="majorBidi" w:cstheme="majorBidi"/>
                <w:i/>
                <w:iCs/>
                <w:color w:val="0070C0"/>
                <w:sz w:val="24"/>
                <w:szCs w:val="24"/>
              </w:rPr>
              <w:t>9</w:t>
            </w:r>
          </w:p>
        </w:tc>
        <w:tc>
          <w:tcPr>
            <w:tcW w:w="1368"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rPr>
                <w:rFonts w:asciiTheme="majorBidi" w:hAnsiTheme="majorBidi" w:cstheme="majorBidi"/>
                <w:i/>
                <w:iCs/>
                <w:color w:val="0070C0"/>
                <w:sz w:val="24"/>
                <w:szCs w:val="24"/>
              </w:rPr>
            </w:pPr>
            <w:r>
              <w:rPr>
                <w:rFonts w:asciiTheme="majorBidi" w:hAnsiTheme="majorBidi" w:cstheme="majorBidi"/>
                <w:i/>
                <w:iCs/>
                <w:color w:val="0070C0"/>
                <w:sz w:val="24"/>
                <w:szCs w:val="24"/>
              </w:rPr>
              <w:t>20</w:t>
            </w:r>
            <w:r w:rsidRPr="00D564E1">
              <w:rPr>
                <w:rFonts w:asciiTheme="majorBidi" w:hAnsiTheme="majorBidi" w:cstheme="majorBidi"/>
                <w:i/>
                <w:iCs/>
                <w:color w:val="0070C0"/>
                <w:sz w:val="24"/>
                <w:szCs w:val="24"/>
              </w:rPr>
              <w:t>%</w:t>
            </w:r>
          </w:p>
        </w:tc>
      </w:tr>
      <w:tr w:rsidR="00F16D1A" w:rsidRPr="0021540E" w:rsidTr="008A70EE">
        <w:trPr>
          <w:trHeight w:val="440"/>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21540E" w:rsidRDefault="00F16D1A" w:rsidP="00F16D1A">
            <w:pPr>
              <w:spacing w:after="0" w:line="240" w:lineRule="auto"/>
              <w:rPr>
                <w:rFonts w:cs="Calibri"/>
                <w:color w:val="0F243E"/>
                <w:sz w:val="24"/>
                <w:szCs w:val="24"/>
                <w:highlight w:val="yellow"/>
              </w:rPr>
            </w:pPr>
          </w:p>
        </w:tc>
        <w:tc>
          <w:tcPr>
            <w:tcW w:w="4937"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lang w:bidi="ar-EG"/>
              </w:rPr>
              <w:t>2</w:t>
            </w:r>
            <w:r w:rsidRPr="00F16D1A">
              <w:rPr>
                <w:rFonts w:asciiTheme="majorBidi" w:hAnsiTheme="majorBidi" w:cstheme="majorBidi"/>
                <w:i/>
                <w:iCs/>
                <w:color w:val="0070C0"/>
                <w:sz w:val="24"/>
                <w:szCs w:val="24"/>
                <w:vertAlign w:val="superscript"/>
                <w:lang w:bidi="ar-EG"/>
              </w:rPr>
              <w:t>nd</w:t>
            </w:r>
            <w:r>
              <w:rPr>
                <w:rFonts w:asciiTheme="majorBidi" w:hAnsiTheme="majorBidi" w:cstheme="majorBidi"/>
                <w:i/>
                <w:iCs/>
                <w:color w:val="0070C0"/>
                <w:sz w:val="24"/>
                <w:szCs w:val="24"/>
                <w:lang w:bidi="ar-EG"/>
              </w:rPr>
              <w:t xml:space="preserve"> OSCE examination</w:t>
            </w:r>
          </w:p>
        </w:tc>
        <w:tc>
          <w:tcPr>
            <w:tcW w:w="794"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lang w:bidi="ar-EG"/>
              </w:rPr>
              <w:t>22</w:t>
            </w:r>
          </w:p>
        </w:tc>
        <w:tc>
          <w:tcPr>
            <w:tcW w:w="1368" w:type="dxa"/>
            <w:tcBorders>
              <w:top w:val="nil"/>
              <w:left w:val="nil"/>
              <w:bottom w:val="single" w:sz="4"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lang w:bidi="ar-EG"/>
              </w:rPr>
              <w:t>20%</w:t>
            </w:r>
          </w:p>
        </w:tc>
      </w:tr>
      <w:tr w:rsidR="00F16D1A" w:rsidRPr="0021540E" w:rsidTr="00043D01">
        <w:trPr>
          <w:trHeight w:val="440"/>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21540E" w:rsidRDefault="00F16D1A" w:rsidP="00F16D1A">
            <w:pPr>
              <w:spacing w:after="0" w:line="240" w:lineRule="auto"/>
              <w:rPr>
                <w:rFonts w:cs="Calibri"/>
                <w:color w:val="0F243E"/>
                <w:sz w:val="24"/>
                <w:szCs w:val="24"/>
                <w:highlight w:val="yellow"/>
              </w:rPr>
            </w:pPr>
          </w:p>
        </w:tc>
        <w:tc>
          <w:tcPr>
            <w:tcW w:w="4937"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rPr>
                <w:rFonts w:cs="Calibri"/>
                <w:color w:val="000080"/>
                <w:sz w:val="24"/>
                <w:szCs w:val="24"/>
              </w:rPr>
            </w:pPr>
          </w:p>
        </w:tc>
        <w:tc>
          <w:tcPr>
            <w:tcW w:w="794"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rPr>
                <w:rFonts w:cs="Calibri"/>
                <w:color w:val="000080"/>
                <w:sz w:val="24"/>
                <w:szCs w:val="24"/>
              </w:rPr>
            </w:pPr>
          </w:p>
        </w:tc>
        <w:tc>
          <w:tcPr>
            <w:tcW w:w="1368"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jc w:val="both"/>
              <w:rPr>
                <w:rFonts w:cs="Calibri"/>
                <w:color w:val="000080"/>
                <w:sz w:val="24"/>
                <w:szCs w:val="24"/>
              </w:rPr>
            </w:pPr>
          </w:p>
        </w:tc>
      </w:tr>
      <w:tr w:rsidR="00F16D1A" w:rsidRPr="0021540E" w:rsidTr="006A1EBC">
        <w:trPr>
          <w:trHeight w:val="440"/>
          <w:jc w:val="center"/>
        </w:trPr>
        <w:tc>
          <w:tcPr>
            <w:tcW w:w="6358" w:type="dxa"/>
            <w:gridSpan w:val="2"/>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043D01" w:rsidRDefault="00F16D1A" w:rsidP="00F16D1A">
            <w:pPr>
              <w:spacing w:after="0" w:line="240" w:lineRule="auto"/>
              <w:rPr>
                <w:rFonts w:cs="Calibri"/>
                <w:color w:val="0F243E"/>
                <w:sz w:val="24"/>
                <w:szCs w:val="24"/>
              </w:rPr>
            </w:pPr>
            <w:r>
              <w:rPr>
                <w:rFonts w:cs="Calibri"/>
                <w:b/>
                <w:bCs/>
                <w:sz w:val="24"/>
                <w:szCs w:val="24"/>
              </w:rPr>
              <w:t>Final Evalua</w:t>
            </w:r>
            <w:r w:rsidRPr="00043D01">
              <w:rPr>
                <w:rFonts w:cs="Calibri"/>
                <w:b/>
                <w:bCs/>
                <w:sz w:val="24"/>
                <w:szCs w:val="24"/>
              </w:rPr>
              <w:t>tion</w:t>
            </w:r>
          </w:p>
        </w:tc>
        <w:tc>
          <w:tcPr>
            <w:tcW w:w="794"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F16D1A" w:rsidRPr="00043D01" w:rsidRDefault="00F16D1A" w:rsidP="00F16D1A">
            <w:pPr>
              <w:spacing w:after="0" w:line="240" w:lineRule="auto"/>
              <w:rPr>
                <w:rFonts w:cs="Calibri"/>
                <w:color w:val="0F243E"/>
                <w:sz w:val="24"/>
                <w:szCs w:val="24"/>
              </w:rPr>
            </w:pPr>
          </w:p>
        </w:tc>
        <w:tc>
          <w:tcPr>
            <w:tcW w:w="1368" w:type="dxa"/>
            <w:tcBorders>
              <w:top w:val="nil"/>
              <w:left w:val="nil"/>
              <w:bottom w:val="single" w:sz="4" w:space="0" w:color="auto"/>
              <w:right w:val="single" w:sz="8" w:space="0" w:color="auto"/>
            </w:tcBorders>
            <w:tcMar>
              <w:top w:w="0" w:type="dxa"/>
              <w:left w:w="108" w:type="dxa"/>
              <w:bottom w:w="0" w:type="dxa"/>
              <w:right w:w="108" w:type="dxa"/>
            </w:tcMar>
            <w:vAlign w:val="bottom"/>
            <w:hideMark/>
          </w:tcPr>
          <w:p w:rsidR="00F16D1A" w:rsidRPr="00043D01" w:rsidRDefault="00F16D1A" w:rsidP="00F16D1A">
            <w:pPr>
              <w:spacing w:after="0" w:line="240" w:lineRule="auto"/>
              <w:rPr>
                <w:rFonts w:cs="Calibri"/>
                <w:color w:val="0F243E"/>
                <w:sz w:val="24"/>
                <w:szCs w:val="24"/>
              </w:rPr>
            </w:pPr>
            <w:r w:rsidRPr="00043D01">
              <w:rPr>
                <w:rFonts w:cs="Calibri"/>
                <w:b/>
                <w:bCs/>
                <w:sz w:val="24"/>
                <w:szCs w:val="24"/>
              </w:rPr>
              <w:tab/>
            </w:r>
          </w:p>
        </w:tc>
      </w:tr>
      <w:tr w:rsidR="00F16D1A" w:rsidRPr="0021540E" w:rsidTr="000C7FCF">
        <w:trPr>
          <w:trHeight w:val="440"/>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5504B6" w:rsidRDefault="00F16D1A" w:rsidP="00F16D1A">
            <w:pPr>
              <w:spacing w:after="0" w:line="240" w:lineRule="auto"/>
              <w:rPr>
                <w:rFonts w:cs="Calibri"/>
                <w:b/>
                <w:bCs/>
                <w:sz w:val="24"/>
                <w:szCs w:val="24"/>
              </w:rPr>
            </w:pPr>
          </w:p>
        </w:tc>
        <w:tc>
          <w:tcPr>
            <w:tcW w:w="4937" w:type="dxa"/>
            <w:tcBorders>
              <w:top w:val="nil"/>
              <w:left w:val="nil"/>
              <w:bottom w:val="single" w:sz="8" w:space="0" w:color="auto"/>
              <w:right w:val="single" w:sz="8" w:space="0" w:color="auto"/>
            </w:tcBorders>
            <w:tcMar>
              <w:top w:w="0" w:type="dxa"/>
              <w:left w:w="108" w:type="dxa"/>
              <w:bottom w:w="0" w:type="dxa"/>
              <w:right w:w="108" w:type="dxa"/>
            </w:tcMar>
          </w:tcPr>
          <w:p w:rsidR="00F16D1A" w:rsidRPr="00D564E1" w:rsidRDefault="00F16D1A" w:rsidP="00F16D1A">
            <w:pPr>
              <w:spacing w:line="216" w:lineRule="auto"/>
              <w:rPr>
                <w:rFonts w:asciiTheme="majorBidi" w:hAnsiTheme="majorBidi" w:cstheme="majorBidi"/>
                <w:i/>
                <w:iCs/>
                <w:color w:val="0070C0"/>
                <w:sz w:val="24"/>
                <w:szCs w:val="24"/>
                <w:lang w:bidi="ar-EG"/>
              </w:rPr>
            </w:pPr>
            <w:r w:rsidRPr="00D564E1">
              <w:rPr>
                <w:rFonts w:asciiTheme="majorBidi" w:hAnsiTheme="majorBidi" w:cstheme="majorBidi"/>
                <w:i/>
                <w:iCs/>
                <w:color w:val="0070C0"/>
                <w:sz w:val="24"/>
                <w:szCs w:val="24"/>
              </w:rPr>
              <w:t xml:space="preserve">clinical examination                                                              </w:t>
            </w:r>
          </w:p>
        </w:tc>
        <w:tc>
          <w:tcPr>
            <w:tcW w:w="794" w:type="dxa"/>
            <w:tcBorders>
              <w:top w:val="nil"/>
              <w:left w:val="nil"/>
              <w:bottom w:val="single" w:sz="8"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sidRPr="00D564E1">
              <w:rPr>
                <w:rFonts w:asciiTheme="majorBidi" w:hAnsiTheme="majorBidi" w:cstheme="majorBidi"/>
                <w:i/>
                <w:iCs/>
                <w:color w:val="0070C0"/>
                <w:sz w:val="24"/>
                <w:szCs w:val="24"/>
                <w:lang w:bidi="ar-EG"/>
              </w:rPr>
              <w:t>2</w:t>
            </w:r>
            <w:r>
              <w:rPr>
                <w:rFonts w:asciiTheme="majorBidi" w:hAnsiTheme="majorBidi" w:cstheme="majorBidi"/>
                <w:i/>
                <w:iCs/>
                <w:color w:val="0070C0"/>
                <w:sz w:val="24"/>
                <w:szCs w:val="24"/>
                <w:lang w:bidi="ar-EG"/>
              </w:rPr>
              <w:t>2:25</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sidRPr="00D564E1">
              <w:rPr>
                <w:rFonts w:asciiTheme="majorBidi" w:hAnsiTheme="majorBidi" w:cstheme="majorBidi"/>
                <w:i/>
                <w:iCs/>
                <w:color w:val="0070C0"/>
                <w:sz w:val="24"/>
                <w:szCs w:val="24"/>
                <w:lang w:bidi="ar-EG"/>
              </w:rPr>
              <w:t>20 %</w:t>
            </w:r>
          </w:p>
        </w:tc>
      </w:tr>
      <w:tr w:rsidR="00F16D1A" w:rsidRPr="0021540E" w:rsidTr="00FC10FA">
        <w:trPr>
          <w:trHeight w:val="440"/>
          <w:jc w:val="center"/>
        </w:trPr>
        <w:tc>
          <w:tcPr>
            <w:tcW w:w="142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bottom"/>
            <w:hideMark/>
          </w:tcPr>
          <w:p w:rsidR="00F16D1A" w:rsidRPr="005504B6" w:rsidRDefault="00F16D1A" w:rsidP="00F16D1A">
            <w:pPr>
              <w:spacing w:after="0" w:line="240" w:lineRule="auto"/>
              <w:rPr>
                <w:rFonts w:cs="Calibri"/>
                <w:b/>
                <w:bCs/>
                <w:sz w:val="24"/>
                <w:szCs w:val="24"/>
              </w:rPr>
            </w:pPr>
          </w:p>
        </w:tc>
        <w:tc>
          <w:tcPr>
            <w:tcW w:w="4937" w:type="dxa"/>
            <w:tcBorders>
              <w:top w:val="nil"/>
              <w:left w:val="nil"/>
              <w:bottom w:val="single" w:sz="8" w:space="0" w:color="auto"/>
              <w:right w:val="single" w:sz="8" w:space="0" w:color="auto"/>
            </w:tcBorders>
            <w:tcMar>
              <w:top w:w="0" w:type="dxa"/>
              <w:left w:w="108" w:type="dxa"/>
              <w:bottom w:w="0" w:type="dxa"/>
              <w:right w:w="108" w:type="dxa"/>
            </w:tcMar>
          </w:tcPr>
          <w:p w:rsidR="00F16D1A" w:rsidRPr="00D564E1" w:rsidRDefault="00F16D1A" w:rsidP="00F16D1A">
            <w:pPr>
              <w:spacing w:line="216" w:lineRule="auto"/>
              <w:rPr>
                <w:rFonts w:asciiTheme="majorBidi" w:hAnsiTheme="majorBidi" w:cstheme="majorBidi"/>
                <w:i/>
                <w:iCs/>
                <w:color w:val="0070C0"/>
                <w:sz w:val="24"/>
                <w:szCs w:val="24"/>
                <w:lang w:bidi="ar-EG"/>
              </w:rPr>
            </w:pPr>
            <w:r w:rsidRPr="00D564E1">
              <w:rPr>
                <w:rFonts w:asciiTheme="majorBidi" w:hAnsiTheme="majorBidi" w:cstheme="majorBidi"/>
                <w:i/>
                <w:iCs/>
                <w:color w:val="0070C0"/>
                <w:sz w:val="24"/>
                <w:szCs w:val="24"/>
              </w:rPr>
              <w:t>Final  oral exam</w:t>
            </w:r>
          </w:p>
        </w:tc>
        <w:tc>
          <w:tcPr>
            <w:tcW w:w="794" w:type="dxa"/>
            <w:tcBorders>
              <w:top w:val="nil"/>
              <w:left w:val="nil"/>
              <w:bottom w:val="single" w:sz="8" w:space="0" w:color="auto"/>
              <w:right w:val="single" w:sz="8" w:space="0" w:color="auto"/>
            </w:tcBorders>
            <w:tcMar>
              <w:top w:w="0" w:type="dxa"/>
              <w:left w:w="108" w:type="dxa"/>
              <w:bottom w:w="0" w:type="dxa"/>
              <w:right w:w="108" w:type="dxa"/>
            </w:tcMar>
            <w:hideMark/>
          </w:tcPr>
          <w:p w:rsidR="00F16D1A" w:rsidRPr="00D564E1" w:rsidRDefault="00F16D1A" w:rsidP="00F16D1A">
            <w:pPr>
              <w:spacing w:line="216" w:lineRule="auto"/>
              <w:rPr>
                <w:rFonts w:asciiTheme="majorBidi" w:hAnsiTheme="majorBidi" w:cstheme="majorBidi"/>
                <w:i/>
                <w:iCs/>
                <w:color w:val="0070C0"/>
                <w:sz w:val="24"/>
                <w:szCs w:val="24"/>
                <w:lang w:bidi="ar-EG"/>
              </w:rPr>
            </w:pPr>
            <w:r w:rsidRPr="00D564E1">
              <w:rPr>
                <w:rFonts w:asciiTheme="majorBidi" w:hAnsiTheme="majorBidi" w:cstheme="majorBidi"/>
                <w:i/>
                <w:iCs/>
                <w:color w:val="0070C0"/>
                <w:sz w:val="24"/>
                <w:szCs w:val="24"/>
                <w:lang w:bidi="ar-EG"/>
              </w:rPr>
              <w:t>2</w:t>
            </w:r>
            <w:r>
              <w:rPr>
                <w:rFonts w:asciiTheme="majorBidi" w:hAnsiTheme="majorBidi" w:cstheme="majorBidi"/>
                <w:i/>
                <w:iCs/>
                <w:color w:val="0070C0"/>
                <w:sz w:val="24"/>
                <w:szCs w:val="24"/>
                <w:lang w:bidi="ar-EG"/>
              </w:rPr>
              <w:t>7</w:t>
            </w:r>
          </w:p>
        </w:tc>
        <w:tc>
          <w:tcPr>
            <w:tcW w:w="1368" w:type="dxa"/>
            <w:tcBorders>
              <w:top w:val="nil"/>
              <w:left w:val="nil"/>
              <w:bottom w:val="single" w:sz="8" w:space="0" w:color="auto"/>
              <w:right w:val="single" w:sz="8" w:space="0" w:color="auto"/>
            </w:tcBorders>
            <w:tcMar>
              <w:top w:w="0" w:type="dxa"/>
              <w:left w:w="108" w:type="dxa"/>
              <w:bottom w:w="0" w:type="dxa"/>
              <w:right w:w="108" w:type="dxa"/>
            </w:tcMar>
            <w:hideMark/>
          </w:tcPr>
          <w:p w:rsidR="00F16D1A" w:rsidRPr="00D564E1" w:rsidRDefault="00B334B9" w:rsidP="00F16D1A">
            <w:pPr>
              <w:spacing w:line="216" w:lineRule="auto"/>
              <w:rPr>
                <w:rFonts w:asciiTheme="majorBidi" w:hAnsiTheme="majorBidi" w:cstheme="majorBidi"/>
                <w:i/>
                <w:iCs/>
                <w:color w:val="0070C0"/>
                <w:sz w:val="24"/>
                <w:szCs w:val="24"/>
                <w:lang w:bidi="ar-EG"/>
              </w:rPr>
            </w:pPr>
            <w:r>
              <w:rPr>
                <w:rFonts w:asciiTheme="majorBidi" w:hAnsiTheme="majorBidi" w:cstheme="majorBidi"/>
                <w:i/>
                <w:iCs/>
                <w:color w:val="0070C0"/>
                <w:sz w:val="24"/>
                <w:szCs w:val="24"/>
                <w:lang w:bidi="ar-EG"/>
              </w:rPr>
              <w:t>3</w:t>
            </w:r>
            <w:r w:rsidR="00F16D1A" w:rsidRPr="00D564E1">
              <w:rPr>
                <w:rFonts w:asciiTheme="majorBidi" w:hAnsiTheme="majorBidi" w:cstheme="majorBidi"/>
                <w:i/>
                <w:iCs/>
                <w:color w:val="0070C0"/>
                <w:sz w:val="24"/>
                <w:szCs w:val="24"/>
                <w:lang w:bidi="ar-EG"/>
              </w:rPr>
              <w:t>0 %</w:t>
            </w:r>
          </w:p>
        </w:tc>
      </w:tr>
      <w:tr w:rsidR="00F16D1A" w:rsidRPr="0021540E" w:rsidTr="00043D01">
        <w:trPr>
          <w:trHeight w:val="440"/>
          <w:jc w:val="center"/>
        </w:trPr>
        <w:tc>
          <w:tcPr>
            <w:tcW w:w="14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16D1A" w:rsidRPr="0021540E" w:rsidRDefault="00F16D1A" w:rsidP="00F16D1A">
            <w:pPr>
              <w:spacing w:after="0" w:line="240" w:lineRule="auto"/>
              <w:rPr>
                <w:rFonts w:cs="Calibri"/>
                <w:color w:val="0F243E"/>
                <w:sz w:val="24"/>
                <w:szCs w:val="24"/>
                <w:highlight w:val="yellow"/>
              </w:rPr>
            </w:pPr>
          </w:p>
        </w:tc>
        <w:tc>
          <w:tcPr>
            <w:tcW w:w="49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rPr>
                <w:rFonts w:cs="Calibri"/>
                <w:color w:val="000080"/>
                <w:sz w:val="24"/>
                <w:szCs w:val="24"/>
              </w:rPr>
            </w:pPr>
            <w:r w:rsidRPr="00222940">
              <w:rPr>
                <w:rFonts w:cs="Calibri"/>
                <w:color w:val="000080"/>
                <w:sz w:val="24"/>
                <w:szCs w:val="24"/>
              </w:rPr>
              <w:t>Total</w:t>
            </w:r>
          </w:p>
        </w:tc>
        <w:tc>
          <w:tcPr>
            <w:tcW w:w="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rPr>
                <w:rFonts w:cs="Calibri"/>
                <w:color w:val="000080"/>
                <w:sz w:val="24"/>
                <w:szCs w:val="24"/>
              </w:rPr>
            </w:pPr>
          </w:p>
        </w:tc>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16D1A" w:rsidRPr="00222940" w:rsidRDefault="00F16D1A" w:rsidP="00F16D1A">
            <w:pPr>
              <w:spacing w:after="0" w:line="240" w:lineRule="auto"/>
              <w:rPr>
                <w:rFonts w:cs="Calibri"/>
                <w:color w:val="000080"/>
                <w:sz w:val="24"/>
                <w:szCs w:val="24"/>
              </w:rPr>
            </w:pPr>
            <w:r w:rsidRPr="00222940">
              <w:rPr>
                <w:rFonts w:cs="Calibri"/>
                <w:color w:val="000080"/>
                <w:sz w:val="24"/>
                <w:szCs w:val="24"/>
              </w:rPr>
              <w:t>100</w:t>
            </w:r>
          </w:p>
        </w:tc>
      </w:tr>
    </w:tbl>
    <w:p w:rsidR="008D76C2" w:rsidRDefault="008D76C2" w:rsidP="004B3648">
      <w:pPr>
        <w:spacing w:after="0" w:line="360" w:lineRule="auto"/>
        <w:ind w:hanging="357"/>
        <w:outlineLvl w:val="6"/>
        <w:rPr>
          <w:rFonts w:cs="Calibri"/>
          <w:b/>
          <w:bCs/>
          <w:sz w:val="24"/>
          <w:szCs w:val="24"/>
          <w:lang w:val="en-AU"/>
        </w:rPr>
      </w:pPr>
    </w:p>
    <w:p w:rsidR="00AF7459" w:rsidRPr="00CA506C" w:rsidRDefault="00AF7459" w:rsidP="004B3648">
      <w:pPr>
        <w:spacing w:after="0" w:line="360" w:lineRule="auto"/>
        <w:ind w:hanging="357"/>
        <w:outlineLvl w:val="6"/>
        <w:rPr>
          <w:rFonts w:cs="Calibri"/>
          <w:sz w:val="24"/>
          <w:szCs w:val="24"/>
        </w:rPr>
      </w:pPr>
      <w:r w:rsidRPr="00CA506C">
        <w:rPr>
          <w:rFonts w:cs="Calibri"/>
          <w:b/>
          <w:bCs/>
          <w:sz w:val="24"/>
          <w:szCs w:val="24"/>
          <w:lang w:val="en-AU"/>
        </w:rPr>
        <w:t>D. Student Support</w:t>
      </w:r>
    </w:p>
    <w:tbl>
      <w:tblPr>
        <w:tblW w:w="0" w:type="auto"/>
        <w:jc w:val="center"/>
        <w:tblCellMar>
          <w:left w:w="0" w:type="dxa"/>
          <w:right w:w="0" w:type="dxa"/>
        </w:tblCellMar>
        <w:tblLook w:val="04A0"/>
      </w:tblPr>
      <w:tblGrid>
        <w:gridCol w:w="8614"/>
      </w:tblGrid>
      <w:tr w:rsidR="00AF7459" w:rsidRPr="0021540E" w:rsidTr="00BD13D4">
        <w:trPr>
          <w:trHeight w:val="1618"/>
          <w:jc w:val="center"/>
        </w:trPr>
        <w:tc>
          <w:tcPr>
            <w:tcW w:w="86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Default="00413F45" w:rsidP="00F37ED2">
            <w:pPr>
              <w:spacing w:before="240" w:line="240" w:lineRule="auto"/>
              <w:ind w:left="280" w:hanging="203"/>
              <w:rPr>
                <w:rFonts w:cs="Calibri"/>
                <w:sz w:val="24"/>
                <w:szCs w:val="24"/>
              </w:rPr>
            </w:pPr>
            <w:r w:rsidRPr="00CA506C">
              <w:rPr>
                <w:rFonts w:cs="Calibri"/>
                <w:sz w:val="24"/>
                <w:szCs w:val="24"/>
                <w:lang w:val="en-AU"/>
              </w:rPr>
              <w:t>1. Arrangements </w:t>
            </w:r>
            <w:r w:rsidR="00AF7459" w:rsidRPr="00CA506C">
              <w:rPr>
                <w:rFonts w:cs="Calibri"/>
                <w:sz w:val="24"/>
                <w:szCs w:val="24"/>
                <w:lang w:val="en-AU"/>
              </w:rPr>
              <w:t>for availability of faculty for individual student consultations and academic advice. (include amount of time faculty are available each week) </w:t>
            </w:r>
          </w:p>
          <w:p w:rsidR="00F16D1A" w:rsidRPr="00D564E1" w:rsidRDefault="00F16D1A" w:rsidP="00F16D1A">
            <w:pPr>
              <w:pStyle w:val="BodyText3"/>
              <w:rPr>
                <w:rFonts w:asciiTheme="majorBidi" w:hAnsiTheme="majorBidi" w:cstheme="majorBidi"/>
                <w:i/>
                <w:iCs/>
                <w:color w:val="0070C0"/>
              </w:rPr>
            </w:pPr>
            <w:r w:rsidRPr="00D564E1">
              <w:rPr>
                <w:rFonts w:asciiTheme="majorBidi" w:hAnsiTheme="majorBidi" w:cstheme="majorBidi"/>
                <w:i/>
                <w:iCs/>
                <w:color w:val="0070C0"/>
              </w:rPr>
              <w:t>Each group of students is assigned to a faculty, where he or she will provide academic counseling during specific academic hours (office hours).</w:t>
            </w:r>
            <w:r>
              <w:rPr>
                <w:rFonts w:asciiTheme="majorBidi" w:hAnsiTheme="majorBidi" w:cstheme="majorBidi"/>
                <w:i/>
                <w:iCs/>
                <w:color w:val="0070C0"/>
              </w:rPr>
              <w:t xml:space="preserve"> With the course hours.</w:t>
            </w:r>
          </w:p>
          <w:p w:rsidR="00432484" w:rsidRPr="00222940" w:rsidRDefault="00432484" w:rsidP="00303BB0">
            <w:pPr>
              <w:spacing w:before="240" w:line="240" w:lineRule="auto"/>
              <w:ind w:left="280"/>
              <w:rPr>
                <w:rFonts w:cs="Calibri"/>
                <w:color w:val="000080"/>
                <w:sz w:val="24"/>
                <w:szCs w:val="24"/>
              </w:rPr>
            </w:pPr>
          </w:p>
        </w:tc>
      </w:tr>
    </w:tbl>
    <w:p w:rsidR="00050215" w:rsidRDefault="00050215" w:rsidP="00781E75">
      <w:pPr>
        <w:spacing w:before="240" w:after="0" w:line="360" w:lineRule="auto"/>
        <w:outlineLvl w:val="4"/>
        <w:rPr>
          <w:rFonts w:cs="Calibri"/>
          <w:b/>
          <w:bCs/>
          <w:sz w:val="24"/>
          <w:szCs w:val="24"/>
          <w:lang w:val="en-AU"/>
        </w:rPr>
      </w:pPr>
    </w:p>
    <w:p w:rsidR="00050215" w:rsidRDefault="00050215" w:rsidP="00781E75">
      <w:pPr>
        <w:spacing w:before="240" w:after="0" w:line="360" w:lineRule="auto"/>
        <w:outlineLvl w:val="4"/>
        <w:rPr>
          <w:rFonts w:cs="Calibri"/>
          <w:b/>
          <w:bCs/>
          <w:sz w:val="24"/>
          <w:szCs w:val="24"/>
          <w:lang w:val="en-AU"/>
        </w:rPr>
      </w:pPr>
    </w:p>
    <w:p w:rsidR="00050215" w:rsidRDefault="00050215" w:rsidP="00781E75">
      <w:pPr>
        <w:spacing w:before="240" w:after="0" w:line="360" w:lineRule="auto"/>
        <w:outlineLvl w:val="4"/>
        <w:rPr>
          <w:rFonts w:cs="Calibri"/>
          <w:b/>
          <w:bCs/>
          <w:sz w:val="24"/>
          <w:szCs w:val="24"/>
          <w:lang w:val="en-AU"/>
        </w:rPr>
      </w:pPr>
    </w:p>
    <w:p w:rsidR="00AF7459" w:rsidRPr="00EA12BC" w:rsidRDefault="00AF7459" w:rsidP="00781E75">
      <w:pPr>
        <w:spacing w:before="240" w:after="0" w:line="360" w:lineRule="auto"/>
        <w:outlineLvl w:val="4"/>
        <w:rPr>
          <w:rFonts w:cs="Calibri"/>
          <w:b/>
          <w:bCs/>
          <w:sz w:val="24"/>
          <w:szCs w:val="24"/>
        </w:rPr>
      </w:pPr>
      <w:r w:rsidRPr="00EA12BC">
        <w:rPr>
          <w:rFonts w:cs="Calibri"/>
          <w:b/>
          <w:bCs/>
          <w:sz w:val="24"/>
          <w:szCs w:val="24"/>
          <w:lang w:val="en-AU"/>
        </w:rPr>
        <w:t>E. Learning Resources </w:t>
      </w:r>
    </w:p>
    <w:tbl>
      <w:tblPr>
        <w:tblW w:w="8531" w:type="dxa"/>
        <w:jc w:val="center"/>
        <w:tblCellMar>
          <w:left w:w="0" w:type="dxa"/>
          <w:right w:w="0" w:type="dxa"/>
        </w:tblCellMar>
        <w:tblLook w:val="04A0"/>
      </w:tblPr>
      <w:tblGrid>
        <w:gridCol w:w="8531"/>
      </w:tblGrid>
      <w:tr w:rsidR="00AF7459" w:rsidRPr="0021540E" w:rsidTr="00901C64">
        <w:trPr>
          <w:jc w:val="center"/>
        </w:trPr>
        <w:tc>
          <w:tcPr>
            <w:tcW w:w="85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Default="00252B75" w:rsidP="00781E75">
            <w:pPr>
              <w:spacing w:before="240" w:after="0" w:line="240" w:lineRule="auto"/>
              <w:rPr>
                <w:rFonts w:cs="Calibri"/>
                <w:sz w:val="24"/>
                <w:szCs w:val="24"/>
                <w:lang w:val="en-AU"/>
              </w:rPr>
            </w:pPr>
            <w:r w:rsidRPr="00D35F56">
              <w:rPr>
                <w:rFonts w:cs="Calibri"/>
                <w:sz w:val="24"/>
                <w:szCs w:val="24"/>
                <w:lang w:val="en-AU"/>
              </w:rPr>
              <w:t xml:space="preserve">1. </w:t>
            </w:r>
            <w:r w:rsidR="00AF7459" w:rsidRPr="00D35F56">
              <w:rPr>
                <w:rFonts w:cs="Calibri"/>
                <w:sz w:val="24"/>
                <w:szCs w:val="24"/>
                <w:lang w:val="en-AU"/>
              </w:rPr>
              <w:t xml:space="preserve"> Required Text(s)</w:t>
            </w:r>
          </w:p>
          <w:p w:rsidR="00F16D1A" w:rsidRPr="00D564E1" w:rsidRDefault="00F16D1A" w:rsidP="00F16D1A">
            <w:pPr>
              <w:spacing w:after="0" w:line="240" w:lineRule="auto"/>
              <w:jc w:val="both"/>
              <w:rPr>
                <w:rFonts w:asciiTheme="majorBidi" w:hAnsiTheme="majorBidi" w:cstheme="majorBidi"/>
                <w:bCs/>
                <w:i/>
                <w:iCs/>
                <w:color w:val="0070C0"/>
                <w:sz w:val="24"/>
              </w:rPr>
            </w:pPr>
            <w:r w:rsidRPr="00D564E1">
              <w:rPr>
                <w:rFonts w:asciiTheme="majorBidi" w:hAnsiTheme="majorBidi" w:cstheme="majorBidi"/>
                <w:b/>
                <w:i/>
                <w:iCs/>
                <w:color w:val="0070C0"/>
                <w:sz w:val="24"/>
              </w:rPr>
              <w:t>Contemporary Oral and Maxillofacial Surgery</w:t>
            </w:r>
            <w:r w:rsidRPr="00D564E1">
              <w:rPr>
                <w:rFonts w:asciiTheme="majorBidi" w:hAnsiTheme="majorBidi" w:cstheme="majorBidi"/>
                <w:bCs/>
                <w:i/>
                <w:iCs/>
                <w:color w:val="0070C0"/>
                <w:sz w:val="24"/>
              </w:rPr>
              <w:t xml:space="preserve"> By, Ellis, Hupp, Tucker:</w:t>
            </w:r>
          </w:p>
          <w:p w:rsidR="00F16D1A" w:rsidRPr="00D564E1" w:rsidRDefault="00F16D1A" w:rsidP="00F16D1A">
            <w:pPr>
              <w:jc w:val="both"/>
              <w:rPr>
                <w:rFonts w:asciiTheme="majorBidi" w:hAnsiTheme="majorBidi" w:cstheme="majorBidi"/>
                <w:bCs/>
                <w:i/>
                <w:iCs/>
                <w:color w:val="0070C0"/>
                <w:sz w:val="24"/>
              </w:rPr>
            </w:pPr>
            <w:r w:rsidRPr="00D564E1">
              <w:rPr>
                <w:rFonts w:asciiTheme="majorBidi" w:hAnsiTheme="majorBidi" w:cstheme="majorBidi"/>
                <w:bCs/>
                <w:i/>
                <w:iCs/>
                <w:color w:val="0070C0"/>
                <w:sz w:val="24"/>
              </w:rPr>
              <w:t>Mosby; 5</w:t>
            </w:r>
            <w:r w:rsidRPr="00D564E1">
              <w:rPr>
                <w:rFonts w:asciiTheme="majorBidi" w:hAnsiTheme="majorBidi" w:cstheme="majorBidi"/>
                <w:bCs/>
                <w:i/>
                <w:iCs/>
                <w:color w:val="0070C0"/>
                <w:sz w:val="24"/>
                <w:vertAlign w:val="superscript"/>
              </w:rPr>
              <w:t>th</w:t>
            </w:r>
            <w:r w:rsidRPr="00D564E1">
              <w:rPr>
                <w:rFonts w:asciiTheme="majorBidi" w:hAnsiTheme="majorBidi" w:cstheme="majorBidi"/>
                <w:bCs/>
                <w:i/>
                <w:iCs/>
                <w:color w:val="0070C0"/>
                <w:sz w:val="24"/>
              </w:rPr>
              <w:t xml:space="preserve"> Edition [2008]</w:t>
            </w:r>
          </w:p>
          <w:p w:rsidR="00F16D1A" w:rsidRPr="00D564E1" w:rsidRDefault="00F16D1A" w:rsidP="00F16D1A">
            <w:p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ISBN-10: 0323049036</w:t>
            </w:r>
          </w:p>
          <w:p w:rsidR="00F16D1A" w:rsidRPr="00D564E1" w:rsidRDefault="00F16D1A" w:rsidP="00F16D1A">
            <w:pPr>
              <w:spacing w:before="100" w:beforeAutospacing="1" w:after="100" w:afterAutospacing="1" w:line="240" w:lineRule="auto"/>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 xml:space="preserve">ISBN-13: 978-0323049030 </w:t>
            </w:r>
          </w:p>
          <w:p w:rsidR="00F16D1A" w:rsidRPr="00D35F56" w:rsidRDefault="00F16D1A" w:rsidP="00781E75">
            <w:pPr>
              <w:spacing w:before="240" w:after="0" w:line="240" w:lineRule="auto"/>
              <w:rPr>
                <w:rFonts w:cs="Calibri"/>
                <w:sz w:val="24"/>
                <w:szCs w:val="24"/>
              </w:rPr>
            </w:pPr>
          </w:p>
          <w:p w:rsidR="00AF7459" w:rsidRPr="00222940" w:rsidRDefault="00AF7459" w:rsidP="00303BB0">
            <w:pPr>
              <w:spacing w:after="0" w:line="240" w:lineRule="auto"/>
              <w:ind w:left="418"/>
              <w:rPr>
                <w:rFonts w:cs="Calibri"/>
                <w:bCs/>
                <w:color w:val="000080"/>
                <w:sz w:val="24"/>
                <w:szCs w:val="24"/>
              </w:rPr>
            </w:pPr>
          </w:p>
        </w:tc>
      </w:tr>
      <w:tr w:rsidR="00AF7459" w:rsidRPr="00EA12BC" w:rsidTr="004B3648">
        <w:trPr>
          <w:trHeight w:val="1285"/>
          <w:jc w:val="center"/>
        </w:trPr>
        <w:tc>
          <w:tcPr>
            <w:tcW w:w="85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F16D1A" w:rsidRDefault="00AF7459" w:rsidP="0033425F">
            <w:pPr>
              <w:pStyle w:val="ListParagraph"/>
              <w:numPr>
                <w:ilvl w:val="0"/>
                <w:numId w:val="4"/>
              </w:numPr>
              <w:spacing w:before="240" w:after="0" w:line="240" w:lineRule="auto"/>
              <w:rPr>
                <w:rFonts w:cs="Calibri"/>
                <w:sz w:val="24"/>
                <w:szCs w:val="24"/>
                <w:lang w:val="en-AU"/>
              </w:rPr>
            </w:pPr>
            <w:r w:rsidRPr="00F16D1A">
              <w:rPr>
                <w:rFonts w:cs="Calibri"/>
                <w:sz w:val="24"/>
                <w:szCs w:val="24"/>
                <w:lang w:val="en-AU"/>
              </w:rPr>
              <w:t xml:space="preserve">Essential References </w:t>
            </w:r>
          </w:p>
          <w:p w:rsidR="00F16D1A" w:rsidRPr="00D564E1" w:rsidRDefault="00F16D1A" w:rsidP="0033425F">
            <w:pPr>
              <w:numPr>
                <w:ilvl w:val="0"/>
                <w:numId w:val="4"/>
              </w:numPr>
              <w:spacing w:after="0" w:line="240" w:lineRule="auto"/>
              <w:jc w:val="both"/>
              <w:rPr>
                <w:rFonts w:asciiTheme="majorBidi" w:hAnsiTheme="majorBidi" w:cstheme="majorBidi"/>
                <w:bCs/>
                <w:i/>
                <w:iCs/>
                <w:color w:val="0070C0"/>
                <w:sz w:val="24"/>
              </w:rPr>
            </w:pPr>
            <w:r w:rsidRPr="00D564E1">
              <w:rPr>
                <w:rFonts w:asciiTheme="majorBidi" w:hAnsiTheme="majorBidi" w:cstheme="majorBidi"/>
                <w:b/>
                <w:i/>
                <w:iCs/>
                <w:color w:val="0070C0"/>
                <w:sz w:val="24"/>
              </w:rPr>
              <w:t>Textbook of general and oral surgery</w:t>
            </w:r>
          </w:p>
          <w:p w:rsidR="00F16D1A" w:rsidRPr="00D564E1" w:rsidRDefault="00F16D1A" w:rsidP="00F16D1A">
            <w:pPr>
              <w:rPr>
                <w:rFonts w:asciiTheme="majorBidi" w:hAnsiTheme="majorBidi" w:cstheme="majorBidi"/>
                <w:bCs/>
                <w:i/>
                <w:iCs/>
                <w:color w:val="0070C0"/>
                <w:sz w:val="24"/>
              </w:rPr>
            </w:pPr>
            <w:r w:rsidRPr="00D564E1">
              <w:rPr>
                <w:rFonts w:asciiTheme="majorBidi" w:hAnsiTheme="majorBidi" w:cstheme="majorBidi"/>
                <w:i/>
                <w:iCs/>
                <w:color w:val="0070C0"/>
                <w:sz w:val="24"/>
                <w:szCs w:val="24"/>
              </w:rPr>
              <w:t xml:space="preserve">                  David Wray, David Lee, Andrew Clark and David Stenhouse</w:t>
            </w:r>
          </w:p>
          <w:p w:rsidR="00F16D1A" w:rsidRPr="00D564E1" w:rsidRDefault="00F16D1A" w:rsidP="00F16D1A">
            <w:pPr>
              <w:rPr>
                <w:rFonts w:asciiTheme="majorBidi" w:hAnsiTheme="majorBidi" w:cstheme="majorBidi"/>
                <w:bCs/>
                <w:i/>
                <w:iCs/>
                <w:color w:val="0070C0"/>
                <w:sz w:val="24"/>
              </w:rPr>
            </w:pPr>
            <w:r w:rsidRPr="00D564E1">
              <w:rPr>
                <w:rFonts w:asciiTheme="majorBidi" w:hAnsiTheme="majorBidi" w:cstheme="majorBidi"/>
                <w:bCs/>
                <w:i/>
                <w:iCs/>
                <w:color w:val="0070C0"/>
                <w:sz w:val="24"/>
              </w:rPr>
              <w:lastRenderedPageBreak/>
              <w:t xml:space="preserve">                  First edition, 2003</w:t>
            </w:r>
          </w:p>
          <w:p w:rsidR="00F16D1A" w:rsidRPr="00D564E1" w:rsidRDefault="00F16D1A" w:rsidP="00F16D1A">
            <w:p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 xml:space="preserve">                   ISBN-10: 0443070830</w:t>
            </w:r>
          </w:p>
          <w:p w:rsidR="00F16D1A" w:rsidRPr="00D564E1" w:rsidRDefault="00F16D1A" w:rsidP="00F16D1A">
            <w:pPr>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 xml:space="preserve">                   ISBN-13: 978-0443070839</w:t>
            </w:r>
          </w:p>
          <w:p w:rsidR="00F16D1A" w:rsidRPr="00D564E1" w:rsidRDefault="00F16D1A" w:rsidP="0033425F">
            <w:pPr>
              <w:numPr>
                <w:ilvl w:val="0"/>
                <w:numId w:val="4"/>
              </w:numPr>
              <w:spacing w:after="0" w:line="240" w:lineRule="auto"/>
              <w:jc w:val="both"/>
              <w:rPr>
                <w:rFonts w:asciiTheme="majorBidi" w:hAnsiTheme="majorBidi" w:cstheme="majorBidi"/>
                <w:bCs/>
                <w:i/>
                <w:iCs/>
                <w:color w:val="0070C0"/>
                <w:sz w:val="24"/>
              </w:rPr>
            </w:pPr>
            <w:r w:rsidRPr="00D564E1">
              <w:rPr>
                <w:rFonts w:asciiTheme="majorBidi" w:hAnsiTheme="majorBidi" w:cstheme="majorBidi"/>
                <w:b/>
                <w:i/>
                <w:iCs/>
                <w:color w:val="0070C0"/>
                <w:sz w:val="24"/>
              </w:rPr>
              <w:t xml:space="preserve">Oral and maxillofacial surgery: An objective-Based textbook </w:t>
            </w:r>
            <w:r w:rsidRPr="00D564E1">
              <w:rPr>
                <w:rFonts w:asciiTheme="majorBidi" w:hAnsiTheme="majorBidi" w:cstheme="majorBidi"/>
                <w:bCs/>
                <w:i/>
                <w:iCs/>
                <w:color w:val="0070C0"/>
                <w:sz w:val="24"/>
              </w:rPr>
              <w:t>by:</w:t>
            </w:r>
          </w:p>
          <w:p w:rsidR="00F16D1A" w:rsidRPr="00D564E1" w:rsidRDefault="00F16D1A" w:rsidP="00F16D1A">
            <w:pPr>
              <w:spacing w:after="0" w:line="240" w:lineRule="auto"/>
              <w:ind w:left="1080"/>
              <w:jc w:val="both"/>
              <w:rPr>
                <w:rFonts w:asciiTheme="majorBidi" w:hAnsiTheme="majorBidi" w:cstheme="majorBidi"/>
                <w:bCs/>
                <w:i/>
                <w:iCs/>
                <w:color w:val="0070C0"/>
                <w:sz w:val="24"/>
              </w:rPr>
            </w:pPr>
            <w:r w:rsidRPr="00D564E1">
              <w:rPr>
                <w:rFonts w:asciiTheme="majorBidi" w:hAnsiTheme="majorBidi" w:cstheme="majorBidi"/>
                <w:bCs/>
                <w:i/>
                <w:iCs/>
                <w:color w:val="0070C0"/>
                <w:sz w:val="24"/>
              </w:rPr>
              <w:t xml:space="preserve">  Jonathan Pedlar and John W Frame. </w:t>
            </w:r>
          </w:p>
          <w:p w:rsidR="00F16D1A" w:rsidRPr="00D564E1" w:rsidRDefault="00F16D1A" w:rsidP="00F16D1A">
            <w:pPr>
              <w:spacing w:after="0" w:line="240" w:lineRule="auto"/>
              <w:ind w:left="1080"/>
              <w:jc w:val="both"/>
              <w:rPr>
                <w:rFonts w:asciiTheme="majorBidi" w:hAnsiTheme="majorBidi" w:cstheme="majorBidi"/>
                <w:bCs/>
                <w:i/>
                <w:iCs/>
                <w:color w:val="0070C0"/>
                <w:sz w:val="24"/>
              </w:rPr>
            </w:pPr>
            <w:r w:rsidRPr="00D564E1">
              <w:rPr>
                <w:rFonts w:asciiTheme="majorBidi" w:hAnsiTheme="majorBidi" w:cstheme="majorBidi"/>
                <w:bCs/>
                <w:i/>
                <w:iCs/>
                <w:color w:val="0070C0"/>
                <w:sz w:val="24"/>
              </w:rPr>
              <w:t>Second edition, (2007)</w:t>
            </w:r>
          </w:p>
          <w:p w:rsidR="00F16D1A" w:rsidRPr="00D564E1" w:rsidRDefault="00F16D1A" w:rsidP="00F16D1A">
            <w:pPr>
              <w:rPr>
                <w:rFonts w:asciiTheme="majorBidi" w:hAnsiTheme="majorBidi" w:cstheme="majorBidi"/>
                <w:i/>
                <w:iCs/>
                <w:color w:val="0070C0"/>
                <w:sz w:val="24"/>
                <w:szCs w:val="24"/>
              </w:rPr>
            </w:pPr>
            <w:r w:rsidRPr="00D564E1">
              <w:rPr>
                <w:rStyle w:val="bylinepipe1"/>
                <w:rFonts w:asciiTheme="majorBidi" w:hAnsiTheme="majorBidi" w:cstheme="majorBidi"/>
                <w:i/>
                <w:iCs/>
                <w:color w:val="0070C0"/>
                <w:sz w:val="24"/>
                <w:szCs w:val="24"/>
              </w:rPr>
              <w:t xml:space="preserve">                  ISBN-10:</w:t>
            </w:r>
            <w:r w:rsidRPr="00D564E1">
              <w:rPr>
                <w:rFonts w:asciiTheme="majorBidi" w:hAnsiTheme="majorBidi" w:cstheme="majorBidi"/>
                <w:i/>
                <w:iCs/>
                <w:color w:val="0070C0"/>
                <w:sz w:val="24"/>
                <w:szCs w:val="24"/>
              </w:rPr>
              <w:t xml:space="preserve"> 044310073X</w:t>
            </w:r>
          </w:p>
          <w:p w:rsidR="00F16D1A" w:rsidRPr="00D564E1" w:rsidRDefault="00F16D1A" w:rsidP="00F16D1A">
            <w:pPr>
              <w:spacing w:after="0" w:line="240" w:lineRule="auto"/>
              <w:ind w:left="1080"/>
              <w:jc w:val="both"/>
              <w:rPr>
                <w:rFonts w:asciiTheme="majorBidi" w:hAnsiTheme="majorBidi" w:cstheme="majorBidi"/>
                <w:bCs/>
                <w:i/>
                <w:iCs/>
                <w:color w:val="0070C0"/>
                <w:sz w:val="24"/>
              </w:rPr>
            </w:pPr>
            <w:r w:rsidRPr="00D564E1">
              <w:rPr>
                <w:rStyle w:val="bylinepipe1"/>
                <w:rFonts w:asciiTheme="majorBidi" w:hAnsiTheme="majorBidi" w:cstheme="majorBidi"/>
                <w:i/>
                <w:iCs/>
                <w:color w:val="0070C0"/>
                <w:sz w:val="24"/>
                <w:szCs w:val="24"/>
              </w:rPr>
              <w:t>ISBN-13:</w:t>
            </w:r>
            <w:r w:rsidRPr="00D564E1">
              <w:rPr>
                <w:rFonts w:asciiTheme="majorBidi" w:hAnsiTheme="majorBidi" w:cstheme="majorBidi"/>
                <w:i/>
                <w:iCs/>
                <w:color w:val="0070C0"/>
                <w:sz w:val="24"/>
                <w:szCs w:val="24"/>
              </w:rPr>
              <w:t xml:space="preserve"> 978-0443100734</w:t>
            </w:r>
          </w:p>
          <w:p w:rsidR="00F16D1A" w:rsidRPr="00F16D1A" w:rsidRDefault="00F16D1A" w:rsidP="0033425F">
            <w:pPr>
              <w:pStyle w:val="ListParagraph"/>
              <w:numPr>
                <w:ilvl w:val="0"/>
                <w:numId w:val="4"/>
              </w:numPr>
              <w:spacing w:before="240" w:after="0" w:line="240" w:lineRule="auto"/>
              <w:rPr>
                <w:rFonts w:cs="Calibri"/>
                <w:sz w:val="24"/>
                <w:szCs w:val="24"/>
                <w:lang w:val="en-AU"/>
              </w:rPr>
            </w:pPr>
          </w:p>
          <w:p w:rsidR="001E3BC5" w:rsidRPr="00EA12BC" w:rsidRDefault="001E3BC5" w:rsidP="004B3648">
            <w:pPr>
              <w:spacing w:after="0"/>
              <w:ind w:left="418"/>
              <w:jc w:val="both"/>
              <w:rPr>
                <w:rFonts w:cs="Calibri"/>
                <w:color w:val="000080"/>
                <w:sz w:val="24"/>
                <w:szCs w:val="23"/>
              </w:rPr>
            </w:pPr>
          </w:p>
        </w:tc>
      </w:tr>
      <w:tr w:rsidR="00AF7459" w:rsidRPr="00EA12BC" w:rsidTr="00781E75">
        <w:trPr>
          <w:trHeight w:val="430"/>
          <w:jc w:val="center"/>
        </w:trPr>
        <w:tc>
          <w:tcPr>
            <w:tcW w:w="85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F16D1A" w:rsidRDefault="00AF7459" w:rsidP="0033425F">
            <w:pPr>
              <w:pStyle w:val="ListParagraph"/>
              <w:numPr>
                <w:ilvl w:val="0"/>
                <w:numId w:val="3"/>
              </w:numPr>
              <w:spacing w:after="0" w:line="240" w:lineRule="auto"/>
              <w:rPr>
                <w:rFonts w:cs="Calibri"/>
                <w:sz w:val="24"/>
                <w:szCs w:val="24"/>
                <w:lang w:val="en-AU"/>
              </w:rPr>
            </w:pPr>
            <w:r w:rsidRPr="00F16D1A">
              <w:rPr>
                <w:rFonts w:cs="Calibri"/>
                <w:sz w:val="24"/>
                <w:szCs w:val="24"/>
                <w:lang w:val="en-AU"/>
              </w:rPr>
              <w:lastRenderedPageBreak/>
              <w:t>Recommended Books and Reference Mat</w:t>
            </w:r>
            <w:r w:rsidR="00D35F56" w:rsidRPr="00F16D1A">
              <w:rPr>
                <w:rFonts w:cs="Calibri"/>
                <w:sz w:val="24"/>
                <w:szCs w:val="24"/>
                <w:lang w:val="en-AU"/>
              </w:rPr>
              <w:t xml:space="preserve">erial (Journals, Reports, etc) </w:t>
            </w:r>
          </w:p>
          <w:p w:rsidR="00F16D1A" w:rsidRPr="00D564E1" w:rsidRDefault="00F16D1A" w:rsidP="00F16D1A">
            <w:pPr>
              <w:ind w:left="720"/>
              <w:jc w:val="both"/>
              <w:rPr>
                <w:rFonts w:asciiTheme="majorBidi" w:hAnsiTheme="majorBidi" w:cstheme="majorBidi"/>
                <w:b/>
                <w:i/>
                <w:iCs/>
                <w:color w:val="0070C0"/>
                <w:sz w:val="24"/>
                <w:szCs w:val="24"/>
              </w:rPr>
            </w:pPr>
            <w:r w:rsidRPr="00D564E1">
              <w:rPr>
                <w:rFonts w:asciiTheme="majorBidi" w:hAnsiTheme="majorBidi" w:cstheme="majorBidi"/>
                <w:i/>
                <w:iCs/>
                <w:color w:val="0070C0"/>
                <w:sz w:val="24"/>
                <w:szCs w:val="24"/>
                <w:lang w:val="en-AU"/>
              </w:rPr>
              <w:t>1) </w:t>
            </w:r>
            <w:r w:rsidRPr="00D564E1">
              <w:rPr>
                <w:rFonts w:asciiTheme="majorBidi" w:hAnsiTheme="majorBidi" w:cstheme="majorBidi"/>
                <w:b/>
                <w:i/>
                <w:iCs/>
                <w:color w:val="0070C0"/>
                <w:sz w:val="24"/>
                <w:szCs w:val="24"/>
              </w:rPr>
              <w:t>Textbook of General and Oral Surgery</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 xml:space="preserve">     By Wray, Lee, Clark and Stenhouse</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 xml:space="preserve">     Churchill Livingstone [2003]</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 xml:space="preserve">     ISBN-10: 0443070830</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 xml:space="preserve">     ISBN-13: 978-0443070839</w:t>
            </w:r>
          </w:p>
          <w:p w:rsidR="00F16D1A" w:rsidRPr="00CD0F5B" w:rsidRDefault="00F16D1A" w:rsidP="00F16D1A">
            <w:pPr>
              <w:jc w:val="both"/>
              <w:rPr>
                <w:rFonts w:asciiTheme="majorBidi" w:hAnsiTheme="majorBidi" w:cstheme="majorBidi"/>
                <w:bCs/>
                <w:sz w:val="20"/>
                <w:szCs w:val="20"/>
              </w:rPr>
            </w:pPr>
          </w:p>
          <w:p w:rsidR="00F16D1A" w:rsidRPr="00D564E1" w:rsidRDefault="00F16D1A" w:rsidP="0033425F">
            <w:pPr>
              <w:pStyle w:val="ListParagraph"/>
              <w:numPr>
                <w:ilvl w:val="0"/>
                <w:numId w:val="3"/>
              </w:numPr>
              <w:spacing w:after="0" w:line="240" w:lineRule="auto"/>
              <w:jc w:val="both"/>
              <w:rPr>
                <w:rFonts w:asciiTheme="majorBidi" w:hAnsiTheme="majorBidi" w:cstheme="majorBidi"/>
                <w:b/>
                <w:i/>
                <w:iCs/>
                <w:color w:val="0070C0"/>
                <w:sz w:val="24"/>
                <w:szCs w:val="24"/>
              </w:rPr>
            </w:pPr>
            <w:r w:rsidRPr="00D564E1">
              <w:rPr>
                <w:rFonts w:asciiTheme="majorBidi" w:hAnsiTheme="majorBidi" w:cstheme="majorBidi"/>
                <w:b/>
                <w:i/>
                <w:iCs/>
                <w:color w:val="0070C0"/>
                <w:sz w:val="24"/>
                <w:szCs w:val="24"/>
              </w:rPr>
              <w:t>Implant Therapy:  Clinical Approaches and Evidences of Success</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By: Myron nevins, James T. Mellonig and Joseph P. Fiorellini.</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1998 by Quintessence</w:t>
            </w:r>
          </w:p>
          <w:p w:rsidR="00F16D1A" w:rsidRPr="00D564E1" w:rsidRDefault="00F16D1A" w:rsidP="00F16D1A">
            <w:pPr>
              <w:ind w:left="720"/>
              <w:jc w:val="both"/>
              <w:rPr>
                <w:rFonts w:asciiTheme="majorBidi" w:hAnsiTheme="majorBidi" w:cstheme="majorBidi"/>
                <w:bCs/>
                <w:i/>
                <w:iCs/>
                <w:color w:val="0070C0"/>
                <w:sz w:val="24"/>
                <w:szCs w:val="24"/>
              </w:rPr>
            </w:pPr>
            <w:r w:rsidRPr="00D564E1">
              <w:rPr>
                <w:rFonts w:asciiTheme="majorBidi" w:hAnsiTheme="majorBidi" w:cstheme="majorBidi"/>
                <w:bCs/>
                <w:i/>
                <w:iCs/>
                <w:color w:val="0070C0"/>
                <w:sz w:val="24"/>
                <w:szCs w:val="24"/>
              </w:rPr>
              <w:t>ISBN-13: 9780867153415</w:t>
            </w:r>
          </w:p>
          <w:p w:rsidR="00F16D1A" w:rsidRPr="00D564E1" w:rsidRDefault="00F16D1A" w:rsidP="0033425F">
            <w:pPr>
              <w:pStyle w:val="ListParagraph"/>
              <w:numPr>
                <w:ilvl w:val="0"/>
                <w:numId w:val="17"/>
              </w:numPr>
              <w:jc w:val="both"/>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International journal of Oral &amp; Maxillofacial Surgery</w:t>
            </w:r>
          </w:p>
          <w:p w:rsidR="00F16D1A" w:rsidRPr="00D564E1" w:rsidRDefault="00F16D1A" w:rsidP="0033425F">
            <w:pPr>
              <w:pStyle w:val="ListParagraph"/>
              <w:numPr>
                <w:ilvl w:val="0"/>
                <w:numId w:val="17"/>
              </w:numPr>
              <w:jc w:val="both"/>
              <w:rPr>
                <w:rFonts w:asciiTheme="majorBidi" w:hAnsiTheme="majorBidi" w:cstheme="majorBidi"/>
                <w:i/>
                <w:iCs/>
                <w:color w:val="0070C0"/>
                <w:sz w:val="24"/>
                <w:szCs w:val="24"/>
              </w:rPr>
            </w:pPr>
            <w:r w:rsidRPr="00D564E1">
              <w:rPr>
                <w:rFonts w:asciiTheme="majorBidi" w:hAnsiTheme="majorBidi" w:cstheme="majorBidi"/>
                <w:i/>
                <w:iCs/>
                <w:color w:val="0070C0"/>
                <w:sz w:val="24"/>
                <w:szCs w:val="24"/>
              </w:rPr>
              <w:t>Journal of Oral &amp; Maxillofacial Surgery</w:t>
            </w:r>
          </w:p>
          <w:p w:rsidR="00F16D1A" w:rsidRPr="00F16D1A" w:rsidRDefault="00F16D1A" w:rsidP="00F16D1A">
            <w:pPr>
              <w:pStyle w:val="ListParagraph"/>
              <w:spacing w:after="0" w:line="240" w:lineRule="auto"/>
              <w:ind w:left="1139"/>
              <w:rPr>
                <w:rFonts w:cs="Calibri"/>
                <w:sz w:val="24"/>
                <w:szCs w:val="24"/>
                <w:lang w:val="en-AU"/>
              </w:rPr>
            </w:pPr>
          </w:p>
          <w:p w:rsidR="00EA12BC" w:rsidRPr="00EA12BC" w:rsidRDefault="00EA12BC" w:rsidP="00050215">
            <w:pPr>
              <w:pStyle w:val="ListParagraph"/>
              <w:spacing w:after="0" w:line="240" w:lineRule="auto"/>
              <w:rPr>
                <w:rFonts w:cs="Calibri"/>
                <w:color w:val="000080"/>
                <w:sz w:val="24"/>
                <w:szCs w:val="24"/>
                <w:lang w:val="en-AU"/>
              </w:rPr>
            </w:pPr>
          </w:p>
        </w:tc>
      </w:tr>
      <w:tr w:rsidR="00AF7459" w:rsidRPr="006D30DD" w:rsidTr="004B60CB">
        <w:trPr>
          <w:trHeight w:val="988"/>
          <w:jc w:val="center"/>
        </w:trPr>
        <w:tc>
          <w:tcPr>
            <w:tcW w:w="85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D35F56" w:rsidRDefault="00252B75" w:rsidP="00D35F56">
            <w:pPr>
              <w:spacing w:after="0" w:line="240" w:lineRule="auto"/>
              <w:rPr>
                <w:rFonts w:cs="Calibri"/>
                <w:sz w:val="24"/>
                <w:szCs w:val="24"/>
              </w:rPr>
            </w:pPr>
            <w:r w:rsidRPr="00D35F56">
              <w:rPr>
                <w:rFonts w:cs="Calibri"/>
                <w:sz w:val="24"/>
                <w:szCs w:val="24"/>
                <w:lang w:val="en-AU"/>
              </w:rPr>
              <w:t xml:space="preserve">4. </w:t>
            </w:r>
            <w:r w:rsidR="00AF7459" w:rsidRPr="00D35F56">
              <w:rPr>
                <w:rFonts w:cs="Calibri"/>
                <w:sz w:val="24"/>
                <w:szCs w:val="24"/>
                <w:lang w:val="en-AU"/>
              </w:rPr>
              <w:t>Electronic Materials, Web Sites etc</w:t>
            </w:r>
          </w:p>
          <w:p w:rsidR="00F16D1A" w:rsidRPr="00D564E1" w:rsidRDefault="00F16D1A" w:rsidP="00F16D1A">
            <w:pPr>
              <w:spacing w:before="240"/>
              <w:rPr>
                <w:rFonts w:asciiTheme="majorBidi" w:hAnsiTheme="majorBidi" w:cstheme="majorBidi"/>
                <w:i/>
                <w:iCs/>
                <w:color w:val="0070C0"/>
                <w:lang w:bidi="ar-EG"/>
              </w:rPr>
            </w:pPr>
            <w:r w:rsidRPr="00D564E1">
              <w:rPr>
                <w:rFonts w:asciiTheme="majorBidi" w:hAnsiTheme="majorBidi" w:cstheme="majorBidi"/>
                <w:i/>
                <w:iCs/>
                <w:color w:val="0070C0"/>
                <w:lang w:bidi="ar-EG"/>
              </w:rPr>
              <w:t>Faculty web sites,  mediscape and pubmed web sites</w:t>
            </w:r>
          </w:p>
          <w:p w:rsidR="00AF7459" w:rsidRPr="004B60CB" w:rsidRDefault="00AF7459" w:rsidP="00050215">
            <w:pPr>
              <w:pStyle w:val="ListParagraph"/>
              <w:spacing w:after="0" w:line="240" w:lineRule="auto"/>
              <w:rPr>
                <w:rFonts w:cs="Calibri"/>
                <w:bCs/>
                <w:color w:val="000000"/>
                <w:sz w:val="24"/>
                <w:szCs w:val="24"/>
              </w:rPr>
            </w:pPr>
          </w:p>
        </w:tc>
      </w:tr>
      <w:tr w:rsidR="00AF7459" w:rsidRPr="006D30DD" w:rsidTr="00901C64">
        <w:trPr>
          <w:jc w:val="center"/>
        </w:trPr>
        <w:tc>
          <w:tcPr>
            <w:tcW w:w="85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D35F56" w:rsidRDefault="00252B75" w:rsidP="004B60CB">
            <w:pPr>
              <w:spacing w:after="0" w:line="240" w:lineRule="auto"/>
              <w:ind w:left="329" w:hanging="329"/>
              <w:rPr>
                <w:rFonts w:cs="Calibri"/>
                <w:sz w:val="24"/>
                <w:szCs w:val="24"/>
                <w:lang w:val="en-AU"/>
              </w:rPr>
            </w:pPr>
            <w:r w:rsidRPr="00D35F56">
              <w:rPr>
                <w:rFonts w:cs="Calibri"/>
                <w:sz w:val="24"/>
                <w:szCs w:val="24"/>
                <w:lang w:val="en-AU"/>
              </w:rPr>
              <w:t xml:space="preserve">6. </w:t>
            </w:r>
            <w:r w:rsidR="00AF7459" w:rsidRPr="00D35F56">
              <w:rPr>
                <w:rFonts w:cs="Calibri"/>
                <w:sz w:val="24"/>
                <w:szCs w:val="24"/>
                <w:lang w:val="en-AU"/>
              </w:rPr>
              <w:t xml:space="preserve"> Other learning material such as computer-based programs/CD, professional standards/regulations</w:t>
            </w:r>
          </w:p>
          <w:p w:rsidR="00F02758" w:rsidRPr="00D35F56" w:rsidRDefault="00F02758" w:rsidP="00050215">
            <w:pPr>
              <w:pStyle w:val="ListParagraph"/>
              <w:spacing w:after="0" w:line="240" w:lineRule="auto"/>
              <w:rPr>
                <w:rFonts w:cs="Calibri"/>
                <w:color w:val="0F243E"/>
                <w:sz w:val="24"/>
                <w:szCs w:val="24"/>
                <w:lang w:val="en-AU"/>
              </w:rPr>
            </w:pPr>
          </w:p>
        </w:tc>
      </w:tr>
    </w:tbl>
    <w:p w:rsidR="00AF7459" w:rsidRPr="0021540E" w:rsidRDefault="00AF7459" w:rsidP="00B87A06">
      <w:pPr>
        <w:spacing w:before="100" w:beforeAutospacing="1" w:after="100" w:afterAutospacing="1" w:line="360" w:lineRule="auto"/>
        <w:ind w:firstLine="90"/>
        <w:rPr>
          <w:rFonts w:cs="Calibri"/>
          <w:color w:val="0F243E"/>
          <w:sz w:val="24"/>
          <w:szCs w:val="24"/>
        </w:rPr>
      </w:pPr>
      <w:r w:rsidRPr="0021540E">
        <w:rPr>
          <w:rFonts w:cs="Calibri"/>
          <w:b/>
          <w:bCs/>
          <w:color w:val="0F243E"/>
          <w:sz w:val="24"/>
          <w:szCs w:val="24"/>
          <w:lang w:val="en-AU"/>
        </w:rPr>
        <w:t>F. Facilities Required</w:t>
      </w:r>
    </w:p>
    <w:tbl>
      <w:tblPr>
        <w:tblW w:w="8531" w:type="dxa"/>
        <w:jc w:val="center"/>
        <w:tblCellMar>
          <w:left w:w="0" w:type="dxa"/>
          <w:right w:w="0" w:type="dxa"/>
        </w:tblCellMar>
        <w:tblLook w:val="04A0"/>
      </w:tblPr>
      <w:tblGrid>
        <w:gridCol w:w="8531"/>
      </w:tblGrid>
      <w:tr w:rsidR="00AF7459" w:rsidRPr="0021540E" w:rsidTr="00901C64">
        <w:trPr>
          <w:jc w:val="center"/>
        </w:trPr>
        <w:tc>
          <w:tcPr>
            <w:tcW w:w="85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21540E" w:rsidRDefault="00AF7459" w:rsidP="001A5B54">
            <w:pPr>
              <w:spacing w:before="120" w:after="120" w:line="240" w:lineRule="auto"/>
              <w:outlineLvl w:val="6"/>
              <w:rPr>
                <w:rFonts w:cs="Calibri"/>
                <w:color w:val="0F243E"/>
                <w:sz w:val="24"/>
                <w:szCs w:val="24"/>
              </w:rPr>
            </w:pPr>
            <w:r w:rsidRPr="0021540E">
              <w:rPr>
                <w:rFonts w:cs="Calibri"/>
                <w:color w:val="0F243E"/>
                <w:sz w:val="24"/>
                <w:szCs w:val="24"/>
                <w:lang w:val="en-AU"/>
              </w:rPr>
              <w:lastRenderedPageBreak/>
              <w:t> Indicate requirements for the course including size of classrooms and laboratories (ie number of seats in classrooms and laboratories, extent of computer access etc.)</w:t>
            </w:r>
          </w:p>
        </w:tc>
      </w:tr>
      <w:tr w:rsidR="00AF7459" w:rsidRPr="0021540E" w:rsidTr="006D30DD">
        <w:trPr>
          <w:jc w:val="center"/>
        </w:trPr>
        <w:tc>
          <w:tcPr>
            <w:tcW w:w="85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704491" w:rsidRDefault="00AF7459" w:rsidP="0033425F">
            <w:pPr>
              <w:numPr>
                <w:ilvl w:val="0"/>
                <w:numId w:val="1"/>
              </w:numPr>
              <w:spacing w:before="160" w:after="180" w:line="240" w:lineRule="auto"/>
              <w:rPr>
                <w:rFonts w:cs="Calibri"/>
                <w:sz w:val="24"/>
                <w:szCs w:val="24"/>
                <w:lang w:val="en-AU"/>
              </w:rPr>
            </w:pPr>
            <w:r w:rsidRPr="00704491">
              <w:rPr>
                <w:rFonts w:cs="Calibri"/>
                <w:sz w:val="24"/>
                <w:szCs w:val="24"/>
                <w:lang w:val="en-AU"/>
              </w:rPr>
              <w:t>Accommodation (Lecture rooms, laboratories, etc.)</w:t>
            </w:r>
          </w:p>
          <w:p w:rsidR="00F16D1A" w:rsidRPr="003454F1" w:rsidRDefault="00F16D1A" w:rsidP="0033425F">
            <w:pPr>
              <w:pStyle w:val="ListParagraph"/>
              <w:numPr>
                <w:ilvl w:val="0"/>
                <w:numId w:val="1"/>
              </w:numPr>
              <w:rPr>
                <w:rFonts w:asciiTheme="majorBidi" w:hAnsiTheme="majorBidi" w:cstheme="majorBidi"/>
                <w:i/>
                <w:iCs/>
                <w:color w:val="0070C0"/>
                <w:sz w:val="24"/>
                <w:szCs w:val="24"/>
              </w:rPr>
            </w:pPr>
            <w:r w:rsidRPr="003454F1">
              <w:rPr>
                <w:rFonts w:asciiTheme="majorBidi" w:hAnsiTheme="majorBidi" w:cstheme="majorBidi"/>
                <w:i/>
                <w:iCs/>
                <w:color w:val="0070C0"/>
                <w:sz w:val="24"/>
                <w:szCs w:val="24"/>
              </w:rPr>
              <w:t>30 dental clinics for practical sessions.</w:t>
            </w:r>
          </w:p>
          <w:p w:rsidR="00F02758" w:rsidRPr="00D35F56" w:rsidRDefault="00F02758" w:rsidP="00B334B9">
            <w:pPr>
              <w:pStyle w:val="ListParagraph"/>
              <w:ind w:left="419"/>
              <w:rPr>
                <w:rFonts w:cs="Calibri"/>
                <w:color w:val="0F243E"/>
                <w:sz w:val="24"/>
                <w:szCs w:val="24"/>
              </w:rPr>
            </w:pPr>
            <w:bookmarkStart w:id="0" w:name="_GoBack"/>
            <w:bookmarkEnd w:id="0"/>
          </w:p>
        </w:tc>
      </w:tr>
      <w:tr w:rsidR="00AF7459" w:rsidRPr="0021540E" w:rsidTr="00F37ED2">
        <w:trPr>
          <w:jc w:val="center"/>
        </w:trPr>
        <w:tc>
          <w:tcPr>
            <w:tcW w:w="85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D35F56" w:rsidRDefault="00AF7459" w:rsidP="0033425F">
            <w:pPr>
              <w:numPr>
                <w:ilvl w:val="0"/>
                <w:numId w:val="1"/>
              </w:numPr>
              <w:spacing w:before="160" w:after="0" w:line="240" w:lineRule="auto"/>
              <w:rPr>
                <w:rFonts w:cs="Calibri"/>
                <w:sz w:val="24"/>
                <w:szCs w:val="24"/>
                <w:lang w:val="en-AU"/>
              </w:rPr>
            </w:pPr>
            <w:r w:rsidRPr="00D35F56">
              <w:rPr>
                <w:rFonts w:cs="Calibri"/>
                <w:sz w:val="24"/>
                <w:szCs w:val="24"/>
                <w:lang w:val="en-AU"/>
              </w:rPr>
              <w:t xml:space="preserve"> Computing resources</w:t>
            </w:r>
          </w:p>
          <w:p w:rsidR="00F16D1A" w:rsidRPr="003454F1" w:rsidRDefault="00F16D1A" w:rsidP="0033425F">
            <w:pPr>
              <w:pStyle w:val="ListParagraph"/>
              <w:numPr>
                <w:ilvl w:val="0"/>
                <w:numId w:val="1"/>
              </w:numPr>
              <w:rPr>
                <w:rFonts w:asciiTheme="majorBidi" w:hAnsiTheme="majorBidi" w:cstheme="majorBidi"/>
                <w:i/>
                <w:iCs/>
                <w:color w:val="0070C0"/>
                <w:sz w:val="24"/>
                <w:szCs w:val="24"/>
              </w:rPr>
            </w:pPr>
            <w:r w:rsidRPr="003454F1">
              <w:rPr>
                <w:rFonts w:asciiTheme="majorBidi" w:hAnsiTheme="majorBidi" w:cstheme="majorBidi"/>
                <w:i/>
                <w:iCs/>
                <w:color w:val="0070C0"/>
                <w:sz w:val="24"/>
                <w:szCs w:val="24"/>
              </w:rPr>
              <w:t xml:space="preserve">Use of radiographic software to interpret patient’s radiographs </w:t>
            </w:r>
          </w:p>
          <w:p w:rsidR="00F02758" w:rsidRPr="00D35F56" w:rsidRDefault="00F02758" w:rsidP="00050215">
            <w:pPr>
              <w:pStyle w:val="ListParagraph"/>
              <w:spacing w:after="0"/>
              <w:jc w:val="both"/>
              <w:rPr>
                <w:rFonts w:cs="Calibri"/>
                <w:sz w:val="23"/>
                <w:szCs w:val="23"/>
              </w:rPr>
            </w:pPr>
          </w:p>
        </w:tc>
      </w:tr>
      <w:tr w:rsidR="00AF7459" w:rsidRPr="0021540E" w:rsidTr="00320AAF">
        <w:trPr>
          <w:jc w:val="center"/>
        </w:trPr>
        <w:tc>
          <w:tcPr>
            <w:tcW w:w="853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D35F56" w:rsidRDefault="00AF7459" w:rsidP="0033425F">
            <w:pPr>
              <w:numPr>
                <w:ilvl w:val="0"/>
                <w:numId w:val="1"/>
              </w:numPr>
              <w:spacing w:before="160" w:after="180" w:line="240" w:lineRule="auto"/>
              <w:rPr>
                <w:rFonts w:cs="Calibri"/>
                <w:sz w:val="24"/>
                <w:szCs w:val="24"/>
              </w:rPr>
            </w:pPr>
            <w:r w:rsidRPr="00D35F56">
              <w:rPr>
                <w:rFonts w:cs="Calibri"/>
                <w:sz w:val="24"/>
                <w:szCs w:val="24"/>
                <w:lang w:val="en-AU"/>
              </w:rPr>
              <w:t xml:space="preserve">Other resources (specify --eg. If specific laboratory equipment is required, list requirements or attach list) </w:t>
            </w:r>
          </w:p>
          <w:p w:rsidR="00F02758" w:rsidRPr="00D35F56" w:rsidRDefault="00F02758" w:rsidP="00050215">
            <w:pPr>
              <w:pStyle w:val="ListParagraph"/>
              <w:spacing w:before="120" w:after="120" w:line="240" w:lineRule="auto"/>
              <w:jc w:val="both"/>
              <w:rPr>
                <w:rFonts w:cs="Calibri"/>
                <w:sz w:val="23"/>
                <w:szCs w:val="23"/>
              </w:rPr>
            </w:pPr>
          </w:p>
        </w:tc>
      </w:tr>
    </w:tbl>
    <w:p w:rsidR="00AF7459" w:rsidRPr="00EA12BC" w:rsidRDefault="00AF7459" w:rsidP="00703ABB">
      <w:pPr>
        <w:spacing w:before="160" w:after="180" w:line="240" w:lineRule="auto"/>
        <w:rPr>
          <w:rFonts w:cs="Calibri"/>
          <w:sz w:val="24"/>
          <w:szCs w:val="24"/>
        </w:rPr>
      </w:pPr>
      <w:r w:rsidRPr="00EA12BC">
        <w:rPr>
          <w:rFonts w:cs="Calibri"/>
          <w:b/>
          <w:bCs/>
          <w:sz w:val="24"/>
          <w:szCs w:val="24"/>
          <w:lang w:val="en-AU"/>
        </w:rPr>
        <w:t>G   Course Evaluation and Improvement Processes</w:t>
      </w:r>
    </w:p>
    <w:tbl>
      <w:tblPr>
        <w:tblW w:w="8585" w:type="dxa"/>
        <w:jc w:val="center"/>
        <w:tblCellMar>
          <w:left w:w="0" w:type="dxa"/>
          <w:right w:w="0" w:type="dxa"/>
        </w:tblCellMar>
        <w:tblLook w:val="04A0"/>
      </w:tblPr>
      <w:tblGrid>
        <w:gridCol w:w="8585"/>
      </w:tblGrid>
      <w:tr w:rsidR="00AF7459" w:rsidRPr="0021540E" w:rsidTr="00222940">
        <w:trPr>
          <w:trHeight w:val="1303"/>
          <w:jc w:val="center"/>
        </w:trPr>
        <w:tc>
          <w:tcPr>
            <w:tcW w:w="85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33425F">
            <w:pPr>
              <w:numPr>
                <w:ilvl w:val="0"/>
                <w:numId w:val="2"/>
              </w:numPr>
              <w:spacing w:before="120" w:after="0" w:line="240" w:lineRule="auto"/>
              <w:jc w:val="both"/>
              <w:rPr>
                <w:rFonts w:cs="Calibri"/>
                <w:sz w:val="24"/>
                <w:szCs w:val="24"/>
              </w:rPr>
            </w:pPr>
            <w:r w:rsidRPr="00EA12BC">
              <w:rPr>
                <w:rFonts w:cs="Calibri"/>
                <w:sz w:val="24"/>
                <w:szCs w:val="24"/>
                <w:lang w:val="en-AU"/>
              </w:rPr>
              <w:t>Strategies for Obtaining Student Feedback on Effectiveness of Teaching</w:t>
            </w:r>
          </w:p>
          <w:p w:rsidR="00F16D1A" w:rsidRPr="003454F1" w:rsidRDefault="00F16D1A" w:rsidP="00F16D1A">
            <w:pPr>
              <w:pStyle w:val="ListParagraph"/>
              <w:ind w:left="1080"/>
              <w:rPr>
                <w:rFonts w:asciiTheme="majorBidi" w:hAnsiTheme="majorBidi" w:cstheme="majorBidi"/>
                <w:i/>
                <w:iCs/>
                <w:color w:val="0070C0"/>
                <w:sz w:val="24"/>
                <w:szCs w:val="24"/>
                <w:lang w:bidi="ar-EG"/>
              </w:rPr>
            </w:pPr>
            <w:r w:rsidRPr="003454F1">
              <w:rPr>
                <w:rFonts w:asciiTheme="majorBidi" w:hAnsiTheme="majorBidi" w:cstheme="majorBidi"/>
                <w:i/>
                <w:iCs/>
                <w:color w:val="0070C0"/>
                <w:sz w:val="24"/>
                <w:szCs w:val="24"/>
                <w:lang w:bidi="ar-EG"/>
              </w:rPr>
              <w:t>Questionnaire and personnel discussion</w:t>
            </w:r>
          </w:p>
          <w:p w:rsidR="00F02758" w:rsidRPr="00222940" w:rsidRDefault="00F02758" w:rsidP="00050215">
            <w:pPr>
              <w:pStyle w:val="ListParagraph"/>
              <w:spacing w:before="120" w:after="0" w:line="240" w:lineRule="auto"/>
              <w:ind w:left="805"/>
              <w:jc w:val="both"/>
              <w:rPr>
                <w:rFonts w:cs="Calibri"/>
                <w:bCs/>
                <w:color w:val="000080"/>
              </w:rPr>
            </w:pPr>
          </w:p>
        </w:tc>
      </w:tr>
      <w:tr w:rsidR="00AF7459" w:rsidRPr="0021540E" w:rsidTr="00704491">
        <w:trPr>
          <w:trHeight w:val="880"/>
          <w:jc w:val="center"/>
        </w:trPr>
        <w:tc>
          <w:tcPr>
            <w:tcW w:w="85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33425F">
            <w:pPr>
              <w:numPr>
                <w:ilvl w:val="0"/>
                <w:numId w:val="2"/>
              </w:numPr>
              <w:spacing w:before="240" w:after="240" w:line="240" w:lineRule="auto"/>
              <w:ind w:left="509" w:hanging="464"/>
              <w:rPr>
                <w:rFonts w:cs="Calibri"/>
                <w:sz w:val="24"/>
                <w:szCs w:val="24"/>
              </w:rPr>
            </w:pPr>
            <w:r w:rsidRPr="00EA12BC">
              <w:rPr>
                <w:rFonts w:cs="Calibri"/>
                <w:sz w:val="24"/>
                <w:szCs w:val="24"/>
                <w:lang w:val="en-AU"/>
              </w:rPr>
              <w:t>Other Strategies for Evaluation of Teaching by the Instructor or by the Department</w:t>
            </w:r>
          </w:p>
          <w:p w:rsidR="00F16D1A" w:rsidRPr="003454F1" w:rsidRDefault="00F16D1A" w:rsidP="00F16D1A">
            <w:pPr>
              <w:rPr>
                <w:rFonts w:asciiTheme="majorBidi" w:hAnsiTheme="majorBidi" w:cstheme="majorBidi"/>
                <w:i/>
                <w:iCs/>
                <w:color w:val="0070C0"/>
                <w:sz w:val="24"/>
                <w:szCs w:val="24"/>
                <w:lang w:bidi="ar-EG"/>
              </w:rPr>
            </w:pPr>
            <w:r w:rsidRPr="003454F1">
              <w:rPr>
                <w:rFonts w:asciiTheme="majorBidi" w:hAnsiTheme="majorBidi" w:cstheme="majorBidi"/>
                <w:i/>
                <w:iCs/>
                <w:color w:val="0070C0"/>
                <w:sz w:val="24"/>
                <w:szCs w:val="24"/>
                <w:lang w:bidi="ar-EG"/>
              </w:rPr>
              <w:t>Meeting with the supervisor and discussion of every case</w:t>
            </w:r>
          </w:p>
          <w:p w:rsidR="00F02758" w:rsidRPr="00F16D1A" w:rsidRDefault="00F02758" w:rsidP="00050215">
            <w:pPr>
              <w:pStyle w:val="ListParagraph"/>
              <w:spacing w:before="240" w:after="240" w:line="240" w:lineRule="auto"/>
              <w:ind w:left="1440"/>
              <w:rPr>
                <w:rFonts w:cs="Calibri"/>
                <w:color w:val="0F243E"/>
                <w:sz w:val="24"/>
                <w:szCs w:val="24"/>
              </w:rPr>
            </w:pPr>
          </w:p>
        </w:tc>
      </w:tr>
      <w:tr w:rsidR="00AF7459" w:rsidRPr="0021540E" w:rsidTr="008D76C2">
        <w:trPr>
          <w:trHeight w:val="1312"/>
          <w:jc w:val="center"/>
        </w:trPr>
        <w:tc>
          <w:tcPr>
            <w:tcW w:w="858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33425F">
            <w:pPr>
              <w:numPr>
                <w:ilvl w:val="0"/>
                <w:numId w:val="2"/>
              </w:numPr>
              <w:spacing w:before="240" w:after="0" w:line="240" w:lineRule="auto"/>
              <w:rPr>
                <w:rFonts w:cs="Calibri"/>
                <w:sz w:val="24"/>
                <w:szCs w:val="24"/>
              </w:rPr>
            </w:pPr>
            <w:r w:rsidRPr="0021540E">
              <w:rPr>
                <w:rFonts w:cs="Calibri"/>
                <w:color w:val="0F243E"/>
                <w:sz w:val="24"/>
                <w:szCs w:val="24"/>
                <w:lang w:val="en-AU"/>
              </w:rPr>
              <w:t xml:space="preserve">  </w:t>
            </w:r>
            <w:r w:rsidRPr="00EA12BC">
              <w:rPr>
                <w:rFonts w:cs="Calibri"/>
                <w:sz w:val="24"/>
                <w:szCs w:val="24"/>
                <w:lang w:val="en-AU"/>
              </w:rPr>
              <w:t>Processes for Improvement of Teaching</w:t>
            </w:r>
          </w:p>
          <w:p w:rsidR="00F16D1A" w:rsidRPr="003454F1" w:rsidRDefault="00F16D1A" w:rsidP="0033425F">
            <w:pPr>
              <w:pStyle w:val="ListParagraph"/>
              <w:numPr>
                <w:ilvl w:val="0"/>
                <w:numId w:val="2"/>
              </w:numPr>
              <w:rPr>
                <w:rFonts w:asciiTheme="majorBidi" w:hAnsiTheme="majorBidi" w:cstheme="majorBidi"/>
                <w:i/>
                <w:iCs/>
                <w:color w:val="0070C0"/>
                <w:sz w:val="24"/>
                <w:szCs w:val="24"/>
                <w:lang w:bidi="ar-EG"/>
              </w:rPr>
            </w:pPr>
            <w:r w:rsidRPr="003454F1">
              <w:rPr>
                <w:rFonts w:asciiTheme="majorBidi" w:hAnsiTheme="majorBidi" w:cstheme="majorBidi"/>
                <w:i/>
                <w:iCs/>
                <w:color w:val="0070C0"/>
                <w:sz w:val="24"/>
                <w:szCs w:val="24"/>
                <w:lang w:bidi="ar-EG"/>
              </w:rPr>
              <w:t>Department meeting and discussion with the faculty to improve the teaching process.</w:t>
            </w:r>
          </w:p>
          <w:p w:rsidR="00F16D1A" w:rsidRPr="003454F1" w:rsidRDefault="00F16D1A" w:rsidP="0033425F">
            <w:pPr>
              <w:pStyle w:val="ListParagraph"/>
              <w:numPr>
                <w:ilvl w:val="0"/>
                <w:numId w:val="2"/>
              </w:numPr>
              <w:rPr>
                <w:rFonts w:asciiTheme="majorBidi" w:hAnsiTheme="majorBidi" w:cstheme="majorBidi"/>
                <w:i/>
                <w:iCs/>
                <w:color w:val="0070C0"/>
                <w:sz w:val="24"/>
                <w:szCs w:val="24"/>
                <w:lang w:bidi="ar-EG"/>
              </w:rPr>
            </w:pPr>
            <w:r w:rsidRPr="003454F1">
              <w:rPr>
                <w:rFonts w:asciiTheme="majorBidi" w:hAnsiTheme="majorBidi" w:cstheme="majorBidi"/>
                <w:i/>
                <w:iCs/>
                <w:color w:val="0070C0"/>
                <w:sz w:val="24"/>
                <w:szCs w:val="24"/>
                <w:lang w:bidi="ar-EG"/>
              </w:rPr>
              <w:t>Discussion of the students suggestions to  improve certain items</w:t>
            </w:r>
          </w:p>
          <w:p w:rsidR="001E3BC5" w:rsidRPr="00520C49" w:rsidRDefault="001E3BC5" w:rsidP="00050215">
            <w:pPr>
              <w:spacing w:after="0" w:line="240" w:lineRule="auto"/>
              <w:ind w:left="1075"/>
              <w:rPr>
                <w:rFonts w:cs="Calibri"/>
                <w:color w:val="0F243E"/>
                <w:sz w:val="24"/>
                <w:szCs w:val="24"/>
              </w:rPr>
            </w:pPr>
          </w:p>
        </w:tc>
      </w:tr>
      <w:tr w:rsidR="00AF7459" w:rsidRPr="0021540E" w:rsidTr="00703ABB">
        <w:trPr>
          <w:trHeight w:val="1567"/>
          <w:jc w:val="center"/>
        </w:trPr>
        <w:tc>
          <w:tcPr>
            <w:tcW w:w="85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F7459" w:rsidRPr="00EA12BC" w:rsidRDefault="00AF7459" w:rsidP="0033425F">
            <w:pPr>
              <w:numPr>
                <w:ilvl w:val="0"/>
                <w:numId w:val="2"/>
              </w:numPr>
              <w:spacing w:after="0" w:line="240" w:lineRule="auto"/>
              <w:ind w:left="360"/>
              <w:jc w:val="both"/>
              <w:rPr>
                <w:rFonts w:cs="Calibri"/>
                <w:sz w:val="24"/>
                <w:szCs w:val="24"/>
              </w:rPr>
            </w:pPr>
            <w:r w:rsidRPr="00EA12BC">
              <w:rPr>
                <w:rFonts w:cs="Calibri"/>
                <w:sz w:val="24"/>
                <w:szCs w:val="24"/>
              </w:rPr>
              <w:t>Processes for Verifying Standards of Student Achievement (eg. check marking by an independent faculty member of a sample of student work, periodic exchange and remarking of a sample of assignments with a faculty member in another institution) </w:t>
            </w:r>
          </w:p>
          <w:p w:rsidR="00F02758" w:rsidRPr="00520C49" w:rsidRDefault="00F16D1A" w:rsidP="00050215">
            <w:pPr>
              <w:pStyle w:val="ListParagraph"/>
              <w:spacing w:after="0" w:line="240" w:lineRule="auto"/>
              <w:jc w:val="both"/>
              <w:rPr>
                <w:rFonts w:cs="Calibri"/>
                <w:color w:val="0F243E"/>
                <w:sz w:val="24"/>
                <w:szCs w:val="24"/>
                <w:lang w:val="en-AU"/>
              </w:rPr>
            </w:pPr>
            <w:r w:rsidRPr="003454F1">
              <w:rPr>
                <w:rFonts w:asciiTheme="majorBidi" w:hAnsiTheme="majorBidi" w:cstheme="majorBidi"/>
                <w:i/>
                <w:iCs/>
                <w:color w:val="0070C0"/>
                <w:sz w:val="24"/>
                <w:szCs w:val="24"/>
                <w:lang w:bidi="ar-EG"/>
              </w:rPr>
              <w:t>The student is evaluated, at least, by three different faculty members.</w:t>
            </w:r>
          </w:p>
        </w:tc>
      </w:tr>
      <w:tr w:rsidR="00AF7459" w:rsidRPr="0021540E" w:rsidTr="00703ABB">
        <w:trPr>
          <w:trHeight w:val="655"/>
          <w:jc w:val="center"/>
        </w:trPr>
        <w:tc>
          <w:tcPr>
            <w:tcW w:w="85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16D1A" w:rsidRPr="00F16D1A" w:rsidRDefault="00AF7459" w:rsidP="0033425F">
            <w:pPr>
              <w:numPr>
                <w:ilvl w:val="0"/>
                <w:numId w:val="2"/>
              </w:numPr>
              <w:spacing w:before="240" w:after="0" w:line="240" w:lineRule="auto"/>
              <w:jc w:val="both"/>
              <w:rPr>
                <w:rFonts w:cs="Calibri"/>
                <w:sz w:val="24"/>
                <w:szCs w:val="24"/>
                <w:lang w:val="en-AU"/>
              </w:rPr>
            </w:pPr>
            <w:r w:rsidRPr="00EA12BC">
              <w:rPr>
                <w:rFonts w:cs="Calibri"/>
                <w:sz w:val="24"/>
                <w:szCs w:val="24"/>
                <w:lang w:val="en-AU"/>
              </w:rPr>
              <w:t xml:space="preserve">Describe </w:t>
            </w:r>
            <w:r w:rsidR="001B1A6E" w:rsidRPr="00EA12BC">
              <w:rPr>
                <w:rFonts w:cs="Calibri"/>
                <w:sz w:val="24"/>
                <w:szCs w:val="24"/>
                <w:lang w:val="en-AU"/>
              </w:rPr>
              <w:t>the planning</w:t>
            </w:r>
            <w:r w:rsidRPr="00EA12BC">
              <w:rPr>
                <w:rFonts w:cs="Calibri"/>
                <w:sz w:val="24"/>
                <w:szCs w:val="24"/>
                <w:lang w:val="en-AU"/>
              </w:rPr>
              <w:t xml:space="preserve"> arrangements for periodically reviewing course effectiveness and planning for improvement.</w:t>
            </w:r>
          </w:p>
          <w:p w:rsidR="001B1A6E" w:rsidRPr="00EA12BC" w:rsidRDefault="00F16D1A" w:rsidP="0033425F">
            <w:pPr>
              <w:numPr>
                <w:ilvl w:val="0"/>
                <w:numId w:val="2"/>
              </w:numPr>
              <w:spacing w:before="240" w:after="0" w:line="240" w:lineRule="auto"/>
              <w:jc w:val="both"/>
              <w:rPr>
                <w:rFonts w:cs="Calibri"/>
                <w:sz w:val="24"/>
                <w:szCs w:val="24"/>
                <w:lang w:val="en-AU"/>
              </w:rPr>
            </w:pPr>
            <w:r w:rsidRPr="003454F1">
              <w:rPr>
                <w:rFonts w:asciiTheme="majorBidi" w:hAnsiTheme="majorBidi" w:cstheme="majorBidi"/>
                <w:i/>
                <w:iCs/>
                <w:color w:val="0070C0"/>
                <w:sz w:val="24"/>
                <w:szCs w:val="24"/>
                <w:lang w:bidi="ar-EG"/>
              </w:rPr>
              <w:lastRenderedPageBreak/>
              <w:t>Monthly meeting of the department members</w:t>
            </w:r>
          </w:p>
          <w:p w:rsidR="001E3BC5" w:rsidRPr="004B60CB" w:rsidRDefault="001E3BC5" w:rsidP="00050215">
            <w:pPr>
              <w:pStyle w:val="ListParagraph"/>
              <w:spacing w:after="0" w:line="240" w:lineRule="auto"/>
              <w:ind w:left="1125"/>
              <w:jc w:val="both"/>
              <w:rPr>
                <w:rFonts w:cs="Calibri"/>
                <w:color w:val="000080"/>
                <w:sz w:val="24"/>
                <w:szCs w:val="24"/>
              </w:rPr>
            </w:pPr>
          </w:p>
        </w:tc>
      </w:tr>
    </w:tbl>
    <w:p w:rsidR="00AF7459" w:rsidRPr="00703ABB" w:rsidRDefault="00AF7459" w:rsidP="00703ABB">
      <w:pPr>
        <w:tabs>
          <w:tab w:val="left" w:pos="5942"/>
        </w:tabs>
        <w:rPr>
          <w:rFonts w:cs="Calibri"/>
        </w:rPr>
      </w:pPr>
    </w:p>
    <w:sectPr w:rsidR="00AF7459" w:rsidRPr="00703ABB" w:rsidSect="0027421B">
      <w:footerReference w:type="default" r:id="rId9"/>
      <w:footerReference w:type="first" r:id="rId10"/>
      <w:pgSz w:w="11907" w:h="16839" w:code="9"/>
      <w:pgMar w:top="1440" w:right="1440" w:bottom="1440" w:left="172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BC6" w:rsidRDefault="00837BC6" w:rsidP="00D55F9F">
      <w:pPr>
        <w:spacing w:after="0" w:line="240" w:lineRule="auto"/>
      </w:pPr>
      <w:r>
        <w:separator/>
      </w:r>
    </w:p>
  </w:endnote>
  <w:endnote w:type="continuationSeparator" w:id="1">
    <w:p w:rsidR="00837BC6" w:rsidRDefault="00837BC6" w:rsidP="00D55F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C25" w:rsidRDefault="00FC679E">
    <w:pPr>
      <w:pStyle w:val="Footer"/>
      <w:jc w:val="center"/>
    </w:pPr>
    <w:r>
      <w:fldChar w:fldCharType="begin"/>
    </w:r>
    <w:r w:rsidR="00CF3904">
      <w:instrText xml:space="preserve"> PAGE   \* MERGEFORMAT </w:instrText>
    </w:r>
    <w:r>
      <w:fldChar w:fldCharType="separate"/>
    </w:r>
    <w:r w:rsidR="000F2A20">
      <w:rPr>
        <w:noProof/>
      </w:rPr>
      <w:t>11</w:t>
    </w:r>
    <w:r>
      <w:rPr>
        <w:noProof/>
      </w:rPr>
      <w:fldChar w:fldCharType="end"/>
    </w:r>
  </w:p>
  <w:p w:rsidR="00410C25" w:rsidRDefault="00410C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C25" w:rsidRDefault="00410C25" w:rsidP="00423915">
    <w:pPr>
      <w:pStyle w:val="Footer"/>
      <w:tabs>
        <w:tab w:val="left" w:pos="545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BC6" w:rsidRDefault="00837BC6" w:rsidP="00D55F9F">
      <w:pPr>
        <w:spacing w:after="0" w:line="240" w:lineRule="auto"/>
      </w:pPr>
      <w:r>
        <w:separator/>
      </w:r>
    </w:p>
  </w:footnote>
  <w:footnote w:type="continuationSeparator" w:id="1">
    <w:p w:rsidR="00837BC6" w:rsidRDefault="00837BC6" w:rsidP="00D55F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2B6B"/>
    <w:multiLevelType w:val="hybridMultilevel"/>
    <w:tmpl w:val="D7AC6832"/>
    <w:lvl w:ilvl="0" w:tplc="D34EF3E2">
      <w:start w:val="1"/>
      <w:numFmt w:val="decimal"/>
      <w:lvlText w:val="%1)"/>
      <w:lvlJc w:val="left"/>
      <w:pPr>
        <w:ind w:left="870" w:hanging="465"/>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91D5E"/>
    <w:multiLevelType w:val="hybridMultilevel"/>
    <w:tmpl w:val="FC0874FC"/>
    <w:lvl w:ilvl="0" w:tplc="5E008E94">
      <w:numFmt w:val="bullet"/>
      <w:lvlText w:val="-"/>
      <w:lvlJc w:val="left"/>
      <w:pPr>
        <w:tabs>
          <w:tab w:val="num" w:pos="720"/>
        </w:tabs>
        <w:ind w:left="720" w:hanging="360"/>
      </w:pPr>
      <w:rPr>
        <w:rFonts w:ascii="Verdana" w:eastAsia="Times New Roman" w:hAnsi="Verdana"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7D6241"/>
    <w:multiLevelType w:val="hybridMultilevel"/>
    <w:tmpl w:val="6F3E4040"/>
    <w:lvl w:ilvl="0" w:tplc="AEAA2254">
      <w:start w:val="1"/>
      <w:numFmt w:val="decimal"/>
      <w:lvlText w:val="%1-"/>
      <w:lvlJc w:val="left"/>
      <w:pPr>
        <w:tabs>
          <w:tab w:val="num" w:pos="1440"/>
        </w:tabs>
        <w:ind w:left="1440" w:hanging="360"/>
      </w:pPr>
    </w:lvl>
    <w:lvl w:ilvl="1" w:tplc="04090005">
      <w:start w:val="1"/>
      <w:numFmt w:val="bullet"/>
      <w:lvlText w:val=""/>
      <w:lvlJc w:val="left"/>
      <w:pPr>
        <w:tabs>
          <w:tab w:val="num" w:pos="2160"/>
        </w:tabs>
        <w:ind w:left="2160" w:hanging="360"/>
      </w:pPr>
      <w:rPr>
        <w:rFonts w:ascii="Wingdings" w:hAnsi="Wingding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B1E52A5"/>
    <w:multiLevelType w:val="hybridMultilevel"/>
    <w:tmpl w:val="80EAF7D2"/>
    <w:lvl w:ilvl="0" w:tplc="23500870">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8F36B6"/>
    <w:multiLevelType w:val="hybridMultilevel"/>
    <w:tmpl w:val="22601B7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BD3F34"/>
    <w:multiLevelType w:val="hybridMultilevel"/>
    <w:tmpl w:val="16D65420"/>
    <w:lvl w:ilvl="0" w:tplc="BE320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E08E9"/>
    <w:multiLevelType w:val="hybridMultilevel"/>
    <w:tmpl w:val="1480AF5A"/>
    <w:lvl w:ilvl="0" w:tplc="04090011">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284659"/>
    <w:multiLevelType w:val="hybridMultilevel"/>
    <w:tmpl w:val="248681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B26BE"/>
    <w:multiLevelType w:val="hybridMultilevel"/>
    <w:tmpl w:val="E58A67C0"/>
    <w:lvl w:ilvl="0" w:tplc="99805A5A">
      <w:start w:val="1"/>
      <w:numFmt w:val="decimal"/>
      <w:lvlText w:val="%1)"/>
      <w:lvlJc w:val="left"/>
      <w:pPr>
        <w:tabs>
          <w:tab w:val="num" w:pos="720"/>
        </w:tabs>
        <w:ind w:left="720" w:hanging="360"/>
      </w:pPr>
      <w:rPr>
        <w:rFonts w:hint="default"/>
        <w:sz w:val="24"/>
        <w:szCs w:val="24"/>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A556C10"/>
    <w:multiLevelType w:val="hybridMultilevel"/>
    <w:tmpl w:val="E84A045C"/>
    <w:lvl w:ilvl="0" w:tplc="04090011">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B30FC1"/>
    <w:multiLevelType w:val="hybridMultilevel"/>
    <w:tmpl w:val="0D7E0D20"/>
    <w:lvl w:ilvl="0" w:tplc="04090011">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8A157BA"/>
    <w:multiLevelType w:val="hybridMultilevel"/>
    <w:tmpl w:val="96220320"/>
    <w:lvl w:ilvl="0" w:tplc="48C88DA6">
      <w:start w:val="1"/>
      <w:numFmt w:val="decimal"/>
      <w:lvlText w:val="%1)"/>
      <w:lvlJc w:val="left"/>
      <w:pPr>
        <w:ind w:left="14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AE4299"/>
    <w:multiLevelType w:val="hybridMultilevel"/>
    <w:tmpl w:val="F318A42C"/>
    <w:lvl w:ilvl="0" w:tplc="AD3C67FA">
      <w:start w:val="1"/>
      <w:numFmt w:val="decimal"/>
      <w:lvlText w:val="%1."/>
      <w:lvlJc w:val="left"/>
      <w:pPr>
        <w:ind w:left="1139" w:hanging="360"/>
      </w:pPr>
      <w:rPr>
        <w:rFonts w:hint="default"/>
        <w:i/>
        <w:iCs/>
        <w:color w:val="auto"/>
        <w:sz w:val="20"/>
        <w:szCs w:val="20"/>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3">
    <w:nsid w:val="613322E6"/>
    <w:multiLevelType w:val="hybridMultilevel"/>
    <w:tmpl w:val="DE26E3D4"/>
    <w:lvl w:ilvl="0" w:tplc="5FEC6408">
      <w:start w:val="1"/>
      <w:numFmt w:val="decimal"/>
      <w:lvlText w:val="%1."/>
      <w:lvlJc w:val="left"/>
      <w:pPr>
        <w:ind w:left="419" w:hanging="360"/>
      </w:pPr>
      <w:rPr>
        <w:rFonts w:hint="default"/>
      </w:rPr>
    </w:lvl>
    <w:lvl w:ilvl="1" w:tplc="04090019" w:tentative="1">
      <w:start w:val="1"/>
      <w:numFmt w:val="lowerLetter"/>
      <w:lvlText w:val="%2."/>
      <w:lvlJc w:val="left"/>
      <w:pPr>
        <w:ind w:left="1139" w:hanging="360"/>
      </w:pPr>
    </w:lvl>
    <w:lvl w:ilvl="2" w:tplc="0409001B" w:tentative="1">
      <w:start w:val="1"/>
      <w:numFmt w:val="lowerRoman"/>
      <w:lvlText w:val="%3."/>
      <w:lvlJc w:val="right"/>
      <w:pPr>
        <w:ind w:left="1859" w:hanging="180"/>
      </w:pPr>
    </w:lvl>
    <w:lvl w:ilvl="3" w:tplc="0409000F" w:tentative="1">
      <w:start w:val="1"/>
      <w:numFmt w:val="decimal"/>
      <w:lvlText w:val="%4."/>
      <w:lvlJc w:val="left"/>
      <w:pPr>
        <w:ind w:left="2579" w:hanging="360"/>
      </w:pPr>
    </w:lvl>
    <w:lvl w:ilvl="4" w:tplc="04090019" w:tentative="1">
      <w:start w:val="1"/>
      <w:numFmt w:val="lowerLetter"/>
      <w:lvlText w:val="%5."/>
      <w:lvlJc w:val="left"/>
      <w:pPr>
        <w:ind w:left="3299" w:hanging="360"/>
      </w:pPr>
    </w:lvl>
    <w:lvl w:ilvl="5" w:tplc="0409001B" w:tentative="1">
      <w:start w:val="1"/>
      <w:numFmt w:val="lowerRoman"/>
      <w:lvlText w:val="%6."/>
      <w:lvlJc w:val="right"/>
      <w:pPr>
        <w:ind w:left="4019" w:hanging="180"/>
      </w:pPr>
    </w:lvl>
    <w:lvl w:ilvl="6" w:tplc="0409000F" w:tentative="1">
      <w:start w:val="1"/>
      <w:numFmt w:val="decimal"/>
      <w:lvlText w:val="%7."/>
      <w:lvlJc w:val="left"/>
      <w:pPr>
        <w:ind w:left="4739" w:hanging="360"/>
      </w:pPr>
    </w:lvl>
    <w:lvl w:ilvl="7" w:tplc="04090019" w:tentative="1">
      <w:start w:val="1"/>
      <w:numFmt w:val="lowerLetter"/>
      <w:lvlText w:val="%8."/>
      <w:lvlJc w:val="left"/>
      <w:pPr>
        <w:ind w:left="5459" w:hanging="360"/>
      </w:pPr>
    </w:lvl>
    <w:lvl w:ilvl="8" w:tplc="0409001B" w:tentative="1">
      <w:start w:val="1"/>
      <w:numFmt w:val="lowerRoman"/>
      <w:lvlText w:val="%9."/>
      <w:lvlJc w:val="right"/>
      <w:pPr>
        <w:ind w:left="6179" w:hanging="180"/>
      </w:pPr>
    </w:lvl>
  </w:abstractNum>
  <w:abstractNum w:abstractNumId="14">
    <w:nsid w:val="66E81829"/>
    <w:multiLevelType w:val="hybridMultilevel"/>
    <w:tmpl w:val="34A86802"/>
    <w:lvl w:ilvl="0" w:tplc="8E109A66">
      <w:start w:val="1"/>
      <w:numFmt w:val="decimal"/>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69F52A82"/>
    <w:multiLevelType w:val="hybridMultilevel"/>
    <w:tmpl w:val="7D849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FE7761"/>
    <w:multiLevelType w:val="hybridMultilevel"/>
    <w:tmpl w:val="A86A8834"/>
    <w:lvl w:ilvl="0" w:tplc="BE3205F6">
      <w:start w:val="1"/>
      <w:numFmt w:val="decimal"/>
      <w:lvlText w:val="%1)"/>
      <w:lvlJc w:val="left"/>
      <w:pPr>
        <w:ind w:left="1140" w:hanging="360"/>
      </w:pPr>
      <w:rPr>
        <w:rFonts w:hint="default"/>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3"/>
  </w:num>
  <w:num w:numId="2">
    <w:abstractNumId w:val="14"/>
  </w:num>
  <w:num w:numId="3">
    <w:abstractNumId w:val="12"/>
  </w:num>
  <w:num w:numId="4">
    <w:abstractNumId w:val="15"/>
  </w:num>
  <w:num w:numId="5">
    <w:abstractNumId w:val="5"/>
  </w:num>
  <w:num w:numId="6">
    <w:abstractNumId w:val="16"/>
  </w:num>
  <w:num w:numId="7">
    <w:abstractNumId w:val="1"/>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8"/>
  </w:num>
  <w:num w:numId="12">
    <w:abstractNumId w:val="7"/>
  </w:num>
  <w:num w:numId="13">
    <w:abstractNumId w:val="9"/>
  </w:num>
  <w:num w:numId="14">
    <w:abstractNumId w:val="6"/>
  </w:num>
  <w:num w:numId="15">
    <w:abstractNumId w:val="10"/>
  </w:num>
  <w:num w:numId="16">
    <w:abstractNumId w:val="3"/>
  </w:num>
  <w:num w:numId="17">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F7459"/>
    <w:rsid w:val="00040288"/>
    <w:rsid w:val="00043D01"/>
    <w:rsid w:val="00043F76"/>
    <w:rsid w:val="00050215"/>
    <w:rsid w:val="00054B47"/>
    <w:rsid w:val="000567A8"/>
    <w:rsid w:val="000849A5"/>
    <w:rsid w:val="0009487C"/>
    <w:rsid w:val="000A643C"/>
    <w:rsid w:val="000C3761"/>
    <w:rsid w:val="000F2A20"/>
    <w:rsid w:val="00115872"/>
    <w:rsid w:val="00153A35"/>
    <w:rsid w:val="00162D02"/>
    <w:rsid w:val="00167CEB"/>
    <w:rsid w:val="00173FCB"/>
    <w:rsid w:val="00190098"/>
    <w:rsid w:val="00197362"/>
    <w:rsid w:val="001A4600"/>
    <w:rsid w:val="001A5B54"/>
    <w:rsid w:val="001B1A6E"/>
    <w:rsid w:val="001B7A7F"/>
    <w:rsid w:val="001B7E99"/>
    <w:rsid w:val="001C352F"/>
    <w:rsid w:val="001D3021"/>
    <w:rsid w:val="001E0697"/>
    <w:rsid w:val="001E3BC5"/>
    <w:rsid w:val="00206661"/>
    <w:rsid w:val="002118E5"/>
    <w:rsid w:val="00211E89"/>
    <w:rsid w:val="0021540E"/>
    <w:rsid w:val="00221593"/>
    <w:rsid w:val="00222940"/>
    <w:rsid w:val="00225F50"/>
    <w:rsid w:val="00252B75"/>
    <w:rsid w:val="00253FA1"/>
    <w:rsid w:val="00255B22"/>
    <w:rsid w:val="002676C2"/>
    <w:rsid w:val="00271FC5"/>
    <w:rsid w:val="0027421B"/>
    <w:rsid w:val="00294BDA"/>
    <w:rsid w:val="00295A5F"/>
    <w:rsid w:val="002B1D69"/>
    <w:rsid w:val="002C601D"/>
    <w:rsid w:val="002D6131"/>
    <w:rsid w:val="002D6513"/>
    <w:rsid w:val="002F1600"/>
    <w:rsid w:val="002F3818"/>
    <w:rsid w:val="00303BB0"/>
    <w:rsid w:val="00310DC4"/>
    <w:rsid w:val="00320AAF"/>
    <w:rsid w:val="00331C69"/>
    <w:rsid w:val="00332516"/>
    <w:rsid w:val="0033425F"/>
    <w:rsid w:val="003375D9"/>
    <w:rsid w:val="00374990"/>
    <w:rsid w:val="0038738D"/>
    <w:rsid w:val="003973C8"/>
    <w:rsid w:val="003A2F0B"/>
    <w:rsid w:val="003B7B5F"/>
    <w:rsid w:val="003C169E"/>
    <w:rsid w:val="003C779E"/>
    <w:rsid w:val="003D3667"/>
    <w:rsid w:val="003E244F"/>
    <w:rsid w:val="003E5DEB"/>
    <w:rsid w:val="003F0B6F"/>
    <w:rsid w:val="003F63AE"/>
    <w:rsid w:val="003F7364"/>
    <w:rsid w:val="00410C25"/>
    <w:rsid w:val="00413F45"/>
    <w:rsid w:val="00420180"/>
    <w:rsid w:val="004208B1"/>
    <w:rsid w:val="00423915"/>
    <w:rsid w:val="00432484"/>
    <w:rsid w:val="004375A8"/>
    <w:rsid w:val="00442A32"/>
    <w:rsid w:val="00455251"/>
    <w:rsid w:val="004603B0"/>
    <w:rsid w:val="00477434"/>
    <w:rsid w:val="00485DAC"/>
    <w:rsid w:val="00487440"/>
    <w:rsid w:val="004932A5"/>
    <w:rsid w:val="004A0D17"/>
    <w:rsid w:val="004A60FD"/>
    <w:rsid w:val="004B1609"/>
    <w:rsid w:val="004B2C27"/>
    <w:rsid w:val="004B3648"/>
    <w:rsid w:val="004B60CB"/>
    <w:rsid w:val="004C484E"/>
    <w:rsid w:val="004D6FC8"/>
    <w:rsid w:val="004E204D"/>
    <w:rsid w:val="00520C49"/>
    <w:rsid w:val="0052638C"/>
    <w:rsid w:val="00527245"/>
    <w:rsid w:val="00543E4D"/>
    <w:rsid w:val="005523C7"/>
    <w:rsid w:val="0059262A"/>
    <w:rsid w:val="005B263F"/>
    <w:rsid w:val="005C3771"/>
    <w:rsid w:val="005C60E1"/>
    <w:rsid w:val="005C7BFE"/>
    <w:rsid w:val="005E55C4"/>
    <w:rsid w:val="00606611"/>
    <w:rsid w:val="00607326"/>
    <w:rsid w:val="00615FC5"/>
    <w:rsid w:val="00622D65"/>
    <w:rsid w:val="00644C06"/>
    <w:rsid w:val="00650189"/>
    <w:rsid w:val="0065418D"/>
    <w:rsid w:val="00664F5A"/>
    <w:rsid w:val="006718C3"/>
    <w:rsid w:val="00680DE5"/>
    <w:rsid w:val="00685422"/>
    <w:rsid w:val="006865F1"/>
    <w:rsid w:val="006A1EBC"/>
    <w:rsid w:val="006A1F21"/>
    <w:rsid w:val="006B2061"/>
    <w:rsid w:val="006C0B57"/>
    <w:rsid w:val="006D30DD"/>
    <w:rsid w:val="006D62F5"/>
    <w:rsid w:val="006F6C7F"/>
    <w:rsid w:val="00703ABB"/>
    <w:rsid w:val="00704491"/>
    <w:rsid w:val="007076C0"/>
    <w:rsid w:val="00717BED"/>
    <w:rsid w:val="00724DE5"/>
    <w:rsid w:val="00754A50"/>
    <w:rsid w:val="00764289"/>
    <w:rsid w:val="00776E08"/>
    <w:rsid w:val="00776FB9"/>
    <w:rsid w:val="00781E75"/>
    <w:rsid w:val="0078429B"/>
    <w:rsid w:val="00784BED"/>
    <w:rsid w:val="007A2F56"/>
    <w:rsid w:val="007C27B0"/>
    <w:rsid w:val="007D4163"/>
    <w:rsid w:val="007D67D0"/>
    <w:rsid w:val="00802D57"/>
    <w:rsid w:val="00812455"/>
    <w:rsid w:val="008163E6"/>
    <w:rsid w:val="00816AD5"/>
    <w:rsid w:val="00820052"/>
    <w:rsid w:val="00837BC6"/>
    <w:rsid w:val="008843DA"/>
    <w:rsid w:val="008B5841"/>
    <w:rsid w:val="008C11CD"/>
    <w:rsid w:val="008C2598"/>
    <w:rsid w:val="008C2835"/>
    <w:rsid w:val="008D2D19"/>
    <w:rsid w:val="008D76C2"/>
    <w:rsid w:val="008F2A86"/>
    <w:rsid w:val="00901C64"/>
    <w:rsid w:val="00917B9C"/>
    <w:rsid w:val="00921C3E"/>
    <w:rsid w:val="00947F28"/>
    <w:rsid w:val="00960DB4"/>
    <w:rsid w:val="00961E79"/>
    <w:rsid w:val="00975A7D"/>
    <w:rsid w:val="009867D5"/>
    <w:rsid w:val="009948DE"/>
    <w:rsid w:val="00995BF0"/>
    <w:rsid w:val="009A22D2"/>
    <w:rsid w:val="009A62E3"/>
    <w:rsid w:val="009B10E1"/>
    <w:rsid w:val="009B7D71"/>
    <w:rsid w:val="009C2B65"/>
    <w:rsid w:val="009C3FC9"/>
    <w:rsid w:val="009C4BDD"/>
    <w:rsid w:val="009C5265"/>
    <w:rsid w:val="009D5033"/>
    <w:rsid w:val="009E5E25"/>
    <w:rsid w:val="00A05114"/>
    <w:rsid w:val="00A061D4"/>
    <w:rsid w:val="00A07C25"/>
    <w:rsid w:val="00A10B9D"/>
    <w:rsid w:val="00A36C6E"/>
    <w:rsid w:val="00A40C68"/>
    <w:rsid w:val="00A67FC2"/>
    <w:rsid w:val="00A723CE"/>
    <w:rsid w:val="00A72EE1"/>
    <w:rsid w:val="00AA3E15"/>
    <w:rsid w:val="00AA4346"/>
    <w:rsid w:val="00AB2162"/>
    <w:rsid w:val="00AC17DB"/>
    <w:rsid w:val="00AC1F6D"/>
    <w:rsid w:val="00AC3A03"/>
    <w:rsid w:val="00AF7459"/>
    <w:rsid w:val="00B15B99"/>
    <w:rsid w:val="00B20156"/>
    <w:rsid w:val="00B334B9"/>
    <w:rsid w:val="00B34521"/>
    <w:rsid w:val="00B60518"/>
    <w:rsid w:val="00B714CC"/>
    <w:rsid w:val="00B87A06"/>
    <w:rsid w:val="00BA3D8F"/>
    <w:rsid w:val="00BA5233"/>
    <w:rsid w:val="00BB2D71"/>
    <w:rsid w:val="00BC66A5"/>
    <w:rsid w:val="00BD1283"/>
    <w:rsid w:val="00BD13D4"/>
    <w:rsid w:val="00BE326C"/>
    <w:rsid w:val="00BE3D26"/>
    <w:rsid w:val="00BE4DA9"/>
    <w:rsid w:val="00BE6F30"/>
    <w:rsid w:val="00BE766F"/>
    <w:rsid w:val="00BF2144"/>
    <w:rsid w:val="00BF782C"/>
    <w:rsid w:val="00C01156"/>
    <w:rsid w:val="00C031D9"/>
    <w:rsid w:val="00C06052"/>
    <w:rsid w:val="00C10244"/>
    <w:rsid w:val="00C103C6"/>
    <w:rsid w:val="00C632CD"/>
    <w:rsid w:val="00C85D75"/>
    <w:rsid w:val="00C96CD4"/>
    <w:rsid w:val="00CA464E"/>
    <w:rsid w:val="00CA506C"/>
    <w:rsid w:val="00CB4A50"/>
    <w:rsid w:val="00CB5AF8"/>
    <w:rsid w:val="00CB77F1"/>
    <w:rsid w:val="00CD2BB3"/>
    <w:rsid w:val="00CE2A7B"/>
    <w:rsid w:val="00CE73C2"/>
    <w:rsid w:val="00CF0481"/>
    <w:rsid w:val="00CF3904"/>
    <w:rsid w:val="00D11BCF"/>
    <w:rsid w:val="00D17B4C"/>
    <w:rsid w:val="00D304F5"/>
    <w:rsid w:val="00D30C86"/>
    <w:rsid w:val="00D30D0A"/>
    <w:rsid w:val="00D35F56"/>
    <w:rsid w:val="00D41C59"/>
    <w:rsid w:val="00D51311"/>
    <w:rsid w:val="00D55F9F"/>
    <w:rsid w:val="00D6155D"/>
    <w:rsid w:val="00D828D6"/>
    <w:rsid w:val="00DB16A1"/>
    <w:rsid w:val="00DC0488"/>
    <w:rsid w:val="00DC08CD"/>
    <w:rsid w:val="00DC673B"/>
    <w:rsid w:val="00DD1402"/>
    <w:rsid w:val="00DD4E37"/>
    <w:rsid w:val="00DF4C79"/>
    <w:rsid w:val="00E24356"/>
    <w:rsid w:val="00E36D35"/>
    <w:rsid w:val="00E47321"/>
    <w:rsid w:val="00E764B3"/>
    <w:rsid w:val="00E812F7"/>
    <w:rsid w:val="00E84DF9"/>
    <w:rsid w:val="00E86B63"/>
    <w:rsid w:val="00E905A4"/>
    <w:rsid w:val="00E90671"/>
    <w:rsid w:val="00EA12BC"/>
    <w:rsid w:val="00EA23A5"/>
    <w:rsid w:val="00EA673E"/>
    <w:rsid w:val="00EC20AE"/>
    <w:rsid w:val="00EC4887"/>
    <w:rsid w:val="00ED2EB1"/>
    <w:rsid w:val="00ED456E"/>
    <w:rsid w:val="00ED495E"/>
    <w:rsid w:val="00EF126C"/>
    <w:rsid w:val="00F002B9"/>
    <w:rsid w:val="00F0257B"/>
    <w:rsid w:val="00F02758"/>
    <w:rsid w:val="00F03108"/>
    <w:rsid w:val="00F073A2"/>
    <w:rsid w:val="00F16D1A"/>
    <w:rsid w:val="00F37ED2"/>
    <w:rsid w:val="00F4620F"/>
    <w:rsid w:val="00F535FF"/>
    <w:rsid w:val="00F5510D"/>
    <w:rsid w:val="00F94C8F"/>
    <w:rsid w:val="00FA3CD1"/>
    <w:rsid w:val="00FB6E24"/>
    <w:rsid w:val="00FC679E"/>
    <w:rsid w:val="00FE1031"/>
    <w:rsid w:val="00FE1B83"/>
    <w:rsid w:val="00FE5354"/>
    <w:rsid w:val="00FF1E6E"/>
    <w:rsid w:val="00FF4E8E"/>
    <w:rsid w:val="00FF6D00"/>
    <w:rsid w:val="00FF6E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5C7BFE"/>
    <w:pPr>
      <w:ind w:left="720"/>
      <w:contextualSpacing/>
    </w:pPr>
    <w:rPr>
      <w:rFonts w:eastAsia="Calibri" w:cs="Times New Roman"/>
    </w:rPr>
  </w:style>
  <w:style w:type="table" w:styleId="TableGrid">
    <w:name w:val="Table Grid"/>
    <w:basedOn w:val="TableNormal"/>
    <w:rsid w:val="00DD140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D2D19"/>
    <w:rPr>
      <w:rFonts w:ascii="Tahoma" w:hAnsi="Tahoma" w:cs="Times New Roman"/>
      <w:sz w:val="16"/>
      <w:szCs w:val="16"/>
    </w:rPr>
  </w:style>
  <w:style w:type="character" w:customStyle="1" w:styleId="DocumentMapChar">
    <w:name w:val="Document Map Char"/>
    <w:link w:val="DocumentMap"/>
    <w:uiPriority w:val="99"/>
    <w:semiHidden/>
    <w:rsid w:val="008D2D19"/>
    <w:rPr>
      <w:rFonts w:ascii="Tahoma" w:hAnsi="Tahoma" w:cs="Tahoma"/>
      <w:sz w:val="16"/>
      <w:szCs w:val="16"/>
    </w:rPr>
  </w:style>
  <w:style w:type="paragraph" w:styleId="NormalWeb">
    <w:name w:val="Normal (Web)"/>
    <w:basedOn w:val="Normal"/>
    <w:unhideWhenUsed/>
    <w:rsid w:val="001B1A6E"/>
    <w:pPr>
      <w:spacing w:before="100" w:beforeAutospacing="1" w:after="100" w:afterAutospacing="1" w:line="240" w:lineRule="auto"/>
    </w:pPr>
    <w:rPr>
      <w:rFonts w:ascii="Times New Roman" w:hAnsi="Times New Roman" w:cs="Times New Roman"/>
      <w:sz w:val="24"/>
      <w:szCs w:val="24"/>
    </w:rPr>
  </w:style>
  <w:style w:type="paragraph" w:styleId="BodyTextIndent">
    <w:name w:val="Body Text Indent"/>
    <w:basedOn w:val="Normal"/>
    <w:link w:val="BodyTextIndentChar"/>
    <w:uiPriority w:val="99"/>
    <w:semiHidden/>
    <w:unhideWhenUsed/>
    <w:rsid w:val="00043F76"/>
    <w:pPr>
      <w:spacing w:after="120"/>
      <w:ind w:left="360"/>
    </w:pPr>
  </w:style>
  <w:style w:type="character" w:customStyle="1" w:styleId="BodyTextIndentChar">
    <w:name w:val="Body Text Indent Char"/>
    <w:basedOn w:val="DefaultParagraphFont"/>
    <w:link w:val="BodyTextIndent"/>
    <w:uiPriority w:val="99"/>
    <w:semiHidden/>
    <w:rsid w:val="00043F76"/>
    <w:rPr>
      <w:sz w:val="22"/>
      <w:szCs w:val="22"/>
    </w:rPr>
  </w:style>
  <w:style w:type="paragraph" w:styleId="BodyText">
    <w:name w:val="Body Text"/>
    <w:basedOn w:val="Normal"/>
    <w:link w:val="BodyTextChar"/>
    <w:uiPriority w:val="99"/>
    <w:unhideWhenUsed/>
    <w:rsid w:val="000A643C"/>
    <w:pPr>
      <w:spacing w:after="120"/>
    </w:pPr>
    <w:rPr>
      <w:rFonts w:asciiTheme="minorHAnsi" w:eastAsiaTheme="minorEastAsia" w:hAnsiTheme="minorHAnsi" w:cstheme="minorBidi"/>
    </w:rPr>
  </w:style>
  <w:style w:type="character" w:customStyle="1" w:styleId="BodyTextChar">
    <w:name w:val="Body Text Char"/>
    <w:basedOn w:val="DefaultParagraphFont"/>
    <w:link w:val="BodyText"/>
    <w:uiPriority w:val="99"/>
    <w:rsid w:val="000A643C"/>
    <w:rPr>
      <w:rFonts w:asciiTheme="minorHAnsi" w:eastAsiaTheme="minorEastAsia" w:hAnsiTheme="minorHAnsi" w:cstheme="minorBidi"/>
      <w:sz w:val="22"/>
      <w:szCs w:val="22"/>
    </w:rPr>
  </w:style>
  <w:style w:type="character" w:customStyle="1" w:styleId="bylinepipe1">
    <w:name w:val="bylinepipe1"/>
    <w:basedOn w:val="DefaultParagraphFont"/>
    <w:rsid w:val="00F16D1A"/>
    <w:rPr>
      <w:color w:val="66666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uiPriority w:val="34"/>
    <w:qFormat/>
    <w:rsid w:val="005C7BFE"/>
    <w:pPr>
      <w:ind w:left="720"/>
      <w:contextualSpacing/>
    </w:pPr>
    <w:rPr>
      <w:rFonts w:eastAsia="Calibri" w:cs="Times New Roman"/>
    </w:rPr>
  </w:style>
  <w:style w:type="table" w:styleId="TableGrid">
    <w:name w:val="Table Grid"/>
    <w:basedOn w:val="TableNormal"/>
    <w:rsid w:val="00DD140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D2D19"/>
    <w:rPr>
      <w:rFonts w:ascii="Tahoma" w:hAnsi="Tahoma" w:cs="Times New Roman"/>
      <w:sz w:val="16"/>
      <w:szCs w:val="16"/>
    </w:rPr>
  </w:style>
  <w:style w:type="character" w:customStyle="1" w:styleId="DocumentMapChar">
    <w:name w:val="Document Map Char"/>
    <w:link w:val="DocumentMap"/>
    <w:uiPriority w:val="99"/>
    <w:semiHidden/>
    <w:rsid w:val="008D2D19"/>
    <w:rPr>
      <w:rFonts w:ascii="Tahoma" w:hAnsi="Tahoma" w:cs="Tahoma"/>
      <w:sz w:val="16"/>
      <w:szCs w:val="16"/>
    </w:rPr>
  </w:style>
  <w:style w:type="paragraph" w:styleId="NormalWeb">
    <w:name w:val="Normal (Web)"/>
    <w:basedOn w:val="Normal"/>
    <w:unhideWhenUsed/>
    <w:rsid w:val="001B1A6E"/>
    <w:pPr>
      <w:spacing w:before="100" w:beforeAutospacing="1" w:after="100" w:afterAutospacing="1" w:line="240" w:lineRule="auto"/>
    </w:pPr>
    <w:rPr>
      <w:rFonts w:ascii="Times New Roman" w:hAnsi="Times New Roman" w:cs="Times New Roman"/>
      <w:sz w:val="24"/>
      <w:szCs w:val="24"/>
    </w:rPr>
  </w:style>
  <w:style w:type="paragraph" w:styleId="BodyTextIndent">
    <w:name w:val="Body Text Indent"/>
    <w:basedOn w:val="Normal"/>
    <w:link w:val="BodyTextIndentChar"/>
    <w:uiPriority w:val="99"/>
    <w:semiHidden/>
    <w:unhideWhenUsed/>
    <w:rsid w:val="00043F76"/>
    <w:pPr>
      <w:spacing w:after="120"/>
      <w:ind w:left="360"/>
    </w:pPr>
  </w:style>
  <w:style w:type="character" w:customStyle="1" w:styleId="BodyTextIndentChar">
    <w:name w:val="Body Text Indent Char"/>
    <w:basedOn w:val="DefaultParagraphFont"/>
    <w:link w:val="BodyTextIndent"/>
    <w:uiPriority w:val="99"/>
    <w:semiHidden/>
    <w:rsid w:val="00043F76"/>
    <w:rPr>
      <w:sz w:val="22"/>
      <w:szCs w:val="22"/>
    </w:rPr>
  </w:style>
  <w:style w:type="paragraph" w:styleId="BodyText">
    <w:name w:val="Body Text"/>
    <w:basedOn w:val="Normal"/>
    <w:link w:val="BodyTextChar"/>
    <w:uiPriority w:val="99"/>
    <w:unhideWhenUsed/>
    <w:rsid w:val="000A643C"/>
    <w:pPr>
      <w:spacing w:after="120"/>
    </w:pPr>
    <w:rPr>
      <w:rFonts w:asciiTheme="minorHAnsi" w:eastAsiaTheme="minorEastAsia" w:hAnsiTheme="minorHAnsi" w:cstheme="minorBidi"/>
    </w:rPr>
  </w:style>
  <w:style w:type="character" w:customStyle="1" w:styleId="BodyTextChar">
    <w:name w:val="Body Text Char"/>
    <w:basedOn w:val="DefaultParagraphFont"/>
    <w:link w:val="BodyText"/>
    <w:uiPriority w:val="99"/>
    <w:rsid w:val="000A643C"/>
    <w:rPr>
      <w:rFonts w:asciiTheme="minorHAnsi" w:eastAsiaTheme="minorEastAsia" w:hAnsiTheme="minorHAnsi" w:cstheme="minorBidi"/>
      <w:sz w:val="22"/>
      <w:szCs w:val="22"/>
    </w:rPr>
  </w:style>
  <w:style w:type="character" w:customStyle="1" w:styleId="bylinepipe1">
    <w:name w:val="bylinepipe1"/>
    <w:basedOn w:val="DefaultParagraphFont"/>
    <w:rsid w:val="00F16D1A"/>
    <w:rPr>
      <w:color w:val="666666"/>
    </w:rPr>
  </w:style>
</w:styles>
</file>

<file path=word/webSettings.xml><?xml version="1.0" encoding="utf-8"?>
<w:webSettings xmlns:r="http://schemas.openxmlformats.org/officeDocument/2006/relationships" xmlns:w="http://schemas.openxmlformats.org/wordprocessingml/2006/main">
  <w:divs>
    <w:div w:id="302269549">
      <w:bodyDiv w:val="1"/>
      <w:marLeft w:val="0"/>
      <w:marRight w:val="0"/>
      <w:marTop w:val="0"/>
      <w:marBottom w:val="0"/>
      <w:divBdr>
        <w:top w:val="none" w:sz="0" w:space="0" w:color="auto"/>
        <w:left w:val="none" w:sz="0" w:space="0" w:color="auto"/>
        <w:bottom w:val="none" w:sz="0" w:space="0" w:color="auto"/>
        <w:right w:val="none" w:sz="0" w:space="0" w:color="auto"/>
      </w:divBdr>
    </w:div>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791140">
      <w:bodyDiv w:val="1"/>
      <w:marLeft w:val="0"/>
      <w:marRight w:val="0"/>
      <w:marTop w:val="0"/>
      <w:marBottom w:val="0"/>
      <w:divBdr>
        <w:top w:val="none" w:sz="0" w:space="0" w:color="auto"/>
        <w:left w:val="none" w:sz="0" w:space="0" w:color="auto"/>
        <w:bottom w:val="none" w:sz="0" w:space="0" w:color="auto"/>
        <w:right w:val="none" w:sz="0" w:space="0" w:color="auto"/>
      </w:divBdr>
    </w:div>
    <w:div w:id="182218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1753</Words>
  <Characters>9996</Characters>
  <Application>Microsoft Office Word</Application>
  <DocSecurity>0</DocSecurity>
  <Lines>83</Lines>
  <Paragraphs>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 Form</vt:lpstr>
      <vt:lpstr>Course Specification Form</vt:lpstr>
    </vt:vector>
  </TitlesOfParts>
  <Company>Grizli777</Company>
  <LinksUpToDate>false</LinksUpToDate>
  <CharactersWithSpaces>11726</CharactersWithSpaces>
  <SharedDoc>false</SharedDoc>
  <HLinks>
    <vt:vector size="12" baseType="variant">
      <vt:variant>
        <vt:i4>5111808</vt:i4>
      </vt:variant>
      <vt:variant>
        <vt:i4>3</vt:i4>
      </vt:variant>
      <vt:variant>
        <vt:i4>0</vt:i4>
      </vt:variant>
      <vt:variant>
        <vt:i4>5</vt:i4>
      </vt:variant>
      <vt:variant>
        <vt:lpwstr>http://www.perio.org/</vt:lpwstr>
      </vt:variant>
      <vt:variant>
        <vt:lpwstr/>
      </vt:variant>
      <vt:variant>
        <vt:i4>3801132</vt:i4>
      </vt:variant>
      <vt:variant>
        <vt:i4>0</vt:i4>
      </vt:variant>
      <vt:variant>
        <vt:i4>0</vt:i4>
      </vt:variant>
      <vt:variant>
        <vt:i4>5</vt:i4>
      </vt:variant>
      <vt:variant>
        <vt:lpwstr>http://www.clinicalperiodontology.com/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 Form</dc:title>
  <dc:subject>In Accordance to the Guidelines by the National Commission for Assessment and Academic Accreditation  NCAAA</dc:subject>
  <dc:creator>Vice Dean-Ship for Development &amp; Quality</dc:creator>
  <cp:lastModifiedBy>Dr.nooh</cp:lastModifiedBy>
  <cp:revision>2</cp:revision>
  <cp:lastPrinted>2011-02-26T14:50:00Z</cp:lastPrinted>
  <dcterms:created xsi:type="dcterms:W3CDTF">2015-06-11T09:21:00Z</dcterms:created>
  <dcterms:modified xsi:type="dcterms:W3CDTF">2015-06-11T09:21:00Z</dcterms:modified>
</cp:coreProperties>
</file>