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1EBD" w:rsidRPr="008F3B3B" w:rsidRDefault="00F4311F" w:rsidP="00941EBD">
      <w:pPr>
        <w:tabs>
          <w:tab w:val="left" w:pos="6597"/>
        </w:tabs>
        <w:jc w:val="center"/>
        <w:rPr>
          <w:b/>
          <w:bCs/>
          <w:sz w:val="22"/>
          <w:szCs w:val="22"/>
        </w:rPr>
      </w:pPr>
      <w:bookmarkStart w:id="0" w:name="_GoBack"/>
      <w:bookmarkEnd w:id="0"/>
      <w:r>
        <w:rPr>
          <w:b/>
          <w:bCs/>
          <w:noProof/>
          <w:sz w:val="22"/>
          <w:szCs w:val="22"/>
        </w:rPr>
        <w:drawing>
          <wp:anchor distT="0" distB="0" distL="114300" distR="114300" simplePos="0" relativeHeight="251659264" behindDoc="1" locked="0" layoutInCell="1" allowOverlap="1">
            <wp:simplePos x="0" y="0"/>
            <wp:positionH relativeFrom="column">
              <wp:posOffset>6050915</wp:posOffset>
            </wp:positionH>
            <wp:positionV relativeFrom="paragraph">
              <wp:posOffset>-121285</wp:posOffset>
            </wp:positionV>
            <wp:extent cx="670560" cy="746760"/>
            <wp:effectExtent l="19050" t="0" r="0" b="0"/>
            <wp:wrapTight wrapText="bothSides">
              <wp:wrapPolygon edited="0">
                <wp:start x="-614" y="0"/>
                <wp:lineTo x="-614" y="20939"/>
                <wp:lineTo x="21477" y="20939"/>
                <wp:lineTo x="21477" y="0"/>
                <wp:lineTo x="-614" y="0"/>
              </wp:wrapPolygon>
            </wp:wrapTight>
            <wp:docPr id="3" name="صورة 3" descr="cams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descr="cams_logo.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70560" cy="746760"/>
                    </a:xfrm>
                    <a:prstGeom prst="rect">
                      <a:avLst/>
                    </a:prstGeom>
                    <a:noFill/>
                    <a:ln>
                      <a:noFill/>
                    </a:ln>
                  </pic:spPr>
                </pic:pic>
              </a:graphicData>
            </a:graphic>
          </wp:anchor>
        </w:drawing>
      </w:r>
      <w:r>
        <w:rPr>
          <w:b/>
          <w:bCs/>
          <w:noProof/>
          <w:sz w:val="22"/>
          <w:szCs w:val="22"/>
        </w:rPr>
        <w:drawing>
          <wp:anchor distT="0" distB="0" distL="114300" distR="114300" simplePos="0" relativeHeight="251660288" behindDoc="1" locked="0" layoutInCell="1" allowOverlap="1">
            <wp:simplePos x="0" y="0"/>
            <wp:positionH relativeFrom="column">
              <wp:posOffset>-79375</wp:posOffset>
            </wp:positionH>
            <wp:positionV relativeFrom="paragraph">
              <wp:posOffset>-167005</wp:posOffset>
            </wp:positionV>
            <wp:extent cx="575310" cy="746760"/>
            <wp:effectExtent l="19050" t="0" r="0" b="0"/>
            <wp:wrapTight wrapText="bothSides">
              <wp:wrapPolygon edited="0">
                <wp:start x="-715" y="0"/>
                <wp:lineTo x="-715" y="20939"/>
                <wp:lineTo x="21457" y="20939"/>
                <wp:lineTo x="21457" y="0"/>
                <wp:lineTo x="-715" y="0"/>
              </wp:wrapPolygon>
            </wp:wrapTight>
            <wp:docPr id="4" name="صورة 4" descr="الجود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descr="الجودة.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310" cy="746760"/>
                    </a:xfrm>
                    <a:prstGeom prst="rect">
                      <a:avLst/>
                    </a:prstGeom>
                    <a:noFill/>
                    <a:ln>
                      <a:noFill/>
                    </a:ln>
                  </pic:spPr>
                </pic:pic>
              </a:graphicData>
            </a:graphic>
          </wp:anchor>
        </w:drawing>
      </w:r>
      <w:r w:rsidR="00941EBD" w:rsidRPr="008F3B3B">
        <w:rPr>
          <w:b/>
          <w:bCs/>
          <w:sz w:val="22"/>
          <w:szCs w:val="22"/>
        </w:rPr>
        <w:t>King Saud University</w:t>
      </w:r>
    </w:p>
    <w:p w:rsidR="00941EBD" w:rsidRPr="008F3B3B" w:rsidRDefault="00941EBD" w:rsidP="00941EBD">
      <w:pPr>
        <w:tabs>
          <w:tab w:val="left" w:pos="6597"/>
        </w:tabs>
        <w:jc w:val="center"/>
        <w:rPr>
          <w:b/>
          <w:bCs/>
          <w:sz w:val="22"/>
          <w:szCs w:val="22"/>
        </w:rPr>
      </w:pPr>
      <w:r w:rsidRPr="008F3B3B">
        <w:rPr>
          <w:b/>
          <w:bCs/>
          <w:sz w:val="22"/>
          <w:szCs w:val="22"/>
        </w:rPr>
        <w:t>Applied Medical Sciences College</w:t>
      </w:r>
    </w:p>
    <w:p w:rsidR="00941EBD" w:rsidRDefault="00941EBD" w:rsidP="00941EBD">
      <w:pPr>
        <w:tabs>
          <w:tab w:val="left" w:pos="6597"/>
        </w:tabs>
        <w:jc w:val="center"/>
        <w:rPr>
          <w:b/>
          <w:bCs/>
          <w:sz w:val="22"/>
          <w:szCs w:val="22"/>
        </w:rPr>
      </w:pPr>
      <w:r>
        <w:rPr>
          <w:b/>
          <w:bCs/>
          <w:sz w:val="22"/>
          <w:szCs w:val="22"/>
        </w:rPr>
        <w:t>Quality and Development Unit</w:t>
      </w:r>
    </w:p>
    <w:p w:rsidR="00941EBD" w:rsidRDefault="00941EBD" w:rsidP="00941EBD">
      <w:pPr>
        <w:pStyle w:val="Header"/>
        <w:jc w:val="center"/>
      </w:pPr>
    </w:p>
    <w:p w:rsidR="00941EBD" w:rsidRDefault="00941EBD" w:rsidP="00941EBD">
      <w:r>
        <w:tab/>
      </w:r>
    </w:p>
    <w:p w:rsidR="00941EBD" w:rsidRDefault="00941EBD" w:rsidP="00941EBD">
      <w:pPr>
        <w:jc w:val="center"/>
        <w:rPr>
          <w:rFonts w:ascii="Cooper Black" w:hAnsi="Cooper Black"/>
          <w:sz w:val="28"/>
          <w:szCs w:val="28"/>
        </w:rPr>
      </w:pPr>
      <w:r w:rsidRPr="00ED4864">
        <w:rPr>
          <w:rFonts w:ascii="Cooper Black" w:hAnsi="Cooper Black"/>
          <w:sz w:val="28"/>
          <w:szCs w:val="28"/>
        </w:rPr>
        <w:t>Course Syllabus</w:t>
      </w:r>
    </w:p>
    <w:p w:rsidR="00941EBD" w:rsidRDefault="00941EBD" w:rsidP="00941EBD"/>
    <w:p w:rsidR="009527C4" w:rsidRPr="00466D3A" w:rsidRDefault="009527C4" w:rsidP="00941EBD"/>
    <w:tbl>
      <w:tblPr>
        <w:tblW w:w="10515" w:type="dxa"/>
        <w:tblInd w:w="-72" w:type="dxa"/>
        <w:tblLook w:val="01E0" w:firstRow="1" w:lastRow="1" w:firstColumn="1" w:lastColumn="1" w:noHBand="0" w:noVBand="0"/>
      </w:tblPr>
      <w:tblGrid>
        <w:gridCol w:w="3690"/>
        <w:gridCol w:w="885"/>
        <w:gridCol w:w="1005"/>
        <w:gridCol w:w="360"/>
        <w:gridCol w:w="1890"/>
        <w:gridCol w:w="1530"/>
        <w:gridCol w:w="1155"/>
      </w:tblGrid>
      <w:tr w:rsidR="00941EBD" w:rsidTr="000F1CCC">
        <w:tc>
          <w:tcPr>
            <w:tcW w:w="7830" w:type="dxa"/>
            <w:gridSpan w:val="5"/>
            <w:shd w:val="clear" w:color="auto" w:fill="auto"/>
            <w:vAlign w:val="center"/>
          </w:tcPr>
          <w:p w:rsidR="00941EBD" w:rsidRPr="00E92C92" w:rsidRDefault="00941EBD" w:rsidP="000F1CCC">
            <w:pPr>
              <w:spacing w:line="360" w:lineRule="auto"/>
              <w:rPr>
                <w:rFonts w:ascii="Cooper Black" w:hAnsi="Cooper Black" w:cs="Arial"/>
                <w:sz w:val="20"/>
                <w:szCs w:val="20"/>
              </w:rPr>
            </w:pPr>
            <w:r w:rsidRPr="00E92C92">
              <w:rPr>
                <w:rFonts w:ascii="Cooper Black" w:hAnsi="Cooper Black" w:cs="Arial"/>
                <w:sz w:val="20"/>
                <w:szCs w:val="20"/>
              </w:rPr>
              <w:t>Course title and code:</w:t>
            </w:r>
            <w:r w:rsidR="00A6153E">
              <w:rPr>
                <w:rFonts w:ascii="Cooper Black" w:hAnsi="Cooper Black" w:cs="Arial"/>
                <w:sz w:val="20"/>
                <w:szCs w:val="20"/>
              </w:rPr>
              <w:t xml:space="preserve"> </w:t>
            </w:r>
            <w:r w:rsidR="000F1CCC">
              <w:rPr>
                <w:rFonts w:ascii="Cooper Black" w:hAnsi="Cooper Black" w:cs="Arial"/>
                <w:sz w:val="20"/>
                <w:szCs w:val="20"/>
              </w:rPr>
              <w:t xml:space="preserve">Methodology of Health Education </w:t>
            </w:r>
            <w:r w:rsidR="00A6153E">
              <w:rPr>
                <w:rFonts w:ascii="Cooper Black" w:hAnsi="Cooper Black" w:cs="Arial"/>
                <w:sz w:val="20"/>
                <w:szCs w:val="20"/>
              </w:rPr>
              <w:t>(CHS</w:t>
            </w:r>
            <w:r w:rsidR="000F1CCC">
              <w:rPr>
                <w:rFonts w:ascii="Cooper Black" w:hAnsi="Cooper Black" w:cs="Arial"/>
                <w:sz w:val="20"/>
                <w:szCs w:val="20"/>
              </w:rPr>
              <w:t>385</w:t>
            </w:r>
            <w:r w:rsidR="00A6153E">
              <w:rPr>
                <w:rFonts w:ascii="Cooper Black" w:hAnsi="Cooper Black" w:cs="Arial"/>
                <w:sz w:val="20"/>
                <w:szCs w:val="20"/>
              </w:rPr>
              <w:t>)</w:t>
            </w:r>
          </w:p>
        </w:tc>
        <w:tc>
          <w:tcPr>
            <w:tcW w:w="2685" w:type="dxa"/>
            <w:gridSpan w:val="2"/>
            <w:shd w:val="clear" w:color="auto" w:fill="auto"/>
            <w:vAlign w:val="center"/>
          </w:tcPr>
          <w:p w:rsidR="00941EBD" w:rsidRPr="00E92C92" w:rsidRDefault="00941EBD" w:rsidP="00EA08DD">
            <w:pPr>
              <w:rPr>
                <w:rFonts w:ascii="Arial" w:eastAsia="Calibri" w:hAnsi="Arial" w:cs="Arial"/>
                <w:sz w:val="20"/>
                <w:szCs w:val="20"/>
                <w:lang w:bidi="ar-EG"/>
              </w:rPr>
            </w:pPr>
          </w:p>
        </w:tc>
      </w:tr>
      <w:tr w:rsidR="00941EBD" w:rsidTr="000F1CCC">
        <w:tc>
          <w:tcPr>
            <w:tcW w:w="7830" w:type="dxa"/>
            <w:gridSpan w:val="5"/>
            <w:shd w:val="clear" w:color="auto" w:fill="auto"/>
            <w:vAlign w:val="center"/>
          </w:tcPr>
          <w:p w:rsidR="00941EBD" w:rsidRPr="00E92C92" w:rsidRDefault="00941EBD" w:rsidP="000A052B">
            <w:pPr>
              <w:spacing w:line="360" w:lineRule="auto"/>
              <w:rPr>
                <w:rFonts w:ascii="Cooper Black" w:hAnsi="Cooper Black" w:cs="Arial"/>
                <w:sz w:val="20"/>
                <w:szCs w:val="20"/>
              </w:rPr>
            </w:pPr>
            <w:r>
              <w:rPr>
                <w:rFonts w:ascii="Cooper Black" w:hAnsi="Cooper Black" w:cs="Arial"/>
                <w:sz w:val="20"/>
                <w:szCs w:val="20"/>
              </w:rPr>
              <w:t xml:space="preserve">Department </w:t>
            </w:r>
            <w:r w:rsidR="00F4311F">
              <w:rPr>
                <w:rFonts w:ascii="Cooper Black" w:hAnsi="Cooper Black" w:cs="Arial"/>
                <w:sz w:val="20"/>
                <w:szCs w:val="20"/>
              </w:rPr>
              <w:t>:</w:t>
            </w:r>
            <w:r w:rsidR="00A6153E">
              <w:rPr>
                <w:rFonts w:ascii="Cooper Black" w:hAnsi="Cooper Black" w:cs="Arial"/>
                <w:sz w:val="20"/>
                <w:szCs w:val="20"/>
              </w:rPr>
              <w:t xml:space="preserve"> </w:t>
            </w:r>
            <w:r w:rsidR="000A052B">
              <w:rPr>
                <w:rFonts w:ascii="Cooper Black" w:hAnsi="Cooper Black" w:cs="Arial"/>
                <w:sz w:val="20"/>
                <w:szCs w:val="20"/>
              </w:rPr>
              <w:t xml:space="preserve"> Community health </w:t>
            </w:r>
          </w:p>
        </w:tc>
        <w:tc>
          <w:tcPr>
            <w:tcW w:w="2685" w:type="dxa"/>
            <w:gridSpan w:val="2"/>
            <w:shd w:val="clear" w:color="auto" w:fill="auto"/>
            <w:vAlign w:val="center"/>
          </w:tcPr>
          <w:p w:rsidR="00941EBD" w:rsidRPr="00E92C92" w:rsidRDefault="00941EBD" w:rsidP="00EA08DD">
            <w:pPr>
              <w:rPr>
                <w:rFonts w:ascii="Arial" w:hAnsi="Arial"/>
                <w:sz w:val="20"/>
                <w:szCs w:val="20"/>
                <w:lang w:bidi="ar-EG"/>
              </w:rPr>
            </w:pPr>
          </w:p>
        </w:tc>
      </w:tr>
      <w:tr w:rsidR="00941EBD" w:rsidTr="000F1CCC">
        <w:tc>
          <w:tcPr>
            <w:tcW w:w="7830" w:type="dxa"/>
            <w:gridSpan w:val="5"/>
            <w:shd w:val="clear" w:color="auto" w:fill="auto"/>
            <w:vAlign w:val="center"/>
          </w:tcPr>
          <w:p w:rsidR="00941EBD" w:rsidRPr="00E92C92" w:rsidRDefault="00941EBD" w:rsidP="00EA08DD">
            <w:pPr>
              <w:spacing w:line="360" w:lineRule="auto"/>
              <w:rPr>
                <w:rFonts w:ascii="Cooper Black" w:hAnsi="Cooper Black" w:cs="Arial"/>
                <w:sz w:val="20"/>
                <w:szCs w:val="20"/>
              </w:rPr>
            </w:pPr>
            <w:r w:rsidRPr="00E92C92">
              <w:rPr>
                <w:rFonts w:ascii="Cooper Black" w:hAnsi="Cooper Black" w:cs="Arial"/>
                <w:sz w:val="20"/>
                <w:szCs w:val="20"/>
              </w:rPr>
              <w:t xml:space="preserve">Program in which the course is offered:  </w:t>
            </w:r>
            <w:r w:rsidR="000F1CCC" w:rsidRPr="000A052B">
              <w:rPr>
                <w:rFonts w:ascii="Cooper Black" w:hAnsi="Cooper Black"/>
                <w:sz w:val="20"/>
                <w:szCs w:val="20"/>
              </w:rPr>
              <w:t>Health Education</w:t>
            </w:r>
          </w:p>
        </w:tc>
        <w:tc>
          <w:tcPr>
            <w:tcW w:w="2685" w:type="dxa"/>
            <w:gridSpan w:val="2"/>
            <w:shd w:val="clear" w:color="auto" w:fill="auto"/>
            <w:vAlign w:val="center"/>
          </w:tcPr>
          <w:p w:rsidR="00941EBD" w:rsidRPr="000A052B" w:rsidRDefault="00941EBD" w:rsidP="00EA08DD">
            <w:pPr>
              <w:pStyle w:val="Heading1"/>
              <w:bidi w:val="0"/>
              <w:spacing w:before="0" w:after="0"/>
              <w:rPr>
                <w:rFonts w:eastAsia="Calibri"/>
                <w:b w:val="0"/>
                <w:bCs w:val="0"/>
                <w:kern w:val="0"/>
                <w:sz w:val="20"/>
                <w:szCs w:val="20"/>
                <w:lang w:bidi="ar-EG"/>
              </w:rPr>
            </w:pPr>
          </w:p>
        </w:tc>
      </w:tr>
      <w:tr w:rsidR="00941EBD" w:rsidTr="000F1CCC">
        <w:tc>
          <w:tcPr>
            <w:tcW w:w="7830" w:type="dxa"/>
            <w:gridSpan w:val="5"/>
            <w:shd w:val="clear" w:color="auto" w:fill="auto"/>
            <w:vAlign w:val="center"/>
          </w:tcPr>
          <w:p w:rsidR="00941EBD" w:rsidRPr="00E92C92" w:rsidRDefault="00941EBD" w:rsidP="000F1CCC">
            <w:pPr>
              <w:spacing w:line="360" w:lineRule="auto"/>
              <w:rPr>
                <w:rFonts w:ascii="Cooper Black" w:hAnsi="Cooper Black" w:cs="Arial"/>
                <w:sz w:val="20"/>
                <w:szCs w:val="20"/>
              </w:rPr>
            </w:pPr>
            <w:r w:rsidRPr="00E92C92">
              <w:rPr>
                <w:rFonts w:ascii="Cooper Black" w:hAnsi="Cooper Black" w:cs="Arial"/>
                <w:sz w:val="20"/>
                <w:szCs w:val="20"/>
              </w:rPr>
              <w:t>Credit hours</w:t>
            </w:r>
            <w:r w:rsidR="00F4311F">
              <w:rPr>
                <w:rFonts w:ascii="Cooper Black" w:hAnsi="Cooper Black" w:cs="Arial"/>
                <w:sz w:val="20"/>
                <w:szCs w:val="20"/>
              </w:rPr>
              <w:t>:</w:t>
            </w:r>
            <w:r w:rsidR="0052617D">
              <w:rPr>
                <w:rFonts w:ascii="Cooper Black" w:hAnsi="Cooper Black" w:cs="Arial"/>
                <w:sz w:val="20"/>
                <w:szCs w:val="20"/>
              </w:rPr>
              <w:t xml:space="preserve"> </w:t>
            </w:r>
            <w:r w:rsidR="000F1CCC">
              <w:rPr>
                <w:rFonts w:ascii="Cooper Black" w:hAnsi="Cooper Black" w:cs="Arial"/>
                <w:sz w:val="20"/>
                <w:szCs w:val="20"/>
              </w:rPr>
              <w:t>4</w:t>
            </w:r>
          </w:p>
        </w:tc>
        <w:tc>
          <w:tcPr>
            <w:tcW w:w="2685" w:type="dxa"/>
            <w:gridSpan w:val="2"/>
            <w:shd w:val="clear" w:color="auto" w:fill="auto"/>
            <w:vAlign w:val="center"/>
          </w:tcPr>
          <w:p w:rsidR="00941EBD" w:rsidRPr="00E92C92" w:rsidRDefault="00941EBD" w:rsidP="00EA08DD">
            <w:pPr>
              <w:rPr>
                <w:rFonts w:ascii="Arial" w:eastAsia="Calibri" w:hAnsi="Arial" w:cs="Arial"/>
                <w:sz w:val="20"/>
                <w:szCs w:val="20"/>
                <w:lang w:bidi="ar-EG"/>
              </w:rPr>
            </w:pPr>
          </w:p>
        </w:tc>
      </w:tr>
      <w:tr w:rsidR="00941EBD" w:rsidTr="000F1CCC">
        <w:tc>
          <w:tcPr>
            <w:tcW w:w="7830" w:type="dxa"/>
            <w:gridSpan w:val="5"/>
            <w:shd w:val="clear" w:color="auto" w:fill="auto"/>
            <w:vAlign w:val="center"/>
          </w:tcPr>
          <w:p w:rsidR="00941EBD" w:rsidRPr="00E92C92" w:rsidRDefault="00941EBD" w:rsidP="00EA08DD">
            <w:pPr>
              <w:spacing w:line="360" w:lineRule="auto"/>
              <w:rPr>
                <w:rFonts w:ascii="Cooper Black" w:hAnsi="Cooper Black" w:cs="Arial"/>
                <w:sz w:val="20"/>
                <w:szCs w:val="20"/>
              </w:rPr>
            </w:pPr>
            <w:r>
              <w:rPr>
                <w:rFonts w:ascii="Cooper Black" w:hAnsi="Cooper Black" w:cs="Arial"/>
                <w:sz w:val="20"/>
                <w:szCs w:val="20"/>
              </w:rPr>
              <w:t>T</w:t>
            </w:r>
            <w:r w:rsidRPr="00E92C92">
              <w:rPr>
                <w:rFonts w:ascii="Cooper Black" w:hAnsi="Cooper Black" w:cs="Arial"/>
                <w:sz w:val="20"/>
                <w:szCs w:val="20"/>
              </w:rPr>
              <w:t>otal contact hours per semester</w:t>
            </w:r>
            <w:r w:rsidR="0052617D">
              <w:rPr>
                <w:rFonts w:ascii="Cooper Black" w:hAnsi="Cooper Black" w:cs="Arial"/>
                <w:sz w:val="20"/>
                <w:szCs w:val="20"/>
              </w:rPr>
              <w:t xml:space="preserve">: 30 hours </w:t>
            </w:r>
            <w:r w:rsidR="000F1CCC">
              <w:rPr>
                <w:rFonts w:ascii="Cooper Black" w:hAnsi="Cooper Black" w:cs="Arial"/>
                <w:sz w:val="20"/>
                <w:szCs w:val="20"/>
              </w:rPr>
              <w:t xml:space="preserve">lectures + 60 hours practical </w:t>
            </w:r>
          </w:p>
        </w:tc>
        <w:tc>
          <w:tcPr>
            <w:tcW w:w="2685" w:type="dxa"/>
            <w:gridSpan w:val="2"/>
            <w:shd w:val="clear" w:color="auto" w:fill="auto"/>
            <w:vAlign w:val="center"/>
          </w:tcPr>
          <w:p w:rsidR="00941EBD" w:rsidRPr="00E92C92" w:rsidRDefault="00941EBD" w:rsidP="00EA08DD">
            <w:pPr>
              <w:rPr>
                <w:rFonts w:ascii="Arial" w:eastAsia="Calibri" w:hAnsi="Arial" w:cs="Arial"/>
                <w:sz w:val="20"/>
                <w:szCs w:val="20"/>
                <w:lang w:bidi="ar-EG"/>
              </w:rPr>
            </w:pPr>
          </w:p>
        </w:tc>
      </w:tr>
      <w:tr w:rsidR="00941EBD" w:rsidTr="000F1CCC">
        <w:tc>
          <w:tcPr>
            <w:tcW w:w="7830" w:type="dxa"/>
            <w:gridSpan w:val="5"/>
            <w:shd w:val="clear" w:color="auto" w:fill="auto"/>
            <w:vAlign w:val="center"/>
          </w:tcPr>
          <w:p w:rsidR="00941EBD" w:rsidRPr="00E92C92" w:rsidRDefault="00941EBD" w:rsidP="00EA08DD">
            <w:pPr>
              <w:spacing w:line="360" w:lineRule="auto"/>
              <w:rPr>
                <w:rFonts w:ascii="Cooper Black" w:hAnsi="Cooper Black" w:cs="Arial"/>
                <w:sz w:val="20"/>
                <w:szCs w:val="20"/>
              </w:rPr>
            </w:pPr>
            <w:r w:rsidRPr="00E92C92">
              <w:rPr>
                <w:rFonts w:ascii="Cooper Black" w:hAnsi="Cooper Black" w:cs="Arial"/>
                <w:sz w:val="20"/>
                <w:szCs w:val="20"/>
              </w:rPr>
              <w:t>Level at which this course is offered:</w:t>
            </w:r>
            <w:r w:rsidR="0052617D">
              <w:rPr>
                <w:rFonts w:ascii="Cooper Black" w:hAnsi="Cooper Black" w:cs="Arial"/>
                <w:sz w:val="20"/>
                <w:szCs w:val="20"/>
              </w:rPr>
              <w:t xml:space="preserve">  6</w:t>
            </w:r>
          </w:p>
        </w:tc>
        <w:tc>
          <w:tcPr>
            <w:tcW w:w="2685" w:type="dxa"/>
            <w:gridSpan w:val="2"/>
            <w:shd w:val="clear" w:color="auto" w:fill="auto"/>
            <w:vAlign w:val="center"/>
          </w:tcPr>
          <w:p w:rsidR="00941EBD" w:rsidRPr="00E92C92" w:rsidRDefault="00941EBD" w:rsidP="00EA08DD">
            <w:pPr>
              <w:rPr>
                <w:rFonts w:ascii="Arial" w:hAnsi="Arial" w:cs="Arial"/>
                <w:sz w:val="20"/>
                <w:szCs w:val="20"/>
              </w:rPr>
            </w:pPr>
          </w:p>
        </w:tc>
      </w:tr>
      <w:tr w:rsidR="00941EBD" w:rsidTr="000F1CCC">
        <w:tc>
          <w:tcPr>
            <w:tcW w:w="7830" w:type="dxa"/>
            <w:gridSpan w:val="5"/>
            <w:shd w:val="clear" w:color="auto" w:fill="auto"/>
            <w:vAlign w:val="center"/>
          </w:tcPr>
          <w:p w:rsidR="00941EBD" w:rsidRPr="00E92C92" w:rsidRDefault="00941EBD" w:rsidP="000A052B">
            <w:pPr>
              <w:spacing w:line="360" w:lineRule="auto"/>
              <w:rPr>
                <w:rFonts w:ascii="Cooper Black" w:hAnsi="Cooper Black" w:cs="Arial"/>
                <w:sz w:val="20"/>
                <w:szCs w:val="20"/>
              </w:rPr>
            </w:pPr>
            <w:r w:rsidRPr="00E92C92">
              <w:rPr>
                <w:rFonts w:ascii="Cooper Black" w:hAnsi="Cooper Black" w:cs="Arial"/>
                <w:sz w:val="20"/>
                <w:szCs w:val="20"/>
              </w:rPr>
              <w:t>Course prerequisites:</w:t>
            </w:r>
            <w:r w:rsidR="0052617D">
              <w:rPr>
                <w:rFonts w:ascii="Cooper Black" w:hAnsi="Cooper Black" w:cs="Arial"/>
                <w:sz w:val="20"/>
                <w:szCs w:val="20"/>
              </w:rPr>
              <w:t xml:space="preserve"> </w:t>
            </w:r>
            <w:r w:rsidR="000A052B">
              <w:rPr>
                <w:rFonts w:ascii="Cooper Black" w:hAnsi="Cooper Black" w:cs="Arial"/>
                <w:sz w:val="20"/>
                <w:szCs w:val="20"/>
              </w:rPr>
              <w:t>none</w:t>
            </w:r>
          </w:p>
        </w:tc>
        <w:tc>
          <w:tcPr>
            <w:tcW w:w="2685" w:type="dxa"/>
            <w:gridSpan w:val="2"/>
            <w:shd w:val="clear" w:color="auto" w:fill="auto"/>
            <w:vAlign w:val="center"/>
          </w:tcPr>
          <w:p w:rsidR="00941EBD" w:rsidRPr="00E92C92" w:rsidRDefault="00941EBD" w:rsidP="00EA08DD">
            <w:pPr>
              <w:rPr>
                <w:rFonts w:ascii="Arial" w:hAnsi="Arial" w:cs="Arial"/>
                <w:sz w:val="20"/>
                <w:szCs w:val="20"/>
              </w:rPr>
            </w:pPr>
          </w:p>
        </w:tc>
      </w:tr>
      <w:tr w:rsidR="00941EBD" w:rsidTr="000F1CCC">
        <w:tc>
          <w:tcPr>
            <w:tcW w:w="7830" w:type="dxa"/>
            <w:gridSpan w:val="5"/>
            <w:shd w:val="clear" w:color="auto" w:fill="auto"/>
            <w:vAlign w:val="center"/>
          </w:tcPr>
          <w:p w:rsidR="00941EBD" w:rsidRPr="00E92C92" w:rsidRDefault="00941EBD" w:rsidP="000F1CCC">
            <w:pPr>
              <w:spacing w:line="360" w:lineRule="auto"/>
              <w:rPr>
                <w:rFonts w:ascii="Cooper Black" w:hAnsi="Cooper Black" w:cs="Arial"/>
                <w:sz w:val="20"/>
                <w:szCs w:val="20"/>
              </w:rPr>
            </w:pPr>
            <w:r w:rsidRPr="00E92C92">
              <w:rPr>
                <w:rFonts w:ascii="Cooper Black" w:hAnsi="Cooper Black" w:cs="Arial"/>
                <w:sz w:val="20"/>
                <w:szCs w:val="20"/>
              </w:rPr>
              <w:t>Time:</w:t>
            </w:r>
            <w:r w:rsidR="0052617D">
              <w:rPr>
                <w:rFonts w:ascii="Cooper Black" w:hAnsi="Cooper Black" w:cs="Arial"/>
                <w:sz w:val="20"/>
                <w:szCs w:val="20"/>
              </w:rPr>
              <w:t xml:space="preserve"> Tuesday 10</w:t>
            </w:r>
            <w:r w:rsidR="000F1CCC">
              <w:rPr>
                <w:rFonts w:ascii="Cooper Black" w:hAnsi="Cooper Black" w:cs="Arial"/>
                <w:sz w:val="20"/>
                <w:szCs w:val="20"/>
              </w:rPr>
              <w:t xml:space="preserve"> a.m. -12</w:t>
            </w:r>
            <w:r w:rsidR="0052617D">
              <w:rPr>
                <w:rFonts w:ascii="Cooper Black" w:hAnsi="Cooper Black" w:cs="Arial"/>
                <w:sz w:val="20"/>
                <w:szCs w:val="20"/>
              </w:rPr>
              <w:t xml:space="preserve"> </w:t>
            </w:r>
            <w:r w:rsidR="000F1CCC">
              <w:rPr>
                <w:rFonts w:ascii="Cooper Black" w:hAnsi="Cooper Black" w:cs="Arial"/>
                <w:sz w:val="20"/>
                <w:szCs w:val="20"/>
              </w:rPr>
              <w:t xml:space="preserve">p.m. , practical 1 p.m. – 4 p.m. </w:t>
            </w:r>
          </w:p>
        </w:tc>
        <w:tc>
          <w:tcPr>
            <w:tcW w:w="2685" w:type="dxa"/>
            <w:gridSpan w:val="2"/>
            <w:shd w:val="clear" w:color="auto" w:fill="auto"/>
            <w:vAlign w:val="center"/>
          </w:tcPr>
          <w:p w:rsidR="00941EBD" w:rsidRPr="00E92C92" w:rsidRDefault="00941EBD" w:rsidP="00EA08DD">
            <w:pPr>
              <w:rPr>
                <w:rFonts w:ascii="Cooper Black" w:hAnsi="Cooper Black"/>
                <w:sz w:val="20"/>
                <w:szCs w:val="20"/>
              </w:rPr>
            </w:pPr>
          </w:p>
        </w:tc>
      </w:tr>
      <w:tr w:rsidR="00941EBD" w:rsidTr="000F1CCC">
        <w:tc>
          <w:tcPr>
            <w:tcW w:w="7830" w:type="dxa"/>
            <w:gridSpan w:val="5"/>
            <w:shd w:val="clear" w:color="auto" w:fill="auto"/>
            <w:vAlign w:val="center"/>
          </w:tcPr>
          <w:p w:rsidR="00941EBD" w:rsidRPr="00E92C92" w:rsidRDefault="00941EBD" w:rsidP="00EA08DD">
            <w:pPr>
              <w:spacing w:line="360" w:lineRule="auto"/>
              <w:rPr>
                <w:rFonts w:ascii="Cooper Black" w:hAnsi="Cooper Black" w:cs="Arial"/>
                <w:sz w:val="20"/>
                <w:szCs w:val="20"/>
              </w:rPr>
            </w:pPr>
            <w:r w:rsidRPr="00E92C92">
              <w:rPr>
                <w:rFonts w:ascii="Cooper Black" w:hAnsi="Cooper Black" w:cs="Arial"/>
                <w:sz w:val="20"/>
                <w:szCs w:val="20"/>
              </w:rPr>
              <w:t>Location:</w:t>
            </w:r>
            <w:r w:rsidR="0052617D">
              <w:rPr>
                <w:rFonts w:ascii="Cooper Black" w:hAnsi="Cooper Black" w:cs="Arial"/>
                <w:sz w:val="20"/>
                <w:szCs w:val="20"/>
              </w:rPr>
              <w:t xml:space="preserve"> 9 F 11</w:t>
            </w:r>
          </w:p>
        </w:tc>
        <w:tc>
          <w:tcPr>
            <w:tcW w:w="2685" w:type="dxa"/>
            <w:gridSpan w:val="2"/>
            <w:shd w:val="clear" w:color="auto" w:fill="auto"/>
            <w:vAlign w:val="center"/>
          </w:tcPr>
          <w:p w:rsidR="00941EBD" w:rsidRPr="00E92C92" w:rsidRDefault="00941EBD" w:rsidP="00EA08DD">
            <w:pPr>
              <w:rPr>
                <w:rFonts w:ascii="Arial" w:eastAsia="Calibri" w:hAnsi="Arial" w:cs="Arial"/>
                <w:sz w:val="20"/>
                <w:szCs w:val="20"/>
                <w:lang w:bidi="ar-EG"/>
              </w:rPr>
            </w:pPr>
          </w:p>
        </w:tc>
      </w:tr>
      <w:tr w:rsidR="00941EBD" w:rsidTr="00E41759">
        <w:tc>
          <w:tcPr>
            <w:tcW w:w="4575" w:type="dxa"/>
            <w:gridSpan w:val="2"/>
            <w:shd w:val="clear" w:color="auto" w:fill="auto"/>
            <w:vAlign w:val="center"/>
          </w:tcPr>
          <w:p w:rsidR="00941EBD" w:rsidRPr="00E92C92" w:rsidRDefault="00941EBD" w:rsidP="00EA08DD">
            <w:pPr>
              <w:spacing w:line="360" w:lineRule="auto"/>
              <w:rPr>
                <w:rFonts w:ascii="Cooper Black" w:hAnsi="Cooper Black" w:cs="Arial"/>
                <w:sz w:val="20"/>
                <w:szCs w:val="20"/>
              </w:rPr>
            </w:pPr>
            <w:r w:rsidRPr="00E92C92">
              <w:rPr>
                <w:rFonts w:ascii="Cooper Black" w:hAnsi="Cooper Black" w:cs="Arial"/>
                <w:sz w:val="20"/>
                <w:szCs w:val="20"/>
              </w:rPr>
              <w:t>College member responsible for the course</w:t>
            </w:r>
            <w:r w:rsidR="0052617D">
              <w:rPr>
                <w:rFonts w:ascii="Cooper Black" w:hAnsi="Cooper Black" w:cs="Arial"/>
                <w:sz w:val="20"/>
                <w:szCs w:val="20"/>
              </w:rPr>
              <w:t xml:space="preserve"> </w:t>
            </w:r>
            <w:proofErr w:type="spellStart"/>
            <w:r w:rsidR="0052617D">
              <w:rPr>
                <w:rFonts w:ascii="Cooper Black" w:hAnsi="Cooper Black" w:cs="Arial"/>
                <w:sz w:val="20"/>
                <w:szCs w:val="20"/>
              </w:rPr>
              <w:t>Basmah</w:t>
            </w:r>
            <w:proofErr w:type="spellEnd"/>
            <w:r w:rsidR="0052617D">
              <w:rPr>
                <w:rFonts w:ascii="Cooper Black" w:hAnsi="Cooper Black" w:cs="Arial"/>
                <w:sz w:val="20"/>
                <w:szCs w:val="20"/>
              </w:rPr>
              <w:t xml:space="preserve"> </w:t>
            </w:r>
            <w:proofErr w:type="spellStart"/>
            <w:r w:rsidR="0052617D">
              <w:rPr>
                <w:rFonts w:ascii="Cooper Black" w:hAnsi="Cooper Black" w:cs="Arial"/>
                <w:sz w:val="20"/>
                <w:szCs w:val="20"/>
              </w:rPr>
              <w:t>Kattan</w:t>
            </w:r>
            <w:proofErr w:type="spellEnd"/>
          </w:p>
        </w:tc>
        <w:tc>
          <w:tcPr>
            <w:tcW w:w="5940" w:type="dxa"/>
            <w:gridSpan w:val="5"/>
            <w:shd w:val="clear" w:color="auto" w:fill="auto"/>
            <w:vAlign w:val="center"/>
          </w:tcPr>
          <w:p w:rsidR="00941EBD" w:rsidRPr="00E92C92" w:rsidRDefault="00941EBD" w:rsidP="00EA08DD">
            <w:pPr>
              <w:spacing w:line="360" w:lineRule="auto"/>
              <w:rPr>
                <w:rFonts w:ascii="Arial" w:eastAsia="Calibri" w:hAnsi="Arial" w:cs="Arial"/>
                <w:sz w:val="20"/>
                <w:szCs w:val="20"/>
                <w:lang w:bidi="ar-EG"/>
              </w:rPr>
            </w:pPr>
          </w:p>
        </w:tc>
      </w:tr>
      <w:tr w:rsidR="00941EBD" w:rsidTr="00E41759">
        <w:tc>
          <w:tcPr>
            <w:tcW w:w="4575" w:type="dxa"/>
            <w:gridSpan w:val="2"/>
            <w:shd w:val="clear" w:color="auto" w:fill="auto"/>
            <w:vAlign w:val="center"/>
          </w:tcPr>
          <w:p w:rsidR="00941EBD" w:rsidRPr="00E92C92" w:rsidRDefault="0052617D" w:rsidP="0052617D">
            <w:pPr>
              <w:spacing w:line="360" w:lineRule="auto"/>
              <w:rPr>
                <w:rFonts w:ascii="Cooper Black" w:hAnsi="Cooper Black" w:cs="Arial"/>
                <w:sz w:val="20"/>
                <w:szCs w:val="20"/>
              </w:rPr>
            </w:pPr>
            <w:r>
              <w:rPr>
                <w:rFonts w:ascii="Cooper Black" w:hAnsi="Cooper Black" w:cs="Arial"/>
                <w:sz w:val="20"/>
                <w:szCs w:val="20"/>
              </w:rPr>
              <w:t>Contact information</w:t>
            </w:r>
          </w:p>
        </w:tc>
        <w:tc>
          <w:tcPr>
            <w:tcW w:w="5940" w:type="dxa"/>
            <w:gridSpan w:val="5"/>
            <w:shd w:val="clear" w:color="auto" w:fill="auto"/>
            <w:vAlign w:val="center"/>
          </w:tcPr>
          <w:p w:rsidR="00941EBD" w:rsidRPr="00E92C92" w:rsidRDefault="00941EBD" w:rsidP="00EA08DD">
            <w:pPr>
              <w:rPr>
                <w:rFonts w:ascii="Arial" w:hAnsi="Arial" w:cs="Arial"/>
                <w:sz w:val="20"/>
                <w:szCs w:val="20"/>
              </w:rPr>
            </w:pPr>
          </w:p>
        </w:tc>
      </w:tr>
      <w:tr w:rsidR="00941EBD" w:rsidTr="00E41759">
        <w:tc>
          <w:tcPr>
            <w:tcW w:w="4575" w:type="dxa"/>
            <w:gridSpan w:val="2"/>
            <w:shd w:val="clear" w:color="auto" w:fill="auto"/>
            <w:vAlign w:val="center"/>
          </w:tcPr>
          <w:p w:rsidR="00941EBD" w:rsidRPr="00E92C92" w:rsidRDefault="00941EBD" w:rsidP="00EA08DD">
            <w:pPr>
              <w:spacing w:line="360" w:lineRule="auto"/>
              <w:ind w:left="720"/>
              <w:rPr>
                <w:rFonts w:ascii="Cooper Black" w:hAnsi="Cooper Black" w:cs="Arial"/>
                <w:sz w:val="20"/>
                <w:szCs w:val="20"/>
              </w:rPr>
            </w:pPr>
            <w:r w:rsidRPr="00E92C92">
              <w:rPr>
                <w:rFonts w:ascii="Cooper Black" w:hAnsi="Cooper Black" w:cs="Arial"/>
                <w:sz w:val="20"/>
                <w:szCs w:val="20"/>
              </w:rPr>
              <w:t>Office Number:</w:t>
            </w:r>
            <w:r w:rsidR="0052617D">
              <w:rPr>
                <w:rFonts w:ascii="Cooper Black" w:hAnsi="Cooper Black" w:cs="Arial"/>
                <w:sz w:val="20"/>
                <w:szCs w:val="20"/>
              </w:rPr>
              <w:t xml:space="preserve"> 218</w:t>
            </w:r>
          </w:p>
        </w:tc>
        <w:tc>
          <w:tcPr>
            <w:tcW w:w="5940" w:type="dxa"/>
            <w:gridSpan w:val="5"/>
            <w:shd w:val="clear" w:color="auto" w:fill="auto"/>
            <w:vAlign w:val="center"/>
          </w:tcPr>
          <w:p w:rsidR="00941EBD" w:rsidRPr="00E92C92" w:rsidRDefault="00941EBD" w:rsidP="00EA08DD">
            <w:pPr>
              <w:rPr>
                <w:rFonts w:ascii="Arial" w:eastAsia="Calibri" w:hAnsi="Arial" w:cs="Arial"/>
                <w:sz w:val="20"/>
                <w:szCs w:val="20"/>
                <w:lang w:bidi="ar-EG"/>
              </w:rPr>
            </w:pPr>
          </w:p>
        </w:tc>
      </w:tr>
      <w:tr w:rsidR="00941EBD" w:rsidTr="00E41759">
        <w:tc>
          <w:tcPr>
            <w:tcW w:w="4575" w:type="dxa"/>
            <w:gridSpan w:val="2"/>
            <w:shd w:val="clear" w:color="auto" w:fill="auto"/>
            <w:vAlign w:val="center"/>
          </w:tcPr>
          <w:p w:rsidR="00941EBD" w:rsidRPr="00E92C92" w:rsidRDefault="00941EBD" w:rsidP="00EA08DD">
            <w:pPr>
              <w:spacing w:line="360" w:lineRule="auto"/>
              <w:ind w:left="720"/>
              <w:rPr>
                <w:rFonts w:ascii="Cooper Black" w:hAnsi="Cooper Black" w:cs="Arial"/>
                <w:sz w:val="20"/>
                <w:szCs w:val="20"/>
              </w:rPr>
            </w:pPr>
            <w:r w:rsidRPr="00E92C92">
              <w:rPr>
                <w:rFonts w:ascii="Cooper Black" w:hAnsi="Cooper Black" w:cs="Arial"/>
                <w:sz w:val="20"/>
                <w:szCs w:val="20"/>
              </w:rPr>
              <w:t>Phone :</w:t>
            </w:r>
            <w:r w:rsidR="0052617D">
              <w:rPr>
                <w:rFonts w:ascii="Cooper Black" w:hAnsi="Cooper Black" w:cs="Arial"/>
                <w:sz w:val="20"/>
                <w:szCs w:val="20"/>
              </w:rPr>
              <w:t xml:space="preserve"> 52181</w:t>
            </w:r>
          </w:p>
        </w:tc>
        <w:tc>
          <w:tcPr>
            <w:tcW w:w="5940" w:type="dxa"/>
            <w:gridSpan w:val="5"/>
            <w:shd w:val="clear" w:color="auto" w:fill="auto"/>
            <w:vAlign w:val="center"/>
          </w:tcPr>
          <w:p w:rsidR="00941EBD" w:rsidRPr="00E92C92" w:rsidRDefault="00941EBD" w:rsidP="00EA08DD">
            <w:pPr>
              <w:rPr>
                <w:rFonts w:ascii="Arial" w:hAnsi="Arial" w:cs="Arial"/>
                <w:sz w:val="20"/>
                <w:szCs w:val="20"/>
              </w:rPr>
            </w:pPr>
          </w:p>
        </w:tc>
      </w:tr>
      <w:tr w:rsidR="00941EBD" w:rsidTr="00E41759">
        <w:tc>
          <w:tcPr>
            <w:tcW w:w="4575" w:type="dxa"/>
            <w:gridSpan w:val="2"/>
            <w:shd w:val="clear" w:color="auto" w:fill="auto"/>
            <w:vAlign w:val="center"/>
          </w:tcPr>
          <w:p w:rsidR="00941EBD" w:rsidRPr="00E92C92" w:rsidRDefault="00941EBD" w:rsidP="00EA08DD">
            <w:pPr>
              <w:spacing w:line="276" w:lineRule="auto"/>
              <w:rPr>
                <w:rFonts w:ascii="Cooper Black" w:hAnsi="Cooper Black" w:cs="Arial"/>
                <w:sz w:val="20"/>
                <w:szCs w:val="20"/>
              </w:rPr>
            </w:pPr>
          </w:p>
        </w:tc>
        <w:tc>
          <w:tcPr>
            <w:tcW w:w="5940" w:type="dxa"/>
            <w:gridSpan w:val="5"/>
            <w:shd w:val="clear" w:color="auto" w:fill="auto"/>
            <w:vAlign w:val="center"/>
          </w:tcPr>
          <w:p w:rsidR="00941EBD" w:rsidRPr="00E92C92" w:rsidRDefault="00941EBD" w:rsidP="00EA08DD">
            <w:pPr>
              <w:rPr>
                <w:rFonts w:ascii="Arial" w:hAnsi="Arial" w:cs="Arial"/>
                <w:sz w:val="20"/>
                <w:szCs w:val="20"/>
              </w:rPr>
            </w:pPr>
          </w:p>
        </w:tc>
      </w:tr>
      <w:tr w:rsidR="00941EBD" w:rsidTr="000F1CCC">
        <w:tc>
          <w:tcPr>
            <w:tcW w:w="5580" w:type="dxa"/>
            <w:gridSpan w:val="3"/>
            <w:shd w:val="clear" w:color="auto" w:fill="auto"/>
            <w:vAlign w:val="center"/>
          </w:tcPr>
          <w:p w:rsidR="00941EBD" w:rsidRPr="00E92C92" w:rsidRDefault="0052617D" w:rsidP="00EA08DD">
            <w:pPr>
              <w:spacing w:line="360" w:lineRule="auto"/>
              <w:ind w:left="720"/>
              <w:rPr>
                <w:rFonts w:ascii="Cooper Black" w:hAnsi="Cooper Black" w:cs="Arial"/>
                <w:sz w:val="20"/>
                <w:szCs w:val="20"/>
              </w:rPr>
            </w:pPr>
            <w:r>
              <w:rPr>
                <w:rFonts w:ascii="Cooper Black" w:hAnsi="Cooper Black" w:cs="Arial"/>
                <w:sz w:val="20"/>
                <w:szCs w:val="20"/>
              </w:rPr>
              <w:t>Email: bkattan@ksu.edu.sa</w:t>
            </w:r>
            <w:r w:rsidR="00941EBD" w:rsidRPr="00E92C92">
              <w:rPr>
                <w:rFonts w:ascii="Cooper Black" w:hAnsi="Cooper Black" w:cs="Arial"/>
                <w:sz w:val="20"/>
                <w:szCs w:val="20"/>
              </w:rPr>
              <w:t xml:space="preserve">   </w:t>
            </w:r>
          </w:p>
        </w:tc>
        <w:tc>
          <w:tcPr>
            <w:tcW w:w="4935" w:type="dxa"/>
            <w:gridSpan w:val="4"/>
            <w:shd w:val="clear" w:color="auto" w:fill="auto"/>
            <w:vAlign w:val="center"/>
          </w:tcPr>
          <w:p w:rsidR="00941EBD" w:rsidRPr="00E92C92" w:rsidRDefault="00941EBD" w:rsidP="00EA08DD">
            <w:pPr>
              <w:rPr>
                <w:rFonts w:ascii="Arial" w:hAnsi="Arial" w:cs="Arial"/>
                <w:sz w:val="20"/>
                <w:szCs w:val="20"/>
              </w:rPr>
            </w:pPr>
          </w:p>
        </w:tc>
      </w:tr>
      <w:tr w:rsidR="00941EBD" w:rsidTr="000F1CCC">
        <w:tc>
          <w:tcPr>
            <w:tcW w:w="5580" w:type="dxa"/>
            <w:gridSpan w:val="3"/>
            <w:shd w:val="clear" w:color="auto" w:fill="auto"/>
            <w:vAlign w:val="center"/>
          </w:tcPr>
          <w:p w:rsidR="00941EBD" w:rsidRPr="00E92C92" w:rsidRDefault="00941EBD" w:rsidP="00EA08DD">
            <w:pPr>
              <w:spacing w:line="360" w:lineRule="auto"/>
              <w:ind w:left="720"/>
              <w:rPr>
                <w:rFonts w:ascii="Cooper Black" w:hAnsi="Cooper Black" w:cs="Arial"/>
                <w:sz w:val="20"/>
                <w:szCs w:val="20"/>
              </w:rPr>
            </w:pPr>
            <w:r w:rsidRPr="00E92C92">
              <w:rPr>
                <w:rFonts w:ascii="Cooper Black" w:hAnsi="Cooper Black" w:cs="Arial"/>
                <w:sz w:val="20"/>
                <w:szCs w:val="20"/>
              </w:rPr>
              <w:t xml:space="preserve">Website:    </w:t>
            </w:r>
            <w:r w:rsidR="0052617D" w:rsidRPr="0052617D">
              <w:rPr>
                <w:rFonts w:ascii="Cooper Black" w:hAnsi="Cooper Black" w:cs="Arial"/>
                <w:sz w:val="20"/>
                <w:szCs w:val="20"/>
              </w:rPr>
              <w:t>http://fac.ksu.edu.sa/bkattan/</w:t>
            </w:r>
          </w:p>
        </w:tc>
        <w:tc>
          <w:tcPr>
            <w:tcW w:w="4935" w:type="dxa"/>
            <w:gridSpan w:val="4"/>
            <w:shd w:val="clear" w:color="auto" w:fill="auto"/>
            <w:vAlign w:val="center"/>
          </w:tcPr>
          <w:p w:rsidR="00941EBD" w:rsidRPr="00E92C92" w:rsidRDefault="00941EBD" w:rsidP="00EA08DD">
            <w:pPr>
              <w:rPr>
                <w:rFonts w:ascii="Arial" w:hAnsi="Arial" w:cs="Arial"/>
                <w:sz w:val="20"/>
              </w:rPr>
            </w:pPr>
          </w:p>
        </w:tc>
      </w:tr>
      <w:tr w:rsidR="00941EBD" w:rsidTr="000F1CCC">
        <w:tc>
          <w:tcPr>
            <w:tcW w:w="5940" w:type="dxa"/>
            <w:gridSpan w:val="4"/>
            <w:shd w:val="clear" w:color="auto" w:fill="auto"/>
            <w:vAlign w:val="center"/>
          </w:tcPr>
          <w:p w:rsidR="00941EBD" w:rsidRPr="00E92C92" w:rsidRDefault="00941EBD" w:rsidP="00EA08DD">
            <w:pPr>
              <w:spacing w:line="360" w:lineRule="auto"/>
              <w:ind w:left="720"/>
              <w:rPr>
                <w:rFonts w:ascii="Cooper Black" w:hAnsi="Cooper Black" w:cs="Arial"/>
                <w:sz w:val="20"/>
                <w:szCs w:val="20"/>
              </w:rPr>
            </w:pPr>
            <w:r w:rsidRPr="00E92C92">
              <w:rPr>
                <w:rFonts w:ascii="Cooper Black" w:hAnsi="Cooper Black" w:cs="Arial"/>
                <w:sz w:val="20"/>
                <w:szCs w:val="20"/>
              </w:rPr>
              <w:t xml:space="preserve">Office hours: </w:t>
            </w:r>
            <w:r w:rsidR="000A052B">
              <w:rPr>
                <w:rFonts w:ascii="Cooper Black" w:hAnsi="Cooper Black" w:cs="Arial"/>
                <w:sz w:val="20"/>
                <w:szCs w:val="20"/>
              </w:rPr>
              <w:t xml:space="preserve"> Monday 10-12, Thursday 10-12 </w:t>
            </w:r>
          </w:p>
        </w:tc>
        <w:tc>
          <w:tcPr>
            <w:tcW w:w="4575" w:type="dxa"/>
            <w:gridSpan w:val="3"/>
            <w:shd w:val="clear" w:color="auto" w:fill="auto"/>
            <w:vAlign w:val="center"/>
          </w:tcPr>
          <w:p w:rsidR="00941EBD" w:rsidRDefault="00941EBD" w:rsidP="00EA08DD">
            <w:pPr>
              <w:rPr>
                <w:rFonts w:ascii="Arial" w:eastAsia="Calibri" w:hAnsi="Arial" w:cs="Arial"/>
                <w:sz w:val="20"/>
                <w:szCs w:val="20"/>
                <w:lang w:bidi="ar-EG"/>
              </w:rPr>
            </w:pPr>
          </w:p>
          <w:p w:rsidR="000F1CCC" w:rsidRDefault="000F1CCC" w:rsidP="00EA08DD">
            <w:pPr>
              <w:rPr>
                <w:rFonts w:ascii="Arial" w:eastAsia="Calibri" w:hAnsi="Arial" w:cs="Arial"/>
                <w:sz w:val="20"/>
                <w:szCs w:val="20"/>
                <w:lang w:bidi="ar-EG"/>
              </w:rPr>
            </w:pPr>
          </w:p>
          <w:p w:rsidR="000F1CCC" w:rsidRPr="00E92C92" w:rsidRDefault="000F1CCC" w:rsidP="00EA08DD">
            <w:pPr>
              <w:rPr>
                <w:rFonts w:ascii="Arial" w:eastAsia="Calibri" w:hAnsi="Arial" w:cs="Arial"/>
                <w:sz w:val="20"/>
                <w:szCs w:val="20"/>
                <w:lang w:bidi="ar-EG"/>
              </w:rPr>
            </w:pPr>
          </w:p>
        </w:tc>
      </w:tr>
      <w:tr w:rsidR="00941EBD" w:rsidTr="000F1CCC">
        <w:tc>
          <w:tcPr>
            <w:tcW w:w="3690" w:type="dxa"/>
            <w:shd w:val="clear" w:color="auto" w:fill="auto"/>
            <w:vAlign w:val="center"/>
          </w:tcPr>
          <w:p w:rsidR="00941EBD" w:rsidRPr="00E92C92" w:rsidRDefault="00941EBD" w:rsidP="00EA08DD">
            <w:pPr>
              <w:spacing w:line="360" w:lineRule="auto"/>
              <w:rPr>
                <w:rFonts w:ascii="Cooper Black" w:hAnsi="Cooper Black" w:cs="Arial"/>
                <w:sz w:val="20"/>
                <w:szCs w:val="20"/>
              </w:rPr>
            </w:pPr>
            <w:r w:rsidRPr="00E92C92">
              <w:rPr>
                <w:rFonts w:ascii="Cooper Black" w:hAnsi="Cooper Black" w:cs="Arial"/>
                <w:sz w:val="20"/>
                <w:szCs w:val="20"/>
              </w:rPr>
              <w:t>Course Description</w:t>
            </w:r>
          </w:p>
        </w:tc>
        <w:tc>
          <w:tcPr>
            <w:tcW w:w="6825" w:type="dxa"/>
            <w:gridSpan w:val="6"/>
            <w:shd w:val="clear" w:color="auto" w:fill="auto"/>
            <w:vAlign w:val="center"/>
          </w:tcPr>
          <w:p w:rsidR="000F1CCC" w:rsidRDefault="000F1CCC" w:rsidP="000F1CCC"/>
          <w:p w:rsidR="000F1CCC" w:rsidRDefault="000F1CCC" w:rsidP="000F1CCC"/>
          <w:p w:rsidR="000F1CCC" w:rsidRDefault="000F1CCC" w:rsidP="000F1CCC"/>
          <w:p w:rsidR="000F1CCC" w:rsidRDefault="000F1CCC" w:rsidP="000F1CCC">
            <w:r>
              <w:t>This course will assist the students in effectively communicating messages and affecting norms and behaviors of individuals, groups, organizations and communities. It will discuss different methods, techniques, and interventions used in health education/promotion. It will also explain the basic tools health educators need in order to communicate messages to those they are trying to serve, and it will provide an understanding of the skills they need to make a difference. Students will learn how to select and fit suitable educational methods to various groups in a variety of settings such as medical care settings, communities, schools, and work-sites. They will also learn some important concepts of learning, and the difference between characteristics of learning of young, adult, and elderly.  Finally, they will gain the skills necessary to plan lessons, and curriculum development.</w:t>
            </w:r>
          </w:p>
          <w:p w:rsidR="00941EBD" w:rsidRDefault="00941EBD" w:rsidP="00EA08DD"/>
          <w:p w:rsidR="000F1CCC" w:rsidRDefault="000F1CCC" w:rsidP="00EA08DD"/>
          <w:p w:rsidR="000F1CCC" w:rsidRDefault="000F1CCC" w:rsidP="00EA08DD"/>
          <w:p w:rsidR="000F1CCC" w:rsidRDefault="000F1CCC" w:rsidP="00EA08DD"/>
          <w:p w:rsidR="000F1CCC" w:rsidRDefault="000F1CCC" w:rsidP="00EA08DD"/>
          <w:p w:rsidR="000F1CCC" w:rsidRDefault="000F1CCC" w:rsidP="00EA08DD"/>
          <w:p w:rsidR="000F1CCC" w:rsidRDefault="000F1CCC" w:rsidP="00EA08DD"/>
        </w:tc>
      </w:tr>
      <w:tr w:rsidR="00941EBD" w:rsidTr="00E41759">
        <w:tc>
          <w:tcPr>
            <w:tcW w:w="4575" w:type="dxa"/>
            <w:gridSpan w:val="2"/>
            <w:shd w:val="clear" w:color="auto" w:fill="auto"/>
            <w:vAlign w:val="center"/>
          </w:tcPr>
          <w:p w:rsidR="00941EBD" w:rsidRPr="009C401F" w:rsidRDefault="00941EBD" w:rsidP="00EA08DD">
            <w:pPr>
              <w:spacing w:line="360" w:lineRule="auto"/>
              <w:rPr>
                <w:rFonts w:ascii="Cooper Black" w:hAnsi="Cooper Black" w:cs="Arial"/>
                <w:sz w:val="20"/>
                <w:szCs w:val="20"/>
              </w:rPr>
            </w:pPr>
            <w:r w:rsidRPr="00C7768A">
              <w:rPr>
                <w:rFonts w:ascii="Cooper Black" w:hAnsi="Cooper Black" w:cs="Arial"/>
                <w:sz w:val="20"/>
                <w:szCs w:val="20"/>
              </w:rPr>
              <w:lastRenderedPageBreak/>
              <w:t xml:space="preserve">Course  </w:t>
            </w:r>
            <w:r w:rsidRPr="009C401F">
              <w:rPr>
                <w:rFonts w:ascii="Cooper Black" w:hAnsi="Cooper Black" w:cs="Arial"/>
                <w:sz w:val="20"/>
                <w:szCs w:val="20"/>
              </w:rPr>
              <w:t xml:space="preserve"> Objectives  </w:t>
            </w:r>
          </w:p>
          <w:p w:rsidR="00941EBD" w:rsidRPr="00C7768A" w:rsidRDefault="00941EBD" w:rsidP="00EA08DD">
            <w:pPr>
              <w:spacing w:line="360" w:lineRule="auto"/>
              <w:rPr>
                <w:rFonts w:ascii="Cooper Black" w:hAnsi="Cooper Black" w:cs="Arial"/>
                <w:sz w:val="20"/>
                <w:szCs w:val="20"/>
              </w:rPr>
            </w:pPr>
          </w:p>
        </w:tc>
        <w:tc>
          <w:tcPr>
            <w:tcW w:w="5940" w:type="dxa"/>
            <w:gridSpan w:val="5"/>
            <w:shd w:val="clear" w:color="auto" w:fill="auto"/>
            <w:vAlign w:val="center"/>
          </w:tcPr>
          <w:p w:rsidR="000F1CCC" w:rsidRPr="000F1CCC" w:rsidRDefault="000F1CCC" w:rsidP="000F1CCC">
            <w:pPr>
              <w:numPr>
                <w:ilvl w:val="0"/>
                <w:numId w:val="6"/>
              </w:numPr>
              <w:rPr>
                <w:bCs/>
                <w:szCs w:val="22"/>
                <w:lang w:val="en-AU"/>
              </w:rPr>
            </w:pPr>
            <w:r w:rsidRPr="000F1CCC">
              <w:rPr>
                <w:bCs/>
                <w:szCs w:val="22"/>
                <w:lang w:val="en-AU"/>
              </w:rPr>
              <w:t>Identify various techniques, methods and intervention activities used in health education &amp; promotion</w:t>
            </w:r>
          </w:p>
          <w:p w:rsidR="000F1CCC" w:rsidRPr="000F1CCC" w:rsidRDefault="000F1CCC" w:rsidP="000F1CCC">
            <w:pPr>
              <w:numPr>
                <w:ilvl w:val="0"/>
                <w:numId w:val="6"/>
              </w:numPr>
              <w:rPr>
                <w:bCs/>
                <w:szCs w:val="22"/>
                <w:lang w:val="en-AU"/>
              </w:rPr>
            </w:pPr>
            <w:r w:rsidRPr="000F1CCC">
              <w:rPr>
                <w:bCs/>
                <w:szCs w:val="22"/>
                <w:lang w:val="en-AU"/>
              </w:rPr>
              <w:t>Develop and practice the skills necessary for effective delivery of health promotion and education programs at various levels of interventions: individuals, groups, organization &amp;community.</w:t>
            </w:r>
          </w:p>
          <w:p w:rsidR="000F1CCC" w:rsidRPr="000F1CCC" w:rsidRDefault="000F1CCC" w:rsidP="000F1CCC">
            <w:pPr>
              <w:numPr>
                <w:ilvl w:val="0"/>
                <w:numId w:val="6"/>
              </w:numPr>
              <w:rPr>
                <w:bCs/>
                <w:szCs w:val="22"/>
                <w:lang w:val="en-AU"/>
              </w:rPr>
            </w:pPr>
            <w:r w:rsidRPr="000F1CCC">
              <w:rPr>
                <w:bCs/>
                <w:szCs w:val="22"/>
                <w:lang w:val="en-AU"/>
              </w:rPr>
              <w:t xml:space="preserve">Select and fit suitable educational method &amp; intervention to various groups in a variety of settings such as medical care settings, community, school, work-sites. </w:t>
            </w:r>
          </w:p>
          <w:p w:rsidR="000F1CCC" w:rsidRPr="000F1CCC" w:rsidRDefault="000F1CCC" w:rsidP="000F1CCC">
            <w:pPr>
              <w:numPr>
                <w:ilvl w:val="0"/>
                <w:numId w:val="6"/>
              </w:numPr>
              <w:rPr>
                <w:bCs/>
                <w:szCs w:val="22"/>
                <w:lang w:val="en-AU"/>
              </w:rPr>
            </w:pPr>
            <w:r w:rsidRPr="000F1CCC">
              <w:rPr>
                <w:bCs/>
                <w:szCs w:val="22"/>
                <w:lang w:val="en-AU"/>
              </w:rPr>
              <w:t>Compare between characteristics of learning for young, adults and aged people.</w:t>
            </w:r>
          </w:p>
          <w:p w:rsidR="000F1CCC" w:rsidRPr="000F1CCC" w:rsidRDefault="000F1CCC" w:rsidP="000F1CCC">
            <w:pPr>
              <w:numPr>
                <w:ilvl w:val="0"/>
                <w:numId w:val="6"/>
              </w:numPr>
              <w:rPr>
                <w:bCs/>
                <w:szCs w:val="22"/>
                <w:lang w:val="en-AU"/>
              </w:rPr>
            </w:pPr>
            <w:r w:rsidRPr="000F1CCC">
              <w:rPr>
                <w:bCs/>
                <w:szCs w:val="22"/>
                <w:lang w:val="en-AU"/>
              </w:rPr>
              <w:t>Show proficiency in diagnosis of readiness to learn and learning barriers.</w:t>
            </w:r>
          </w:p>
          <w:p w:rsidR="000F1CCC" w:rsidRPr="000F1CCC" w:rsidRDefault="000F1CCC" w:rsidP="000F1CCC">
            <w:pPr>
              <w:numPr>
                <w:ilvl w:val="0"/>
                <w:numId w:val="6"/>
              </w:numPr>
              <w:rPr>
                <w:bCs/>
                <w:szCs w:val="22"/>
                <w:lang w:val="en-AU"/>
              </w:rPr>
            </w:pPr>
            <w:r w:rsidRPr="000F1CCC">
              <w:rPr>
                <w:bCs/>
                <w:szCs w:val="22"/>
                <w:lang w:val="en-AU"/>
              </w:rPr>
              <w:t xml:space="preserve">Plan skilfully lesson plan and curriculum development. </w:t>
            </w:r>
          </w:p>
          <w:p w:rsidR="000F1CCC" w:rsidRPr="000F1CCC" w:rsidRDefault="000F1CCC" w:rsidP="000F1CCC">
            <w:pPr>
              <w:numPr>
                <w:ilvl w:val="0"/>
                <w:numId w:val="6"/>
              </w:numPr>
              <w:rPr>
                <w:bCs/>
                <w:szCs w:val="22"/>
                <w:lang w:val="en-AU"/>
              </w:rPr>
            </w:pPr>
            <w:r w:rsidRPr="000F1CCC">
              <w:rPr>
                <w:bCs/>
                <w:szCs w:val="22"/>
                <w:lang w:val="en-AU"/>
              </w:rPr>
              <w:t>Describe basic principles of community health education, participation &amp; organization.</w:t>
            </w:r>
          </w:p>
          <w:p w:rsidR="000F1CCC" w:rsidRPr="000F1CCC" w:rsidRDefault="000F1CCC" w:rsidP="000F1CCC">
            <w:pPr>
              <w:numPr>
                <w:ilvl w:val="0"/>
                <w:numId w:val="6"/>
              </w:numPr>
              <w:rPr>
                <w:bCs/>
                <w:szCs w:val="22"/>
                <w:lang w:val="en-AU"/>
              </w:rPr>
            </w:pPr>
            <w:r w:rsidRPr="000F1CCC">
              <w:rPr>
                <w:bCs/>
                <w:szCs w:val="22"/>
                <w:lang w:val="en-AU"/>
              </w:rPr>
              <w:t>Critically analyse, and evaluate the most common methods &amp; interventions of the current health promotion practice in KSA.</w:t>
            </w:r>
          </w:p>
          <w:p w:rsidR="00941EBD" w:rsidRPr="000F1CCC" w:rsidRDefault="000F1CCC" w:rsidP="000F1CCC">
            <w:pPr>
              <w:pStyle w:val="ListParagraph"/>
              <w:numPr>
                <w:ilvl w:val="0"/>
                <w:numId w:val="6"/>
              </w:numPr>
              <w:spacing w:line="240" w:lineRule="auto"/>
              <w:rPr>
                <w:rFonts w:asciiTheme="majorBidi" w:hAnsiTheme="majorBidi" w:cstheme="majorBidi"/>
              </w:rPr>
            </w:pPr>
            <w:r w:rsidRPr="000F1CCC">
              <w:rPr>
                <w:rFonts w:asciiTheme="majorBidi" w:hAnsiTheme="majorBidi" w:cstheme="majorBidi"/>
                <w:bCs/>
                <w:sz w:val="24"/>
                <w:szCs w:val="24"/>
                <w:lang w:val="en-AU"/>
              </w:rPr>
              <w:t xml:space="preserve">Utilize information technology and contemporary resources (e.g. internet, website) necessary for searching, self-learning, presenting and communicating health messages </w:t>
            </w:r>
          </w:p>
        </w:tc>
      </w:tr>
      <w:tr w:rsidR="00941EBD" w:rsidTr="00E41759">
        <w:tc>
          <w:tcPr>
            <w:tcW w:w="4575" w:type="dxa"/>
            <w:gridSpan w:val="2"/>
            <w:shd w:val="clear" w:color="auto" w:fill="auto"/>
            <w:vAlign w:val="center"/>
          </w:tcPr>
          <w:p w:rsidR="00941EBD" w:rsidRDefault="00941EBD" w:rsidP="00EA08DD">
            <w:pPr>
              <w:spacing w:line="360" w:lineRule="auto"/>
              <w:rPr>
                <w:rFonts w:ascii="Cooper Black" w:hAnsi="Cooper Black" w:cs="Arial"/>
                <w:sz w:val="20"/>
                <w:szCs w:val="20"/>
              </w:rPr>
            </w:pPr>
            <w:r>
              <w:br w:type="page"/>
            </w:r>
            <w:r w:rsidRPr="00E92C92">
              <w:rPr>
                <w:rFonts w:ascii="Cooper Black" w:hAnsi="Cooper Black" w:cs="Arial"/>
                <w:sz w:val="20"/>
                <w:szCs w:val="20"/>
              </w:rPr>
              <w:t>Teaching strategies</w:t>
            </w:r>
            <w:r w:rsidR="000A052B">
              <w:rPr>
                <w:rFonts w:ascii="Cooper Black" w:hAnsi="Cooper Black" w:cs="Arial"/>
                <w:sz w:val="20"/>
                <w:szCs w:val="20"/>
              </w:rPr>
              <w:t xml:space="preserve"> </w:t>
            </w:r>
            <w:r w:rsidR="004C219B">
              <w:rPr>
                <w:rFonts w:ascii="Cooper Black" w:hAnsi="Cooper Black" w:cs="Arial"/>
                <w:sz w:val="20"/>
                <w:szCs w:val="20"/>
              </w:rPr>
              <w:t xml:space="preserve"> </w:t>
            </w:r>
          </w:p>
          <w:p w:rsidR="004C219B" w:rsidRPr="004C219B" w:rsidRDefault="004C219B" w:rsidP="00A975C3">
            <w:pPr>
              <w:spacing w:line="360" w:lineRule="auto"/>
              <w:rPr>
                <w:rFonts w:asciiTheme="majorBidi" w:hAnsiTheme="majorBidi" w:cstheme="majorBidi"/>
                <w:sz w:val="20"/>
                <w:szCs w:val="20"/>
              </w:rPr>
            </w:pPr>
            <w:r w:rsidRPr="004C219B">
              <w:rPr>
                <w:rFonts w:asciiTheme="majorBidi" w:hAnsiTheme="majorBidi" w:cstheme="majorBidi"/>
              </w:rPr>
              <w:t>Traditional class room, with a podium, projector</w:t>
            </w:r>
            <w:r w:rsidR="000F1CCC">
              <w:rPr>
                <w:rFonts w:asciiTheme="majorBidi" w:hAnsiTheme="majorBidi" w:cstheme="majorBidi"/>
              </w:rPr>
              <w:t>, interactive lectures,</w:t>
            </w:r>
            <w:r w:rsidR="00882EC7">
              <w:rPr>
                <w:rFonts w:asciiTheme="majorBidi" w:hAnsiTheme="majorBidi" w:cstheme="majorBidi"/>
              </w:rPr>
              <w:t xml:space="preserve"> </w:t>
            </w:r>
            <w:r w:rsidR="000F1CCC">
              <w:rPr>
                <w:rFonts w:asciiTheme="majorBidi" w:hAnsiTheme="majorBidi" w:cstheme="majorBidi"/>
              </w:rPr>
              <w:t xml:space="preserve">activities </w:t>
            </w:r>
            <w:r w:rsidR="00A975C3">
              <w:rPr>
                <w:rFonts w:asciiTheme="majorBidi" w:hAnsiTheme="majorBidi" w:cstheme="majorBidi"/>
              </w:rPr>
              <w:t>inside and outside campus</w:t>
            </w:r>
          </w:p>
        </w:tc>
        <w:tc>
          <w:tcPr>
            <w:tcW w:w="5940" w:type="dxa"/>
            <w:gridSpan w:val="5"/>
            <w:shd w:val="clear" w:color="auto" w:fill="auto"/>
            <w:vAlign w:val="center"/>
          </w:tcPr>
          <w:p w:rsidR="00941EBD" w:rsidRDefault="00941EBD" w:rsidP="00EA08DD">
            <w:pPr>
              <w:spacing w:line="360" w:lineRule="auto"/>
            </w:pPr>
            <w:r>
              <w:t xml:space="preserve"> </w:t>
            </w:r>
          </w:p>
        </w:tc>
      </w:tr>
      <w:tr w:rsidR="00941EBD" w:rsidTr="00E41759">
        <w:tc>
          <w:tcPr>
            <w:tcW w:w="4575" w:type="dxa"/>
            <w:gridSpan w:val="2"/>
            <w:shd w:val="clear" w:color="auto" w:fill="auto"/>
            <w:vAlign w:val="center"/>
          </w:tcPr>
          <w:p w:rsidR="00941EBD" w:rsidRPr="00E92C92" w:rsidRDefault="00941EBD" w:rsidP="00EA08DD">
            <w:pPr>
              <w:spacing w:line="360" w:lineRule="auto"/>
              <w:rPr>
                <w:rFonts w:ascii="Cooper Black" w:hAnsi="Cooper Black" w:cs="Arial"/>
                <w:sz w:val="20"/>
                <w:szCs w:val="20"/>
              </w:rPr>
            </w:pPr>
            <w:r w:rsidRPr="00E92C92">
              <w:rPr>
                <w:rFonts w:ascii="Cooper Black" w:hAnsi="Cooper Black" w:cs="Arial"/>
                <w:sz w:val="20"/>
                <w:szCs w:val="20"/>
              </w:rPr>
              <w:t>Learning Resources</w:t>
            </w:r>
          </w:p>
        </w:tc>
        <w:tc>
          <w:tcPr>
            <w:tcW w:w="5940" w:type="dxa"/>
            <w:gridSpan w:val="5"/>
            <w:shd w:val="clear" w:color="auto" w:fill="auto"/>
            <w:vAlign w:val="center"/>
          </w:tcPr>
          <w:p w:rsidR="00941EBD" w:rsidRDefault="00941EBD" w:rsidP="00EA08DD">
            <w:pPr>
              <w:spacing w:line="360" w:lineRule="auto"/>
            </w:pPr>
          </w:p>
        </w:tc>
      </w:tr>
      <w:tr w:rsidR="00941EBD" w:rsidTr="00E41759">
        <w:tc>
          <w:tcPr>
            <w:tcW w:w="4575" w:type="dxa"/>
            <w:gridSpan w:val="2"/>
            <w:shd w:val="clear" w:color="auto" w:fill="auto"/>
            <w:vAlign w:val="center"/>
          </w:tcPr>
          <w:p w:rsidR="00941EBD" w:rsidRPr="00C7768A" w:rsidRDefault="00941EBD" w:rsidP="00EA08DD">
            <w:pPr>
              <w:spacing w:line="360" w:lineRule="auto"/>
              <w:ind w:left="360"/>
              <w:rPr>
                <w:rFonts w:ascii="Cooper Black" w:hAnsi="Cooper Black" w:cs="Arial"/>
                <w:sz w:val="18"/>
                <w:szCs w:val="18"/>
              </w:rPr>
            </w:pPr>
            <w:r>
              <w:rPr>
                <w:rFonts w:ascii="Cooper Black" w:hAnsi="Cooper Black" w:cs="Arial"/>
                <w:sz w:val="18"/>
                <w:szCs w:val="18"/>
                <w:u w:val="single"/>
              </w:rPr>
              <w:br/>
            </w:r>
            <w:r w:rsidRPr="00C7768A">
              <w:rPr>
                <w:rFonts w:ascii="Cooper Black" w:hAnsi="Cooper Black" w:cs="Arial"/>
                <w:sz w:val="18"/>
                <w:szCs w:val="18"/>
                <w:u w:val="single"/>
              </w:rPr>
              <w:t>Required Text (s)</w:t>
            </w:r>
          </w:p>
        </w:tc>
        <w:tc>
          <w:tcPr>
            <w:tcW w:w="5940" w:type="dxa"/>
            <w:gridSpan w:val="5"/>
            <w:shd w:val="clear" w:color="auto" w:fill="auto"/>
            <w:vAlign w:val="center"/>
          </w:tcPr>
          <w:p w:rsidR="00941EBD" w:rsidRDefault="00941EBD" w:rsidP="00EA08DD">
            <w:pPr>
              <w:spacing w:line="360" w:lineRule="auto"/>
            </w:pPr>
          </w:p>
        </w:tc>
      </w:tr>
      <w:tr w:rsidR="00882EC7" w:rsidTr="00882EC7">
        <w:tc>
          <w:tcPr>
            <w:tcW w:w="9360" w:type="dxa"/>
            <w:gridSpan w:val="6"/>
            <w:shd w:val="clear" w:color="auto" w:fill="auto"/>
          </w:tcPr>
          <w:p w:rsidR="00882EC7" w:rsidRPr="00882EC7" w:rsidRDefault="00882EC7" w:rsidP="00FC1E25">
            <w:pPr>
              <w:rPr>
                <w:rFonts w:asciiTheme="majorBidi" w:hAnsiTheme="majorBidi" w:cstheme="majorBidi"/>
                <w:b/>
                <w:bCs/>
                <w:sz w:val="22"/>
                <w:szCs w:val="22"/>
              </w:rPr>
            </w:pPr>
            <w:r w:rsidRPr="00882EC7">
              <w:rPr>
                <w:rFonts w:asciiTheme="majorBidi" w:hAnsiTheme="majorBidi" w:cstheme="majorBidi"/>
                <w:b/>
                <w:bCs/>
                <w:sz w:val="22"/>
                <w:szCs w:val="22"/>
                <w:lang w:bidi="ar-EG"/>
              </w:rPr>
              <w:t>1</w:t>
            </w:r>
            <w:r w:rsidRPr="00882EC7">
              <w:rPr>
                <w:rFonts w:asciiTheme="majorBidi" w:hAnsiTheme="majorBidi" w:cstheme="majorBidi"/>
                <w:b/>
                <w:bCs/>
                <w:sz w:val="22"/>
                <w:szCs w:val="22"/>
              </w:rPr>
              <w:t>. List Required Textbooks</w:t>
            </w:r>
          </w:p>
          <w:p w:rsidR="00882EC7" w:rsidRPr="00882EC7" w:rsidRDefault="00A44DCC" w:rsidP="00882EC7">
            <w:pPr>
              <w:pStyle w:val="Heading1"/>
              <w:numPr>
                <w:ilvl w:val="0"/>
                <w:numId w:val="7"/>
              </w:numPr>
              <w:bidi w:val="0"/>
              <w:spacing w:before="0" w:after="0"/>
              <w:rPr>
                <w:rFonts w:asciiTheme="majorBidi" w:hAnsiTheme="majorBidi" w:cstheme="majorBidi"/>
                <w:b w:val="0"/>
                <w:bCs w:val="0"/>
                <w:sz w:val="22"/>
                <w:szCs w:val="22"/>
              </w:rPr>
            </w:pPr>
            <w:hyperlink r:id="rId9" w:history="1">
              <w:r w:rsidR="00882EC7" w:rsidRPr="00882EC7">
                <w:rPr>
                  <w:rStyle w:val="Hyperlink"/>
                  <w:rFonts w:asciiTheme="majorBidi" w:hAnsiTheme="majorBidi" w:cstheme="majorBidi"/>
                  <w:b w:val="0"/>
                  <w:bCs w:val="0"/>
                  <w:sz w:val="22"/>
                  <w:szCs w:val="22"/>
                </w:rPr>
                <w:t>Gary L. Fisher</w:t>
              </w:r>
            </w:hyperlink>
            <w:r w:rsidR="00882EC7" w:rsidRPr="00882EC7">
              <w:rPr>
                <w:rFonts w:asciiTheme="majorBidi" w:hAnsiTheme="majorBidi" w:cstheme="majorBidi"/>
                <w:b w:val="0"/>
                <w:bCs w:val="0"/>
                <w:sz w:val="22"/>
                <w:szCs w:val="22"/>
              </w:rPr>
              <w:t xml:space="preserve">, </w:t>
            </w:r>
            <w:hyperlink r:id="rId10" w:history="1">
              <w:r w:rsidR="00882EC7" w:rsidRPr="00882EC7">
                <w:rPr>
                  <w:rStyle w:val="Hyperlink"/>
                  <w:rFonts w:asciiTheme="majorBidi" w:hAnsiTheme="majorBidi" w:cstheme="majorBidi"/>
                  <w:b w:val="0"/>
                  <w:bCs w:val="0"/>
                  <w:sz w:val="22"/>
                  <w:szCs w:val="22"/>
                </w:rPr>
                <w:t>Thomas C. Harrison</w:t>
              </w:r>
            </w:hyperlink>
            <w:r w:rsidR="00882EC7" w:rsidRPr="00882EC7">
              <w:rPr>
                <w:rFonts w:asciiTheme="majorBidi" w:hAnsiTheme="majorBidi" w:cstheme="majorBidi"/>
                <w:b w:val="0"/>
                <w:bCs w:val="0"/>
                <w:sz w:val="22"/>
                <w:szCs w:val="22"/>
              </w:rPr>
              <w:t xml:space="preserve">. (2012). </w:t>
            </w:r>
            <w:r w:rsidR="00882EC7" w:rsidRPr="00882EC7">
              <w:rPr>
                <w:rStyle w:val="fn"/>
                <w:rFonts w:asciiTheme="majorBidi" w:hAnsiTheme="majorBidi" w:cstheme="majorBidi"/>
                <w:b w:val="0"/>
                <w:bCs w:val="0"/>
                <w:sz w:val="22"/>
                <w:szCs w:val="22"/>
              </w:rPr>
              <w:t>Substance Abuse</w:t>
            </w:r>
            <w:r w:rsidR="00882EC7" w:rsidRPr="00882EC7">
              <w:rPr>
                <w:rFonts w:asciiTheme="majorBidi" w:hAnsiTheme="majorBidi" w:cstheme="majorBidi"/>
                <w:b w:val="0"/>
                <w:bCs w:val="0"/>
                <w:sz w:val="22"/>
                <w:szCs w:val="22"/>
              </w:rPr>
              <w:t xml:space="preserve">: </w:t>
            </w:r>
            <w:r w:rsidR="00882EC7" w:rsidRPr="00882EC7">
              <w:rPr>
                <w:rStyle w:val="Subtitle1"/>
                <w:rFonts w:asciiTheme="majorBidi" w:hAnsiTheme="majorBidi" w:cstheme="majorBidi"/>
                <w:b w:val="0"/>
                <w:bCs w:val="0"/>
                <w:sz w:val="22"/>
                <w:szCs w:val="22"/>
              </w:rPr>
              <w:t xml:space="preserve">Information for School Counselors, Social Workers, Therapists, and Counselors. </w:t>
            </w:r>
            <w:r w:rsidR="00882EC7" w:rsidRPr="00882EC7">
              <w:rPr>
                <w:rFonts w:asciiTheme="majorBidi" w:hAnsiTheme="majorBidi" w:cstheme="majorBidi"/>
                <w:b w:val="0"/>
                <w:bCs w:val="0"/>
                <w:sz w:val="22"/>
                <w:szCs w:val="22"/>
              </w:rPr>
              <w:t>Pearson Education, Limited.</w:t>
            </w:r>
          </w:p>
          <w:p w:rsidR="00882EC7" w:rsidRPr="00882EC7" w:rsidRDefault="00882EC7" w:rsidP="00FC1E25">
            <w:pPr>
              <w:ind w:left="720"/>
              <w:jc w:val="lowKashida"/>
              <w:rPr>
                <w:rFonts w:asciiTheme="majorBidi" w:hAnsiTheme="majorBidi" w:cstheme="majorBidi"/>
                <w:sz w:val="22"/>
                <w:szCs w:val="22"/>
              </w:rPr>
            </w:pPr>
          </w:p>
        </w:tc>
        <w:tc>
          <w:tcPr>
            <w:tcW w:w="1155" w:type="dxa"/>
            <w:shd w:val="clear" w:color="auto" w:fill="auto"/>
            <w:vAlign w:val="center"/>
          </w:tcPr>
          <w:p w:rsidR="00882EC7" w:rsidRPr="00882EC7" w:rsidRDefault="00882EC7" w:rsidP="00EA08DD">
            <w:pPr>
              <w:spacing w:line="360" w:lineRule="auto"/>
              <w:rPr>
                <w:sz w:val="22"/>
                <w:szCs w:val="22"/>
              </w:rPr>
            </w:pPr>
          </w:p>
        </w:tc>
      </w:tr>
      <w:tr w:rsidR="00882EC7" w:rsidTr="00882EC7">
        <w:tc>
          <w:tcPr>
            <w:tcW w:w="9360" w:type="dxa"/>
            <w:gridSpan w:val="6"/>
            <w:shd w:val="clear" w:color="auto" w:fill="auto"/>
          </w:tcPr>
          <w:p w:rsidR="00882EC7" w:rsidRPr="00882EC7" w:rsidRDefault="00882EC7" w:rsidP="00FC1E25">
            <w:pPr>
              <w:rPr>
                <w:rFonts w:asciiTheme="majorBidi" w:hAnsiTheme="majorBidi" w:cstheme="majorBidi"/>
                <w:sz w:val="22"/>
                <w:szCs w:val="22"/>
              </w:rPr>
            </w:pPr>
            <w:r w:rsidRPr="00882EC7">
              <w:rPr>
                <w:rFonts w:asciiTheme="majorBidi" w:hAnsiTheme="majorBidi" w:cstheme="majorBidi"/>
                <w:b/>
                <w:bCs/>
                <w:sz w:val="22"/>
                <w:szCs w:val="22"/>
              </w:rPr>
              <w:t>2. List Essential References Materials (Journals, Reports, etc</w:t>
            </w:r>
            <w:r w:rsidRPr="00882EC7">
              <w:rPr>
                <w:rFonts w:asciiTheme="majorBidi" w:hAnsiTheme="majorBidi" w:cstheme="majorBidi"/>
                <w:sz w:val="22"/>
                <w:szCs w:val="22"/>
              </w:rPr>
              <w:t>.)</w:t>
            </w:r>
          </w:p>
          <w:p w:rsidR="00882EC7" w:rsidRPr="00882EC7" w:rsidRDefault="00882EC7" w:rsidP="00882EC7">
            <w:pPr>
              <w:pStyle w:val="Heading7"/>
              <w:numPr>
                <w:ilvl w:val="0"/>
                <w:numId w:val="7"/>
              </w:numPr>
              <w:spacing w:before="0" w:after="0"/>
              <w:ind w:left="714" w:hanging="357"/>
              <w:rPr>
                <w:rFonts w:asciiTheme="majorBidi" w:hAnsiTheme="majorBidi" w:cstheme="majorBidi"/>
                <w:sz w:val="22"/>
                <w:szCs w:val="22"/>
              </w:rPr>
            </w:pPr>
            <w:proofErr w:type="gramStart"/>
            <w:r w:rsidRPr="00882EC7">
              <w:rPr>
                <w:rFonts w:asciiTheme="majorBidi" w:hAnsiTheme="majorBidi" w:cstheme="majorBidi"/>
                <w:sz w:val="22"/>
                <w:szCs w:val="22"/>
              </w:rPr>
              <w:t>Army Centre for Substance Abuse Programs (ACSAP).</w:t>
            </w:r>
            <w:proofErr w:type="gramEnd"/>
            <w:r w:rsidRPr="00882EC7">
              <w:rPr>
                <w:rFonts w:asciiTheme="majorBidi" w:hAnsiTheme="majorBidi" w:cstheme="majorBidi"/>
                <w:sz w:val="22"/>
                <w:szCs w:val="22"/>
              </w:rPr>
              <w:t xml:space="preserve"> </w:t>
            </w:r>
            <w:proofErr w:type="gramStart"/>
            <w:r w:rsidRPr="00882EC7">
              <w:rPr>
                <w:rFonts w:asciiTheme="majorBidi" w:hAnsiTheme="majorBidi" w:cstheme="majorBidi"/>
                <w:sz w:val="22"/>
                <w:szCs w:val="22"/>
              </w:rPr>
              <w:t>(2006). Commander’s Guide &amp; Unit Prevention Leader (UPL) Urinalysis Collection Handbook.</w:t>
            </w:r>
            <w:proofErr w:type="gramEnd"/>
            <w:r w:rsidRPr="00882EC7">
              <w:rPr>
                <w:rFonts w:asciiTheme="majorBidi" w:hAnsiTheme="majorBidi" w:cstheme="majorBidi"/>
                <w:sz w:val="22"/>
                <w:szCs w:val="22"/>
              </w:rPr>
              <w:t xml:space="preserve"> </w:t>
            </w:r>
          </w:p>
        </w:tc>
        <w:tc>
          <w:tcPr>
            <w:tcW w:w="1155" w:type="dxa"/>
            <w:shd w:val="clear" w:color="auto" w:fill="auto"/>
            <w:vAlign w:val="center"/>
          </w:tcPr>
          <w:p w:rsidR="00882EC7" w:rsidRPr="00882EC7" w:rsidRDefault="00882EC7" w:rsidP="00EA08DD">
            <w:pPr>
              <w:spacing w:line="360" w:lineRule="auto"/>
              <w:rPr>
                <w:sz w:val="22"/>
                <w:szCs w:val="22"/>
              </w:rPr>
            </w:pPr>
          </w:p>
        </w:tc>
      </w:tr>
      <w:tr w:rsidR="00882EC7" w:rsidTr="00882EC7">
        <w:trPr>
          <w:trHeight w:val="1075"/>
        </w:trPr>
        <w:tc>
          <w:tcPr>
            <w:tcW w:w="9360" w:type="dxa"/>
            <w:gridSpan w:val="6"/>
            <w:shd w:val="clear" w:color="auto" w:fill="auto"/>
          </w:tcPr>
          <w:p w:rsidR="00882EC7" w:rsidRPr="00882EC7" w:rsidRDefault="00882EC7" w:rsidP="00FC1E25">
            <w:pPr>
              <w:rPr>
                <w:rFonts w:asciiTheme="majorBidi" w:hAnsiTheme="majorBidi" w:cstheme="majorBidi"/>
                <w:b/>
                <w:bCs/>
                <w:sz w:val="22"/>
                <w:szCs w:val="22"/>
              </w:rPr>
            </w:pPr>
            <w:r w:rsidRPr="00882EC7">
              <w:rPr>
                <w:rFonts w:asciiTheme="majorBidi" w:hAnsiTheme="majorBidi" w:cstheme="majorBidi"/>
                <w:b/>
                <w:bCs/>
                <w:sz w:val="22"/>
                <w:szCs w:val="22"/>
              </w:rPr>
              <w:t xml:space="preserve">3- List Recommended Textbooks and Reference Material (Journals, Reports, </w:t>
            </w:r>
            <w:proofErr w:type="spellStart"/>
            <w:r w:rsidRPr="00882EC7">
              <w:rPr>
                <w:rFonts w:asciiTheme="majorBidi" w:hAnsiTheme="majorBidi" w:cstheme="majorBidi"/>
                <w:b/>
                <w:bCs/>
                <w:sz w:val="22"/>
                <w:szCs w:val="22"/>
              </w:rPr>
              <w:t>etc</w:t>
            </w:r>
            <w:proofErr w:type="spellEnd"/>
            <w:r w:rsidRPr="00882EC7">
              <w:rPr>
                <w:rFonts w:asciiTheme="majorBidi" w:hAnsiTheme="majorBidi" w:cstheme="majorBidi"/>
                <w:b/>
                <w:bCs/>
                <w:sz w:val="22"/>
                <w:szCs w:val="22"/>
              </w:rPr>
              <w:t>)</w:t>
            </w:r>
          </w:p>
          <w:p w:rsidR="00882EC7" w:rsidRPr="00882EC7" w:rsidRDefault="00882EC7" w:rsidP="00882EC7">
            <w:pPr>
              <w:pStyle w:val="Heading1"/>
              <w:numPr>
                <w:ilvl w:val="0"/>
                <w:numId w:val="8"/>
              </w:numPr>
              <w:bidi w:val="0"/>
              <w:spacing w:before="0" w:after="0"/>
              <w:rPr>
                <w:rFonts w:asciiTheme="majorBidi" w:hAnsiTheme="majorBidi" w:cstheme="majorBidi"/>
                <w:b w:val="0"/>
                <w:bCs w:val="0"/>
                <w:sz w:val="22"/>
                <w:szCs w:val="22"/>
                <w:lang w:val="en-AU"/>
              </w:rPr>
            </w:pPr>
            <w:proofErr w:type="gramStart"/>
            <w:r w:rsidRPr="00882EC7">
              <w:rPr>
                <w:rFonts w:asciiTheme="majorBidi" w:hAnsiTheme="majorBidi" w:cstheme="majorBidi"/>
                <w:b w:val="0"/>
                <w:bCs w:val="0"/>
                <w:sz w:val="22"/>
                <w:szCs w:val="22"/>
                <w:lang w:val="en-AU"/>
              </w:rPr>
              <w:t>The American Journal of Drug and Alcohol Abuse.</w:t>
            </w:r>
            <w:proofErr w:type="gramEnd"/>
            <w:r w:rsidRPr="00882EC7">
              <w:rPr>
                <w:rFonts w:asciiTheme="majorBidi" w:hAnsiTheme="majorBidi" w:cstheme="majorBidi"/>
                <w:b w:val="0"/>
                <w:bCs w:val="0"/>
                <w:sz w:val="22"/>
                <w:szCs w:val="22"/>
                <w:lang w:val="en-AU"/>
              </w:rPr>
              <w:t xml:space="preserve"> Available at: </w:t>
            </w:r>
            <w:hyperlink r:id="rId11" w:history="1">
              <w:r w:rsidRPr="00882EC7">
                <w:rPr>
                  <w:rStyle w:val="Hyperlink"/>
                  <w:rFonts w:asciiTheme="majorBidi" w:hAnsiTheme="majorBidi" w:cstheme="majorBidi"/>
                  <w:b w:val="0"/>
                  <w:bCs w:val="0"/>
                  <w:sz w:val="22"/>
                  <w:szCs w:val="22"/>
                </w:rPr>
                <w:t>http://informahealthcare.com/journal/ada</w:t>
              </w:r>
            </w:hyperlink>
          </w:p>
          <w:p w:rsidR="00882EC7" w:rsidRPr="00882EC7" w:rsidRDefault="00882EC7" w:rsidP="00882EC7">
            <w:pPr>
              <w:pStyle w:val="Heading1"/>
              <w:numPr>
                <w:ilvl w:val="0"/>
                <w:numId w:val="8"/>
              </w:numPr>
              <w:bidi w:val="0"/>
              <w:spacing w:before="0" w:after="0"/>
              <w:rPr>
                <w:rFonts w:asciiTheme="majorBidi" w:hAnsiTheme="majorBidi" w:cstheme="majorBidi"/>
                <w:b w:val="0"/>
                <w:bCs w:val="0"/>
                <w:sz w:val="22"/>
                <w:szCs w:val="22"/>
                <w:lang w:val="en-AU"/>
              </w:rPr>
            </w:pPr>
            <w:proofErr w:type="gramStart"/>
            <w:r w:rsidRPr="00882EC7">
              <w:rPr>
                <w:rFonts w:asciiTheme="majorBidi" w:hAnsiTheme="majorBidi" w:cstheme="majorBidi"/>
                <w:b w:val="0"/>
                <w:bCs w:val="0"/>
                <w:sz w:val="22"/>
                <w:szCs w:val="22"/>
                <w:lang w:val="en-AU"/>
              </w:rPr>
              <w:t>Drug and Alcohol Dependence.</w:t>
            </w:r>
            <w:proofErr w:type="gramEnd"/>
            <w:r w:rsidRPr="00882EC7">
              <w:rPr>
                <w:rFonts w:asciiTheme="majorBidi" w:hAnsiTheme="majorBidi" w:cstheme="majorBidi"/>
                <w:b w:val="0"/>
                <w:bCs w:val="0"/>
                <w:sz w:val="22"/>
                <w:szCs w:val="22"/>
                <w:lang w:val="en-AU"/>
              </w:rPr>
              <w:t xml:space="preserve"> Available at: </w:t>
            </w:r>
            <w:hyperlink r:id="rId12" w:history="1">
              <w:r w:rsidRPr="00882EC7">
                <w:rPr>
                  <w:rStyle w:val="Hyperlink"/>
                  <w:rFonts w:asciiTheme="majorBidi" w:hAnsiTheme="majorBidi" w:cstheme="majorBidi"/>
                  <w:b w:val="0"/>
                  <w:bCs w:val="0"/>
                  <w:sz w:val="22"/>
                  <w:szCs w:val="22"/>
                </w:rPr>
                <w:t>http://www.journals.elsevier.com/drug-and-alcohol-dependence/</w:t>
              </w:r>
            </w:hyperlink>
          </w:p>
          <w:p w:rsidR="00882EC7" w:rsidRPr="00882EC7" w:rsidRDefault="00882EC7" w:rsidP="00882EC7">
            <w:pPr>
              <w:pStyle w:val="Heading1"/>
              <w:numPr>
                <w:ilvl w:val="0"/>
                <w:numId w:val="8"/>
              </w:numPr>
              <w:bidi w:val="0"/>
              <w:spacing w:before="0" w:after="0"/>
              <w:rPr>
                <w:rFonts w:asciiTheme="majorBidi" w:hAnsiTheme="majorBidi" w:cstheme="majorBidi"/>
                <w:b w:val="0"/>
                <w:bCs w:val="0"/>
                <w:sz w:val="22"/>
                <w:szCs w:val="22"/>
                <w:lang w:val="en-AU"/>
              </w:rPr>
            </w:pPr>
            <w:proofErr w:type="gramStart"/>
            <w:r w:rsidRPr="00882EC7">
              <w:rPr>
                <w:rFonts w:asciiTheme="majorBidi" w:hAnsiTheme="majorBidi" w:cstheme="majorBidi"/>
                <w:b w:val="0"/>
                <w:bCs w:val="0"/>
                <w:sz w:val="22"/>
                <w:szCs w:val="22"/>
                <w:lang w:val="en-AU"/>
              </w:rPr>
              <w:t>Research Journal of Drug Abuse.</w:t>
            </w:r>
            <w:proofErr w:type="gramEnd"/>
            <w:r w:rsidRPr="00882EC7">
              <w:rPr>
                <w:rFonts w:asciiTheme="majorBidi" w:hAnsiTheme="majorBidi" w:cstheme="majorBidi"/>
                <w:b w:val="0"/>
                <w:bCs w:val="0"/>
                <w:sz w:val="22"/>
                <w:szCs w:val="22"/>
                <w:lang w:val="en-AU"/>
              </w:rPr>
              <w:t xml:space="preserve"> </w:t>
            </w:r>
            <w:r w:rsidRPr="00882EC7">
              <w:rPr>
                <w:rFonts w:asciiTheme="majorBidi" w:hAnsiTheme="majorBidi" w:cstheme="majorBidi"/>
                <w:b w:val="0"/>
                <w:bCs w:val="0"/>
                <w:sz w:val="22"/>
                <w:szCs w:val="22"/>
              </w:rPr>
              <w:t xml:space="preserve">Available at: http://www.hoajonline.com/drugabuse   </w:t>
            </w:r>
          </w:p>
        </w:tc>
        <w:tc>
          <w:tcPr>
            <w:tcW w:w="1155" w:type="dxa"/>
            <w:shd w:val="clear" w:color="auto" w:fill="auto"/>
            <w:vAlign w:val="center"/>
          </w:tcPr>
          <w:p w:rsidR="00882EC7" w:rsidRPr="00882EC7" w:rsidRDefault="00882EC7" w:rsidP="00D55AAC">
            <w:pPr>
              <w:spacing w:line="360" w:lineRule="auto"/>
              <w:rPr>
                <w:sz w:val="22"/>
                <w:szCs w:val="22"/>
              </w:rPr>
            </w:pPr>
          </w:p>
        </w:tc>
      </w:tr>
    </w:tbl>
    <w:p w:rsidR="009527C4" w:rsidRDefault="009527C4">
      <w:r>
        <w:br w:type="page"/>
      </w:r>
    </w:p>
    <w:tbl>
      <w:tblPr>
        <w:tblW w:w="9720" w:type="dxa"/>
        <w:tblInd w:w="-72" w:type="dxa"/>
        <w:tblLook w:val="01E0" w:firstRow="1" w:lastRow="1" w:firstColumn="1" w:lastColumn="1" w:noHBand="0" w:noVBand="0"/>
      </w:tblPr>
      <w:tblGrid>
        <w:gridCol w:w="10321"/>
        <w:gridCol w:w="222"/>
      </w:tblGrid>
      <w:tr w:rsidR="00941EBD" w:rsidTr="009527C4">
        <w:tc>
          <w:tcPr>
            <w:tcW w:w="3780" w:type="dxa"/>
            <w:shd w:val="clear" w:color="auto" w:fill="auto"/>
            <w:vAlign w:val="center"/>
          </w:tcPr>
          <w:p w:rsidR="00941EBD" w:rsidRDefault="00941EBD" w:rsidP="00941EBD">
            <w:pPr>
              <w:spacing w:line="360" w:lineRule="auto"/>
              <w:rPr>
                <w:rFonts w:ascii="Cooper Black" w:hAnsi="Cooper Black" w:cs="Arial"/>
                <w:sz w:val="20"/>
                <w:szCs w:val="20"/>
              </w:rPr>
            </w:pPr>
            <w:r w:rsidRPr="00F40EA9">
              <w:rPr>
                <w:rFonts w:ascii="Cooper Black" w:hAnsi="Cooper Black" w:cs="Arial"/>
                <w:sz w:val="20"/>
                <w:szCs w:val="20"/>
              </w:rPr>
              <w:lastRenderedPageBreak/>
              <w:t>Topics to be covered</w:t>
            </w:r>
          </w:p>
          <w:tbl>
            <w:tblPr>
              <w:tblW w:w="100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1"/>
              <w:gridCol w:w="1122"/>
              <w:gridCol w:w="1122"/>
            </w:tblGrid>
            <w:tr w:rsidR="00882EC7" w:rsidTr="00882EC7">
              <w:tc>
                <w:tcPr>
                  <w:tcW w:w="10098" w:type="dxa"/>
                  <w:gridSpan w:val="3"/>
                  <w:tcBorders>
                    <w:top w:val="single" w:sz="4" w:space="0" w:color="auto"/>
                    <w:left w:val="single" w:sz="4" w:space="0" w:color="auto"/>
                    <w:bottom w:val="single" w:sz="4" w:space="0" w:color="auto"/>
                    <w:right w:val="single" w:sz="4" w:space="0" w:color="auto"/>
                  </w:tcBorders>
                  <w:hideMark/>
                </w:tcPr>
                <w:p w:rsidR="00882EC7" w:rsidRDefault="00882EC7">
                  <w:pPr>
                    <w:rPr>
                      <w:b/>
                      <w:bCs/>
                      <w:sz w:val="22"/>
                      <w:szCs w:val="22"/>
                      <w:lang w:val="en-AU"/>
                    </w:rPr>
                  </w:pPr>
                </w:p>
              </w:tc>
            </w:tr>
            <w:tr w:rsidR="00882EC7" w:rsidTr="00882EC7">
              <w:trPr>
                <w:cantSplit/>
              </w:trPr>
              <w:tc>
                <w:tcPr>
                  <w:tcW w:w="7854" w:type="dxa"/>
                  <w:tcBorders>
                    <w:top w:val="single" w:sz="4" w:space="0" w:color="auto"/>
                    <w:left w:val="single" w:sz="4" w:space="0" w:color="auto"/>
                    <w:bottom w:val="single" w:sz="4" w:space="0" w:color="auto"/>
                    <w:right w:val="single" w:sz="4" w:space="0" w:color="auto"/>
                  </w:tcBorders>
                  <w:hideMark/>
                </w:tcPr>
                <w:p w:rsidR="00882EC7" w:rsidRDefault="00882EC7">
                  <w:pPr>
                    <w:rPr>
                      <w:b/>
                      <w:bCs/>
                      <w:sz w:val="22"/>
                      <w:szCs w:val="22"/>
                      <w:lang w:val="fr-FR"/>
                    </w:rPr>
                  </w:pPr>
                  <w:r>
                    <w:rPr>
                      <w:b/>
                      <w:bCs/>
                      <w:sz w:val="22"/>
                      <w:szCs w:val="22"/>
                      <w:lang w:val="fr-FR"/>
                    </w:rPr>
                    <w:t>List of Topics</w:t>
                  </w:r>
                </w:p>
              </w:tc>
              <w:tc>
                <w:tcPr>
                  <w:tcW w:w="1122" w:type="dxa"/>
                  <w:tcBorders>
                    <w:top w:val="single" w:sz="4" w:space="0" w:color="auto"/>
                    <w:left w:val="single" w:sz="4" w:space="0" w:color="auto"/>
                    <w:bottom w:val="single" w:sz="4" w:space="0" w:color="auto"/>
                    <w:right w:val="single" w:sz="4" w:space="0" w:color="auto"/>
                  </w:tcBorders>
                  <w:hideMark/>
                </w:tcPr>
                <w:p w:rsidR="00882EC7" w:rsidRDefault="00882EC7">
                  <w:pPr>
                    <w:rPr>
                      <w:b/>
                      <w:bCs/>
                      <w:sz w:val="22"/>
                      <w:szCs w:val="22"/>
                      <w:lang w:val="en-AU"/>
                    </w:rPr>
                  </w:pPr>
                  <w:r>
                    <w:rPr>
                      <w:b/>
                      <w:bCs/>
                      <w:sz w:val="22"/>
                      <w:szCs w:val="22"/>
                      <w:lang w:val="en-AU"/>
                    </w:rPr>
                    <w:t>No of</w:t>
                  </w:r>
                </w:p>
                <w:p w:rsidR="00882EC7" w:rsidRDefault="00882EC7">
                  <w:pPr>
                    <w:rPr>
                      <w:b/>
                      <w:bCs/>
                      <w:sz w:val="22"/>
                      <w:szCs w:val="22"/>
                      <w:lang w:val="en-AU"/>
                    </w:rPr>
                  </w:pPr>
                  <w:r>
                    <w:rPr>
                      <w:b/>
                      <w:bCs/>
                      <w:sz w:val="22"/>
                      <w:szCs w:val="22"/>
                      <w:lang w:val="en-AU"/>
                    </w:rPr>
                    <w:t>Weeks</w:t>
                  </w:r>
                </w:p>
              </w:tc>
              <w:tc>
                <w:tcPr>
                  <w:tcW w:w="1122" w:type="dxa"/>
                  <w:tcBorders>
                    <w:top w:val="single" w:sz="4" w:space="0" w:color="auto"/>
                    <w:left w:val="single" w:sz="4" w:space="0" w:color="auto"/>
                    <w:bottom w:val="single" w:sz="4" w:space="0" w:color="auto"/>
                    <w:right w:val="single" w:sz="4" w:space="0" w:color="auto"/>
                  </w:tcBorders>
                  <w:hideMark/>
                </w:tcPr>
                <w:p w:rsidR="00882EC7" w:rsidRDefault="00882EC7">
                  <w:pPr>
                    <w:rPr>
                      <w:b/>
                      <w:bCs/>
                      <w:sz w:val="22"/>
                      <w:szCs w:val="22"/>
                      <w:lang w:val="en-AU"/>
                    </w:rPr>
                  </w:pPr>
                  <w:r>
                    <w:rPr>
                      <w:b/>
                      <w:bCs/>
                      <w:sz w:val="22"/>
                      <w:szCs w:val="22"/>
                      <w:lang w:val="en-AU"/>
                    </w:rPr>
                    <w:t>Contact hours</w:t>
                  </w:r>
                </w:p>
              </w:tc>
            </w:tr>
            <w:tr w:rsidR="00882EC7" w:rsidTr="00882EC7">
              <w:trPr>
                <w:cantSplit/>
                <w:trHeight w:hRule="exact" w:val="284"/>
              </w:trPr>
              <w:tc>
                <w:tcPr>
                  <w:tcW w:w="7854" w:type="dxa"/>
                  <w:tcBorders>
                    <w:top w:val="single" w:sz="4" w:space="0" w:color="auto"/>
                    <w:left w:val="single" w:sz="4" w:space="0" w:color="auto"/>
                    <w:bottom w:val="single" w:sz="4" w:space="0" w:color="auto"/>
                    <w:right w:val="single" w:sz="4" w:space="0" w:color="auto"/>
                  </w:tcBorders>
                  <w:vAlign w:val="center"/>
                </w:tcPr>
                <w:p w:rsidR="00882EC7" w:rsidRDefault="00882EC7">
                  <w:pPr>
                    <w:ind w:left="360"/>
                    <w:rPr>
                      <w:lang w:val="en-AU"/>
                    </w:rPr>
                  </w:pPr>
                  <w:r>
                    <w:rPr>
                      <w:lang w:val="en-AU"/>
                    </w:rPr>
                    <w:t>Learning process and age related factors in learning process.</w:t>
                  </w:r>
                </w:p>
                <w:p w:rsidR="00882EC7" w:rsidRDefault="00882EC7">
                  <w:pPr>
                    <w:rPr>
                      <w:lang w:val="en-AU"/>
                    </w:rPr>
                  </w:pPr>
                </w:p>
                <w:p w:rsidR="00882EC7" w:rsidRDefault="00882EC7">
                  <w:pPr>
                    <w:rPr>
                      <w:lang w:val="en-AU"/>
                    </w:rPr>
                  </w:pPr>
                </w:p>
              </w:tc>
              <w:tc>
                <w:tcPr>
                  <w:tcW w:w="1122" w:type="dxa"/>
                  <w:tcBorders>
                    <w:top w:val="single" w:sz="4" w:space="0" w:color="auto"/>
                    <w:left w:val="single" w:sz="4" w:space="0" w:color="auto"/>
                    <w:bottom w:val="single" w:sz="4" w:space="0" w:color="auto"/>
                    <w:right w:val="single" w:sz="4" w:space="0" w:color="auto"/>
                  </w:tcBorders>
                  <w:vAlign w:val="center"/>
                  <w:hideMark/>
                </w:tcPr>
                <w:p w:rsidR="00882EC7" w:rsidRDefault="00882EC7">
                  <w:pPr>
                    <w:rPr>
                      <w:sz w:val="22"/>
                      <w:szCs w:val="22"/>
                      <w:lang w:bidi="en-US"/>
                    </w:rPr>
                  </w:pPr>
                  <w:r>
                    <w:rPr>
                      <w:sz w:val="22"/>
                      <w:szCs w:val="22"/>
                      <w:lang w:bidi="en-US"/>
                    </w:rPr>
                    <w:t>1</w:t>
                  </w:r>
                </w:p>
              </w:tc>
              <w:tc>
                <w:tcPr>
                  <w:tcW w:w="1122" w:type="dxa"/>
                  <w:tcBorders>
                    <w:top w:val="single" w:sz="4" w:space="0" w:color="auto"/>
                    <w:left w:val="single" w:sz="4" w:space="0" w:color="auto"/>
                    <w:bottom w:val="single" w:sz="4" w:space="0" w:color="auto"/>
                    <w:right w:val="single" w:sz="4" w:space="0" w:color="auto"/>
                  </w:tcBorders>
                  <w:vAlign w:val="center"/>
                  <w:hideMark/>
                </w:tcPr>
                <w:p w:rsidR="00882EC7" w:rsidRDefault="00882EC7">
                  <w:pPr>
                    <w:rPr>
                      <w:sz w:val="22"/>
                      <w:szCs w:val="22"/>
                      <w:lang w:bidi="en-US"/>
                    </w:rPr>
                  </w:pPr>
                  <w:r>
                    <w:rPr>
                      <w:sz w:val="22"/>
                      <w:szCs w:val="22"/>
                      <w:lang w:bidi="en-US"/>
                    </w:rPr>
                    <w:t>6</w:t>
                  </w:r>
                </w:p>
              </w:tc>
            </w:tr>
            <w:tr w:rsidR="00882EC7" w:rsidTr="00882EC7">
              <w:trPr>
                <w:cantSplit/>
                <w:trHeight w:hRule="exact" w:val="284"/>
              </w:trPr>
              <w:tc>
                <w:tcPr>
                  <w:tcW w:w="7854" w:type="dxa"/>
                  <w:tcBorders>
                    <w:top w:val="single" w:sz="4" w:space="0" w:color="auto"/>
                    <w:left w:val="single" w:sz="4" w:space="0" w:color="auto"/>
                    <w:bottom w:val="single" w:sz="4" w:space="0" w:color="auto"/>
                    <w:right w:val="single" w:sz="4" w:space="0" w:color="auto"/>
                  </w:tcBorders>
                  <w:vAlign w:val="center"/>
                  <w:hideMark/>
                </w:tcPr>
                <w:p w:rsidR="00882EC7" w:rsidRDefault="00882EC7">
                  <w:pPr>
                    <w:ind w:left="360"/>
                    <w:rPr>
                      <w:lang w:val="en-AU"/>
                    </w:rPr>
                  </w:pPr>
                  <w:r>
                    <w:rPr>
                      <w:lang w:val="en-AU"/>
                    </w:rPr>
                    <w:t>Characteristics of good adult educator and lecturing and presentation skills.</w:t>
                  </w:r>
                </w:p>
              </w:tc>
              <w:tc>
                <w:tcPr>
                  <w:tcW w:w="1122" w:type="dxa"/>
                  <w:tcBorders>
                    <w:top w:val="single" w:sz="4" w:space="0" w:color="auto"/>
                    <w:left w:val="single" w:sz="4" w:space="0" w:color="auto"/>
                    <w:bottom w:val="single" w:sz="4" w:space="0" w:color="auto"/>
                    <w:right w:val="single" w:sz="4" w:space="0" w:color="auto"/>
                  </w:tcBorders>
                  <w:vAlign w:val="center"/>
                  <w:hideMark/>
                </w:tcPr>
                <w:p w:rsidR="00882EC7" w:rsidRDefault="00882EC7">
                  <w:pPr>
                    <w:rPr>
                      <w:sz w:val="22"/>
                      <w:szCs w:val="22"/>
                      <w:lang w:bidi="en-US"/>
                    </w:rPr>
                  </w:pPr>
                  <w:r>
                    <w:rPr>
                      <w:sz w:val="22"/>
                      <w:szCs w:val="22"/>
                      <w:lang w:bidi="en-US"/>
                    </w:rPr>
                    <w:t>1</w:t>
                  </w:r>
                </w:p>
              </w:tc>
              <w:tc>
                <w:tcPr>
                  <w:tcW w:w="1122" w:type="dxa"/>
                  <w:tcBorders>
                    <w:top w:val="single" w:sz="4" w:space="0" w:color="auto"/>
                    <w:left w:val="single" w:sz="4" w:space="0" w:color="auto"/>
                    <w:bottom w:val="single" w:sz="4" w:space="0" w:color="auto"/>
                    <w:right w:val="single" w:sz="4" w:space="0" w:color="auto"/>
                  </w:tcBorders>
                  <w:vAlign w:val="center"/>
                  <w:hideMark/>
                </w:tcPr>
                <w:p w:rsidR="00882EC7" w:rsidRDefault="00882EC7">
                  <w:pPr>
                    <w:rPr>
                      <w:sz w:val="22"/>
                      <w:szCs w:val="22"/>
                      <w:lang w:bidi="en-US"/>
                    </w:rPr>
                  </w:pPr>
                  <w:r>
                    <w:rPr>
                      <w:sz w:val="22"/>
                      <w:szCs w:val="22"/>
                      <w:lang w:bidi="en-US"/>
                    </w:rPr>
                    <w:t>6</w:t>
                  </w:r>
                </w:p>
              </w:tc>
            </w:tr>
            <w:tr w:rsidR="00882EC7" w:rsidTr="00882EC7">
              <w:trPr>
                <w:cantSplit/>
                <w:trHeight w:hRule="exact" w:val="284"/>
              </w:trPr>
              <w:tc>
                <w:tcPr>
                  <w:tcW w:w="7854" w:type="dxa"/>
                  <w:tcBorders>
                    <w:top w:val="single" w:sz="4" w:space="0" w:color="auto"/>
                    <w:left w:val="single" w:sz="4" w:space="0" w:color="auto"/>
                    <w:bottom w:val="single" w:sz="4" w:space="0" w:color="auto"/>
                    <w:right w:val="single" w:sz="4" w:space="0" w:color="auto"/>
                  </w:tcBorders>
                  <w:hideMark/>
                </w:tcPr>
                <w:p w:rsidR="00882EC7" w:rsidRDefault="00882EC7">
                  <w:pPr>
                    <w:ind w:left="360"/>
                  </w:pPr>
                  <w:r>
                    <w:t>Behavioral modification</w:t>
                  </w:r>
                </w:p>
              </w:tc>
              <w:tc>
                <w:tcPr>
                  <w:tcW w:w="1122" w:type="dxa"/>
                  <w:tcBorders>
                    <w:top w:val="single" w:sz="4" w:space="0" w:color="auto"/>
                    <w:left w:val="single" w:sz="4" w:space="0" w:color="auto"/>
                    <w:bottom w:val="single" w:sz="4" w:space="0" w:color="auto"/>
                    <w:right w:val="single" w:sz="4" w:space="0" w:color="auto"/>
                  </w:tcBorders>
                  <w:vAlign w:val="center"/>
                  <w:hideMark/>
                </w:tcPr>
                <w:p w:rsidR="00882EC7" w:rsidRDefault="00882EC7">
                  <w:pPr>
                    <w:rPr>
                      <w:sz w:val="22"/>
                      <w:szCs w:val="22"/>
                      <w:lang w:bidi="en-US"/>
                    </w:rPr>
                  </w:pPr>
                  <w:r>
                    <w:rPr>
                      <w:sz w:val="22"/>
                      <w:szCs w:val="22"/>
                      <w:lang w:bidi="en-US"/>
                    </w:rPr>
                    <w:t>1</w:t>
                  </w:r>
                </w:p>
              </w:tc>
              <w:tc>
                <w:tcPr>
                  <w:tcW w:w="1122" w:type="dxa"/>
                  <w:tcBorders>
                    <w:top w:val="single" w:sz="4" w:space="0" w:color="auto"/>
                    <w:left w:val="single" w:sz="4" w:space="0" w:color="auto"/>
                    <w:bottom w:val="single" w:sz="4" w:space="0" w:color="auto"/>
                    <w:right w:val="single" w:sz="4" w:space="0" w:color="auto"/>
                  </w:tcBorders>
                  <w:vAlign w:val="center"/>
                  <w:hideMark/>
                </w:tcPr>
                <w:p w:rsidR="00882EC7" w:rsidRDefault="00882EC7">
                  <w:pPr>
                    <w:rPr>
                      <w:sz w:val="22"/>
                      <w:szCs w:val="22"/>
                      <w:lang w:bidi="en-US"/>
                    </w:rPr>
                  </w:pPr>
                  <w:r>
                    <w:rPr>
                      <w:sz w:val="22"/>
                      <w:szCs w:val="22"/>
                      <w:lang w:bidi="en-US"/>
                    </w:rPr>
                    <w:t>6</w:t>
                  </w:r>
                </w:p>
              </w:tc>
            </w:tr>
            <w:tr w:rsidR="00882EC7" w:rsidTr="00882EC7">
              <w:trPr>
                <w:cantSplit/>
                <w:trHeight w:hRule="exact" w:val="587"/>
              </w:trPr>
              <w:tc>
                <w:tcPr>
                  <w:tcW w:w="7854" w:type="dxa"/>
                  <w:tcBorders>
                    <w:top w:val="single" w:sz="4" w:space="0" w:color="auto"/>
                    <w:left w:val="single" w:sz="4" w:space="0" w:color="auto"/>
                    <w:bottom w:val="single" w:sz="4" w:space="0" w:color="auto"/>
                    <w:right w:val="single" w:sz="4" w:space="0" w:color="auto"/>
                  </w:tcBorders>
                  <w:vAlign w:val="center"/>
                  <w:hideMark/>
                </w:tcPr>
                <w:p w:rsidR="00882EC7" w:rsidRDefault="00882EC7">
                  <w:pPr>
                    <w:ind w:left="360"/>
                  </w:pPr>
                  <w:r>
                    <w:t>Group health education</w:t>
                  </w:r>
                </w:p>
                <w:p w:rsidR="00882EC7" w:rsidRDefault="00882EC7">
                  <w:pPr>
                    <w:ind w:left="360"/>
                    <w:rPr>
                      <w:lang w:val="en-AU"/>
                    </w:rPr>
                  </w:pPr>
                  <w:r>
                    <w:t>Focus group</w:t>
                  </w:r>
                  <w:r>
                    <w:rPr>
                      <w:lang w:val="en-AU"/>
                    </w:rPr>
                    <w:t xml:space="preserve"> </w:t>
                  </w:r>
                </w:p>
              </w:tc>
              <w:tc>
                <w:tcPr>
                  <w:tcW w:w="1122" w:type="dxa"/>
                  <w:tcBorders>
                    <w:top w:val="single" w:sz="4" w:space="0" w:color="auto"/>
                    <w:left w:val="single" w:sz="4" w:space="0" w:color="auto"/>
                    <w:bottom w:val="single" w:sz="4" w:space="0" w:color="auto"/>
                    <w:right w:val="single" w:sz="4" w:space="0" w:color="auto"/>
                  </w:tcBorders>
                  <w:vAlign w:val="center"/>
                  <w:hideMark/>
                </w:tcPr>
                <w:p w:rsidR="00882EC7" w:rsidRDefault="00882EC7">
                  <w:pPr>
                    <w:rPr>
                      <w:sz w:val="22"/>
                      <w:szCs w:val="22"/>
                      <w:lang w:bidi="en-US"/>
                    </w:rPr>
                  </w:pPr>
                  <w:r>
                    <w:rPr>
                      <w:sz w:val="22"/>
                      <w:szCs w:val="22"/>
                      <w:lang w:bidi="en-US"/>
                    </w:rPr>
                    <w:t>1</w:t>
                  </w:r>
                </w:p>
              </w:tc>
              <w:tc>
                <w:tcPr>
                  <w:tcW w:w="1122" w:type="dxa"/>
                  <w:tcBorders>
                    <w:top w:val="single" w:sz="4" w:space="0" w:color="auto"/>
                    <w:left w:val="single" w:sz="4" w:space="0" w:color="auto"/>
                    <w:bottom w:val="single" w:sz="4" w:space="0" w:color="auto"/>
                    <w:right w:val="single" w:sz="4" w:space="0" w:color="auto"/>
                  </w:tcBorders>
                  <w:vAlign w:val="center"/>
                  <w:hideMark/>
                </w:tcPr>
                <w:p w:rsidR="00882EC7" w:rsidRDefault="00882EC7">
                  <w:pPr>
                    <w:rPr>
                      <w:sz w:val="22"/>
                      <w:szCs w:val="22"/>
                      <w:lang w:bidi="en-US"/>
                    </w:rPr>
                  </w:pPr>
                  <w:r>
                    <w:rPr>
                      <w:sz w:val="22"/>
                      <w:szCs w:val="22"/>
                      <w:lang w:bidi="en-US"/>
                    </w:rPr>
                    <w:t>6</w:t>
                  </w:r>
                </w:p>
              </w:tc>
            </w:tr>
            <w:tr w:rsidR="00882EC7" w:rsidTr="00882EC7">
              <w:trPr>
                <w:cantSplit/>
                <w:trHeight w:hRule="exact" w:val="284"/>
              </w:trPr>
              <w:tc>
                <w:tcPr>
                  <w:tcW w:w="7854" w:type="dxa"/>
                  <w:tcBorders>
                    <w:top w:val="single" w:sz="4" w:space="0" w:color="auto"/>
                    <w:left w:val="single" w:sz="4" w:space="0" w:color="auto"/>
                    <w:bottom w:val="single" w:sz="4" w:space="0" w:color="auto"/>
                    <w:right w:val="single" w:sz="4" w:space="0" w:color="auto"/>
                  </w:tcBorders>
                  <w:vAlign w:val="center"/>
                  <w:hideMark/>
                </w:tcPr>
                <w:p w:rsidR="00882EC7" w:rsidRDefault="00882EC7">
                  <w:pPr>
                    <w:ind w:left="360"/>
                    <w:rPr>
                      <w:lang w:val="en-AU"/>
                    </w:rPr>
                  </w:pPr>
                  <w:r>
                    <w:t>Support group</w:t>
                  </w:r>
                </w:p>
              </w:tc>
              <w:tc>
                <w:tcPr>
                  <w:tcW w:w="1122" w:type="dxa"/>
                  <w:tcBorders>
                    <w:top w:val="single" w:sz="4" w:space="0" w:color="auto"/>
                    <w:left w:val="single" w:sz="4" w:space="0" w:color="auto"/>
                    <w:bottom w:val="single" w:sz="4" w:space="0" w:color="auto"/>
                    <w:right w:val="single" w:sz="4" w:space="0" w:color="auto"/>
                  </w:tcBorders>
                  <w:vAlign w:val="center"/>
                  <w:hideMark/>
                </w:tcPr>
                <w:p w:rsidR="00882EC7" w:rsidRDefault="00882EC7">
                  <w:pPr>
                    <w:rPr>
                      <w:sz w:val="22"/>
                      <w:szCs w:val="22"/>
                      <w:lang w:bidi="en-US"/>
                    </w:rPr>
                  </w:pPr>
                  <w:r>
                    <w:rPr>
                      <w:sz w:val="22"/>
                      <w:szCs w:val="22"/>
                      <w:lang w:bidi="en-US"/>
                    </w:rPr>
                    <w:t>1</w:t>
                  </w:r>
                </w:p>
              </w:tc>
              <w:tc>
                <w:tcPr>
                  <w:tcW w:w="1122" w:type="dxa"/>
                  <w:tcBorders>
                    <w:top w:val="single" w:sz="4" w:space="0" w:color="auto"/>
                    <w:left w:val="single" w:sz="4" w:space="0" w:color="auto"/>
                    <w:bottom w:val="single" w:sz="4" w:space="0" w:color="auto"/>
                    <w:right w:val="single" w:sz="4" w:space="0" w:color="auto"/>
                  </w:tcBorders>
                  <w:vAlign w:val="center"/>
                  <w:hideMark/>
                </w:tcPr>
                <w:p w:rsidR="00882EC7" w:rsidRDefault="00882EC7">
                  <w:pPr>
                    <w:rPr>
                      <w:sz w:val="22"/>
                      <w:szCs w:val="22"/>
                      <w:lang w:bidi="en-US"/>
                    </w:rPr>
                  </w:pPr>
                  <w:r>
                    <w:rPr>
                      <w:sz w:val="22"/>
                      <w:szCs w:val="22"/>
                      <w:lang w:bidi="en-US"/>
                    </w:rPr>
                    <w:t>6</w:t>
                  </w:r>
                </w:p>
              </w:tc>
            </w:tr>
            <w:tr w:rsidR="00882EC7" w:rsidTr="00882EC7">
              <w:trPr>
                <w:cantSplit/>
                <w:trHeight w:hRule="exact" w:val="284"/>
              </w:trPr>
              <w:tc>
                <w:tcPr>
                  <w:tcW w:w="7854" w:type="dxa"/>
                  <w:tcBorders>
                    <w:top w:val="single" w:sz="4" w:space="0" w:color="auto"/>
                    <w:left w:val="single" w:sz="4" w:space="0" w:color="auto"/>
                    <w:bottom w:val="single" w:sz="4" w:space="0" w:color="auto"/>
                    <w:right w:val="single" w:sz="4" w:space="0" w:color="auto"/>
                  </w:tcBorders>
                  <w:vAlign w:val="center"/>
                </w:tcPr>
                <w:p w:rsidR="00882EC7" w:rsidRDefault="00882EC7">
                  <w:pPr>
                    <w:ind w:left="360"/>
                  </w:pPr>
                  <w:r>
                    <w:t>Social marketing</w:t>
                  </w:r>
                </w:p>
                <w:p w:rsidR="00882EC7" w:rsidRDefault="00882EC7">
                  <w:pPr>
                    <w:rPr>
                      <w:lang w:val="en-AU"/>
                    </w:rPr>
                  </w:pPr>
                </w:p>
              </w:tc>
              <w:tc>
                <w:tcPr>
                  <w:tcW w:w="1122" w:type="dxa"/>
                  <w:tcBorders>
                    <w:top w:val="single" w:sz="4" w:space="0" w:color="auto"/>
                    <w:left w:val="single" w:sz="4" w:space="0" w:color="auto"/>
                    <w:bottom w:val="single" w:sz="4" w:space="0" w:color="auto"/>
                    <w:right w:val="single" w:sz="4" w:space="0" w:color="auto"/>
                  </w:tcBorders>
                  <w:vAlign w:val="center"/>
                  <w:hideMark/>
                </w:tcPr>
                <w:p w:rsidR="00882EC7" w:rsidRDefault="00882EC7">
                  <w:pPr>
                    <w:rPr>
                      <w:sz w:val="22"/>
                      <w:szCs w:val="22"/>
                      <w:lang w:bidi="en-US"/>
                    </w:rPr>
                  </w:pPr>
                  <w:r>
                    <w:rPr>
                      <w:sz w:val="22"/>
                      <w:szCs w:val="22"/>
                      <w:lang w:bidi="en-US"/>
                    </w:rPr>
                    <w:t>1</w:t>
                  </w:r>
                </w:p>
              </w:tc>
              <w:tc>
                <w:tcPr>
                  <w:tcW w:w="1122" w:type="dxa"/>
                  <w:tcBorders>
                    <w:top w:val="single" w:sz="4" w:space="0" w:color="auto"/>
                    <w:left w:val="single" w:sz="4" w:space="0" w:color="auto"/>
                    <w:bottom w:val="single" w:sz="4" w:space="0" w:color="auto"/>
                    <w:right w:val="single" w:sz="4" w:space="0" w:color="auto"/>
                  </w:tcBorders>
                  <w:vAlign w:val="center"/>
                  <w:hideMark/>
                </w:tcPr>
                <w:p w:rsidR="00882EC7" w:rsidRDefault="00882EC7">
                  <w:pPr>
                    <w:rPr>
                      <w:sz w:val="22"/>
                      <w:szCs w:val="22"/>
                      <w:lang w:bidi="en-US"/>
                    </w:rPr>
                  </w:pPr>
                  <w:r>
                    <w:rPr>
                      <w:sz w:val="22"/>
                      <w:szCs w:val="22"/>
                      <w:lang w:bidi="en-US"/>
                    </w:rPr>
                    <w:t>6</w:t>
                  </w:r>
                </w:p>
              </w:tc>
            </w:tr>
            <w:tr w:rsidR="00882EC7" w:rsidTr="00882EC7">
              <w:trPr>
                <w:cantSplit/>
                <w:trHeight w:hRule="exact" w:val="844"/>
              </w:trPr>
              <w:tc>
                <w:tcPr>
                  <w:tcW w:w="7854" w:type="dxa"/>
                  <w:tcBorders>
                    <w:top w:val="single" w:sz="4" w:space="0" w:color="auto"/>
                    <w:left w:val="single" w:sz="4" w:space="0" w:color="auto"/>
                    <w:bottom w:val="single" w:sz="4" w:space="0" w:color="auto"/>
                    <w:right w:val="single" w:sz="4" w:space="0" w:color="auto"/>
                  </w:tcBorders>
                  <w:vAlign w:val="center"/>
                  <w:hideMark/>
                </w:tcPr>
                <w:p w:rsidR="00882EC7" w:rsidRDefault="00882EC7">
                  <w:pPr>
                    <w:ind w:left="360"/>
                    <w:rPr>
                      <w:lang w:val="en-AU"/>
                    </w:rPr>
                  </w:pPr>
                  <w:r>
                    <w:t>Participatory learning (role play, demonstration, games, songs, story-telling, Problem solving and decision making...etc.)</w:t>
                  </w:r>
                </w:p>
              </w:tc>
              <w:tc>
                <w:tcPr>
                  <w:tcW w:w="1122" w:type="dxa"/>
                  <w:tcBorders>
                    <w:top w:val="single" w:sz="4" w:space="0" w:color="auto"/>
                    <w:left w:val="single" w:sz="4" w:space="0" w:color="auto"/>
                    <w:bottom w:val="single" w:sz="4" w:space="0" w:color="auto"/>
                    <w:right w:val="single" w:sz="4" w:space="0" w:color="auto"/>
                  </w:tcBorders>
                  <w:vAlign w:val="center"/>
                  <w:hideMark/>
                </w:tcPr>
                <w:p w:rsidR="00882EC7" w:rsidRDefault="00882EC7">
                  <w:pPr>
                    <w:rPr>
                      <w:sz w:val="22"/>
                      <w:szCs w:val="22"/>
                      <w:lang w:bidi="en-US"/>
                    </w:rPr>
                  </w:pPr>
                  <w:r>
                    <w:rPr>
                      <w:sz w:val="22"/>
                      <w:szCs w:val="22"/>
                      <w:lang w:bidi="en-US"/>
                    </w:rPr>
                    <w:t>1</w:t>
                  </w:r>
                </w:p>
              </w:tc>
              <w:tc>
                <w:tcPr>
                  <w:tcW w:w="1122" w:type="dxa"/>
                  <w:tcBorders>
                    <w:top w:val="single" w:sz="4" w:space="0" w:color="auto"/>
                    <w:left w:val="single" w:sz="4" w:space="0" w:color="auto"/>
                    <w:bottom w:val="single" w:sz="4" w:space="0" w:color="auto"/>
                    <w:right w:val="single" w:sz="4" w:space="0" w:color="auto"/>
                  </w:tcBorders>
                  <w:vAlign w:val="center"/>
                  <w:hideMark/>
                </w:tcPr>
                <w:p w:rsidR="00882EC7" w:rsidRDefault="00882EC7">
                  <w:pPr>
                    <w:rPr>
                      <w:sz w:val="22"/>
                      <w:szCs w:val="22"/>
                      <w:lang w:bidi="en-US"/>
                    </w:rPr>
                  </w:pPr>
                  <w:r>
                    <w:rPr>
                      <w:sz w:val="22"/>
                      <w:szCs w:val="22"/>
                      <w:lang w:bidi="en-US"/>
                    </w:rPr>
                    <w:t>6</w:t>
                  </w:r>
                </w:p>
              </w:tc>
            </w:tr>
            <w:tr w:rsidR="00882EC7" w:rsidTr="00882EC7">
              <w:trPr>
                <w:cantSplit/>
                <w:trHeight w:hRule="exact" w:val="284"/>
              </w:trPr>
              <w:tc>
                <w:tcPr>
                  <w:tcW w:w="7854" w:type="dxa"/>
                  <w:tcBorders>
                    <w:top w:val="single" w:sz="4" w:space="0" w:color="auto"/>
                    <w:left w:val="single" w:sz="4" w:space="0" w:color="auto"/>
                    <w:bottom w:val="single" w:sz="4" w:space="0" w:color="auto"/>
                    <w:right w:val="single" w:sz="4" w:space="0" w:color="auto"/>
                  </w:tcBorders>
                  <w:hideMark/>
                </w:tcPr>
                <w:p w:rsidR="00882EC7" w:rsidRDefault="00882EC7">
                  <w:pPr>
                    <w:ind w:left="360"/>
                    <w:contextualSpacing/>
                    <w:rPr>
                      <w:b/>
                    </w:rPr>
                  </w:pPr>
                  <w:r>
                    <w:t>Counseling skills</w:t>
                  </w:r>
                </w:p>
              </w:tc>
              <w:tc>
                <w:tcPr>
                  <w:tcW w:w="1122" w:type="dxa"/>
                  <w:tcBorders>
                    <w:top w:val="single" w:sz="4" w:space="0" w:color="auto"/>
                    <w:left w:val="single" w:sz="4" w:space="0" w:color="auto"/>
                    <w:bottom w:val="single" w:sz="4" w:space="0" w:color="auto"/>
                    <w:right w:val="single" w:sz="4" w:space="0" w:color="auto"/>
                  </w:tcBorders>
                  <w:vAlign w:val="center"/>
                  <w:hideMark/>
                </w:tcPr>
                <w:p w:rsidR="00882EC7" w:rsidRDefault="00882EC7">
                  <w:pPr>
                    <w:rPr>
                      <w:sz w:val="22"/>
                      <w:szCs w:val="22"/>
                      <w:lang w:bidi="en-US"/>
                    </w:rPr>
                  </w:pPr>
                  <w:r>
                    <w:rPr>
                      <w:sz w:val="22"/>
                      <w:szCs w:val="22"/>
                      <w:lang w:bidi="en-US"/>
                    </w:rPr>
                    <w:t>1</w:t>
                  </w:r>
                </w:p>
              </w:tc>
              <w:tc>
                <w:tcPr>
                  <w:tcW w:w="1122" w:type="dxa"/>
                  <w:tcBorders>
                    <w:top w:val="single" w:sz="4" w:space="0" w:color="auto"/>
                    <w:left w:val="single" w:sz="4" w:space="0" w:color="auto"/>
                    <w:bottom w:val="single" w:sz="4" w:space="0" w:color="auto"/>
                    <w:right w:val="single" w:sz="4" w:space="0" w:color="auto"/>
                  </w:tcBorders>
                  <w:vAlign w:val="center"/>
                  <w:hideMark/>
                </w:tcPr>
                <w:p w:rsidR="00882EC7" w:rsidRDefault="00882EC7">
                  <w:pPr>
                    <w:rPr>
                      <w:sz w:val="22"/>
                      <w:szCs w:val="22"/>
                      <w:lang w:bidi="en-US"/>
                    </w:rPr>
                  </w:pPr>
                  <w:r>
                    <w:rPr>
                      <w:sz w:val="22"/>
                      <w:szCs w:val="22"/>
                      <w:lang w:bidi="en-US"/>
                    </w:rPr>
                    <w:t>6</w:t>
                  </w:r>
                </w:p>
              </w:tc>
            </w:tr>
            <w:tr w:rsidR="00882EC7" w:rsidTr="00882EC7">
              <w:trPr>
                <w:cantSplit/>
                <w:trHeight w:hRule="exact" w:val="284"/>
              </w:trPr>
              <w:tc>
                <w:tcPr>
                  <w:tcW w:w="7854" w:type="dxa"/>
                  <w:tcBorders>
                    <w:top w:val="single" w:sz="4" w:space="0" w:color="auto"/>
                    <w:left w:val="single" w:sz="4" w:space="0" w:color="auto"/>
                    <w:bottom w:val="single" w:sz="4" w:space="0" w:color="auto"/>
                    <w:right w:val="single" w:sz="4" w:space="0" w:color="auto"/>
                  </w:tcBorders>
                  <w:vAlign w:val="center"/>
                  <w:hideMark/>
                </w:tcPr>
                <w:p w:rsidR="00882EC7" w:rsidRDefault="00882EC7">
                  <w:pPr>
                    <w:ind w:left="360"/>
                    <w:rPr>
                      <w:lang w:val="en-AU"/>
                    </w:rPr>
                  </w:pPr>
                  <w:r>
                    <w:t>Lecturing and presentation skills</w:t>
                  </w:r>
                </w:p>
              </w:tc>
              <w:tc>
                <w:tcPr>
                  <w:tcW w:w="1122" w:type="dxa"/>
                  <w:tcBorders>
                    <w:top w:val="single" w:sz="4" w:space="0" w:color="auto"/>
                    <w:left w:val="single" w:sz="4" w:space="0" w:color="auto"/>
                    <w:bottom w:val="single" w:sz="4" w:space="0" w:color="auto"/>
                    <w:right w:val="single" w:sz="4" w:space="0" w:color="auto"/>
                  </w:tcBorders>
                  <w:vAlign w:val="center"/>
                  <w:hideMark/>
                </w:tcPr>
                <w:p w:rsidR="00882EC7" w:rsidRDefault="00882EC7">
                  <w:pPr>
                    <w:rPr>
                      <w:sz w:val="22"/>
                      <w:szCs w:val="22"/>
                      <w:lang w:bidi="en-US"/>
                    </w:rPr>
                  </w:pPr>
                  <w:r>
                    <w:rPr>
                      <w:sz w:val="22"/>
                      <w:szCs w:val="22"/>
                      <w:lang w:bidi="en-US"/>
                    </w:rPr>
                    <w:t>1</w:t>
                  </w:r>
                </w:p>
              </w:tc>
              <w:tc>
                <w:tcPr>
                  <w:tcW w:w="1122" w:type="dxa"/>
                  <w:tcBorders>
                    <w:top w:val="single" w:sz="4" w:space="0" w:color="auto"/>
                    <w:left w:val="single" w:sz="4" w:space="0" w:color="auto"/>
                    <w:bottom w:val="single" w:sz="4" w:space="0" w:color="auto"/>
                    <w:right w:val="single" w:sz="4" w:space="0" w:color="auto"/>
                  </w:tcBorders>
                  <w:vAlign w:val="center"/>
                  <w:hideMark/>
                </w:tcPr>
                <w:p w:rsidR="00882EC7" w:rsidRDefault="00882EC7">
                  <w:pPr>
                    <w:rPr>
                      <w:sz w:val="22"/>
                      <w:szCs w:val="22"/>
                      <w:lang w:bidi="en-US"/>
                    </w:rPr>
                  </w:pPr>
                  <w:r>
                    <w:rPr>
                      <w:sz w:val="22"/>
                      <w:szCs w:val="22"/>
                      <w:lang w:bidi="en-US"/>
                    </w:rPr>
                    <w:t>6</w:t>
                  </w:r>
                </w:p>
              </w:tc>
            </w:tr>
            <w:tr w:rsidR="00882EC7" w:rsidTr="00882EC7">
              <w:trPr>
                <w:cantSplit/>
                <w:trHeight w:hRule="exact" w:val="284"/>
              </w:trPr>
              <w:tc>
                <w:tcPr>
                  <w:tcW w:w="7854" w:type="dxa"/>
                  <w:tcBorders>
                    <w:top w:val="single" w:sz="4" w:space="0" w:color="auto"/>
                    <w:left w:val="single" w:sz="4" w:space="0" w:color="auto"/>
                    <w:bottom w:val="single" w:sz="4" w:space="0" w:color="auto"/>
                    <w:right w:val="single" w:sz="4" w:space="0" w:color="auto"/>
                  </w:tcBorders>
                  <w:vAlign w:val="center"/>
                  <w:hideMark/>
                </w:tcPr>
                <w:p w:rsidR="00882EC7" w:rsidRDefault="00882EC7">
                  <w:pPr>
                    <w:ind w:left="360"/>
                    <w:rPr>
                      <w:lang w:val="en-AU"/>
                    </w:rPr>
                  </w:pPr>
                  <w:r>
                    <w:t>Principles of community based health education</w:t>
                  </w:r>
                  <w:r>
                    <w:rPr>
                      <w:lang w:val="en-AU"/>
                    </w:rPr>
                    <w:t xml:space="preserve"> </w:t>
                  </w:r>
                </w:p>
              </w:tc>
              <w:tc>
                <w:tcPr>
                  <w:tcW w:w="1122" w:type="dxa"/>
                  <w:tcBorders>
                    <w:top w:val="single" w:sz="4" w:space="0" w:color="auto"/>
                    <w:left w:val="single" w:sz="4" w:space="0" w:color="auto"/>
                    <w:bottom w:val="single" w:sz="4" w:space="0" w:color="auto"/>
                    <w:right w:val="single" w:sz="4" w:space="0" w:color="auto"/>
                  </w:tcBorders>
                  <w:vAlign w:val="center"/>
                  <w:hideMark/>
                </w:tcPr>
                <w:p w:rsidR="00882EC7" w:rsidRDefault="00882EC7">
                  <w:pPr>
                    <w:rPr>
                      <w:sz w:val="22"/>
                      <w:szCs w:val="22"/>
                      <w:lang w:bidi="en-US"/>
                    </w:rPr>
                  </w:pPr>
                  <w:r>
                    <w:rPr>
                      <w:sz w:val="22"/>
                      <w:szCs w:val="22"/>
                      <w:lang w:bidi="en-US"/>
                    </w:rPr>
                    <w:t>1</w:t>
                  </w:r>
                </w:p>
              </w:tc>
              <w:tc>
                <w:tcPr>
                  <w:tcW w:w="1122" w:type="dxa"/>
                  <w:tcBorders>
                    <w:top w:val="single" w:sz="4" w:space="0" w:color="auto"/>
                    <w:left w:val="single" w:sz="4" w:space="0" w:color="auto"/>
                    <w:bottom w:val="single" w:sz="4" w:space="0" w:color="auto"/>
                    <w:right w:val="single" w:sz="4" w:space="0" w:color="auto"/>
                  </w:tcBorders>
                  <w:vAlign w:val="center"/>
                  <w:hideMark/>
                </w:tcPr>
                <w:p w:rsidR="00882EC7" w:rsidRDefault="00882EC7">
                  <w:pPr>
                    <w:rPr>
                      <w:sz w:val="22"/>
                      <w:szCs w:val="22"/>
                      <w:lang w:bidi="en-US"/>
                    </w:rPr>
                  </w:pPr>
                  <w:r>
                    <w:rPr>
                      <w:sz w:val="22"/>
                      <w:szCs w:val="22"/>
                      <w:lang w:bidi="en-US"/>
                    </w:rPr>
                    <w:t>6</w:t>
                  </w:r>
                </w:p>
              </w:tc>
            </w:tr>
            <w:tr w:rsidR="00882EC7" w:rsidTr="00882EC7">
              <w:trPr>
                <w:cantSplit/>
                <w:trHeight w:hRule="exact" w:val="284"/>
              </w:trPr>
              <w:tc>
                <w:tcPr>
                  <w:tcW w:w="7854" w:type="dxa"/>
                  <w:tcBorders>
                    <w:top w:val="single" w:sz="4" w:space="0" w:color="auto"/>
                    <w:left w:val="single" w:sz="4" w:space="0" w:color="auto"/>
                    <w:bottom w:val="single" w:sz="4" w:space="0" w:color="auto"/>
                    <w:right w:val="single" w:sz="4" w:space="0" w:color="auto"/>
                  </w:tcBorders>
                  <w:vAlign w:val="center"/>
                  <w:hideMark/>
                </w:tcPr>
                <w:p w:rsidR="00882EC7" w:rsidRDefault="00882EC7">
                  <w:pPr>
                    <w:ind w:left="360"/>
                    <w:rPr>
                      <w:lang w:val="en-AU"/>
                    </w:rPr>
                  </w:pPr>
                  <w:r>
                    <w:rPr>
                      <w:lang w:val="en-AU"/>
                    </w:rPr>
                    <w:t>Health campaigns.</w:t>
                  </w:r>
                </w:p>
              </w:tc>
              <w:tc>
                <w:tcPr>
                  <w:tcW w:w="1122" w:type="dxa"/>
                  <w:tcBorders>
                    <w:top w:val="single" w:sz="4" w:space="0" w:color="auto"/>
                    <w:left w:val="single" w:sz="4" w:space="0" w:color="auto"/>
                    <w:bottom w:val="single" w:sz="4" w:space="0" w:color="auto"/>
                    <w:right w:val="single" w:sz="4" w:space="0" w:color="auto"/>
                  </w:tcBorders>
                  <w:vAlign w:val="center"/>
                  <w:hideMark/>
                </w:tcPr>
                <w:p w:rsidR="00882EC7" w:rsidRDefault="00882EC7">
                  <w:pPr>
                    <w:rPr>
                      <w:sz w:val="22"/>
                      <w:szCs w:val="22"/>
                      <w:lang w:bidi="en-US"/>
                    </w:rPr>
                  </w:pPr>
                  <w:r>
                    <w:rPr>
                      <w:sz w:val="22"/>
                      <w:szCs w:val="22"/>
                      <w:lang w:bidi="en-US"/>
                    </w:rPr>
                    <w:t>1</w:t>
                  </w:r>
                </w:p>
              </w:tc>
              <w:tc>
                <w:tcPr>
                  <w:tcW w:w="1122" w:type="dxa"/>
                  <w:tcBorders>
                    <w:top w:val="single" w:sz="4" w:space="0" w:color="auto"/>
                    <w:left w:val="single" w:sz="4" w:space="0" w:color="auto"/>
                    <w:bottom w:val="single" w:sz="4" w:space="0" w:color="auto"/>
                    <w:right w:val="single" w:sz="4" w:space="0" w:color="auto"/>
                  </w:tcBorders>
                  <w:vAlign w:val="center"/>
                  <w:hideMark/>
                </w:tcPr>
                <w:p w:rsidR="00882EC7" w:rsidRDefault="00882EC7">
                  <w:pPr>
                    <w:rPr>
                      <w:sz w:val="22"/>
                      <w:szCs w:val="22"/>
                      <w:lang w:bidi="en-US"/>
                    </w:rPr>
                  </w:pPr>
                  <w:r>
                    <w:rPr>
                      <w:sz w:val="22"/>
                      <w:szCs w:val="22"/>
                      <w:lang w:bidi="en-US"/>
                    </w:rPr>
                    <w:t>6</w:t>
                  </w:r>
                </w:p>
              </w:tc>
            </w:tr>
            <w:tr w:rsidR="00882EC7" w:rsidTr="00882EC7">
              <w:trPr>
                <w:cantSplit/>
                <w:trHeight w:hRule="exact" w:val="527"/>
              </w:trPr>
              <w:tc>
                <w:tcPr>
                  <w:tcW w:w="7854" w:type="dxa"/>
                  <w:tcBorders>
                    <w:top w:val="single" w:sz="4" w:space="0" w:color="auto"/>
                    <w:left w:val="single" w:sz="4" w:space="0" w:color="auto"/>
                    <w:bottom w:val="single" w:sz="4" w:space="0" w:color="auto"/>
                    <w:right w:val="single" w:sz="4" w:space="0" w:color="auto"/>
                  </w:tcBorders>
                  <w:vAlign w:val="center"/>
                  <w:hideMark/>
                </w:tcPr>
                <w:p w:rsidR="00882EC7" w:rsidRDefault="00882EC7">
                  <w:pPr>
                    <w:ind w:left="360"/>
                  </w:pPr>
                  <w:r>
                    <w:t>Empowerment</w:t>
                  </w:r>
                </w:p>
              </w:tc>
              <w:tc>
                <w:tcPr>
                  <w:tcW w:w="1122" w:type="dxa"/>
                  <w:tcBorders>
                    <w:top w:val="single" w:sz="4" w:space="0" w:color="auto"/>
                    <w:left w:val="single" w:sz="4" w:space="0" w:color="auto"/>
                    <w:bottom w:val="single" w:sz="4" w:space="0" w:color="auto"/>
                    <w:right w:val="single" w:sz="4" w:space="0" w:color="auto"/>
                  </w:tcBorders>
                  <w:vAlign w:val="center"/>
                  <w:hideMark/>
                </w:tcPr>
                <w:p w:rsidR="00882EC7" w:rsidRDefault="00882EC7">
                  <w:pPr>
                    <w:rPr>
                      <w:sz w:val="22"/>
                      <w:szCs w:val="22"/>
                      <w:lang w:bidi="en-US"/>
                    </w:rPr>
                  </w:pPr>
                  <w:r>
                    <w:rPr>
                      <w:sz w:val="22"/>
                      <w:szCs w:val="22"/>
                      <w:lang w:bidi="en-US"/>
                    </w:rPr>
                    <w:t>1</w:t>
                  </w:r>
                </w:p>
              </w:tc>
              <w:tc>
                <w:tcPr>
                  <w:tcW w:w="1122" w:type="dxa"/>
                  <w:tcBorders>
                    <w:top w:val="single" w:sz="4" w:space="0" w:color="auto"/>
                    <w:left w:val="single" w:sz="4" w:space="0" w:color="auto"/>
                    <w:bottom w:val="single" w:sz="4" w:space="0" w:color="auto"/>
                    <w:right w:val="single" w:sz="4" w:space="0" w:color="auto"/>
                  </w:tcBorders>
                  <w:vAlign w:val="center"/>
                  <w:hideMark/>
                </w:tcPr>
                <w:p w:rsidR="00882EC7" w:rsidRDefault="00882EC7">
                  <w:pPr>
                    <w:rPr>
                      <w:sz w:val="22"/>
                      <w:szCs w:val="22"/>
                      <w:lang w:bidi="en-US"/>
                    </w:rPr>
                  </w:pPr>
                  <w:r>
                    <w:rPr>
                      <w:sz w:val="22"/>
                      <w:szCs w:val="22"/>
                      <w:lang w:bidi="en-US"/>
                    </w:rPr>
                    <w:t>6</w:t>
                  </w:r>
                </w:p>
              </w:tc>
            </w:tr>
            <w:tr w:rsidR="00882EC7" w:rsidTr="00882EC7">
              <w:trPr>
                <w:cantSplit/>
                <w:trHeight w:hRule="exact" w:val="356"/>
              </w:trPr>
              <w:tc>
                <w:tcPr>
                  <w:tcW w:w="7854" w:type="dxa"/>
                  <w:tcBorders>
                    <w:top w:val="single" w:sz="4" w:space="0" w:color="auto"/>
                    <w:left w:val="single" w:sz="4" w:space="0" w:color="auto"/>
                    <w:bottom w:val="single" w:sz="4" w:space="0" w:color="auto"/>
                    <w:right w:val="single" w:sz="4" w:space="0" w:color="auto"/>
                  </w:tcBorders>
                  <w:vAlign w:val="center"/>
                  <w:hideMark/>
                </w:tcPr>
                <w:p w:rsidR="00882EC7" w:rsidRDefault="00882EC7">
                  <w:pPr>
                    <w:ind w:left="360"/>
                    <w:rPr>
                      <w:lang w:val="en-AU"/>
                    </w:rPr>
                  </w:pPr>
                  <w:r>
                    <w:rPr>
                      <w:lang w:val="en-AU"/>
                    </w:rPr>
                    <w:t>Peer education &amp; working with volunteers</w:t>
                  </w:r>
                </w:p>
              </w:tc>
              <w:tc>
                <w:tcPr>
                  <w:tcW w:w="1122" w:type="dxa"/>
                  <w:tcBorders>
                    <w:top w:val="single" w:sz="4" w:space="0" w:color="auto"/>
                    <w:left w:val="single" w:sz="4" w:space="0" w:color="auto"/>
                    <w:bottom w:val="single" w:sz="4" w:space="0" w:color="auto"/>
                    <w:right w:val="single" w:sz="4" w:space="0" w:color="auto"/>
                  </w:tcBorders>
                  <w:vAlign w:val="center"/>
                  <w:hideMark/>
                </w:tcPr>
                <w:p w:rsidR="00882EC7" w:rsidRDefault="00882EC7">
                  <w:pPr>
                    <w:rPr>
                      <w:sz w:val="22"/>
                      <w:szCs w:val="22"/>
                      <w:lang w:bidi="en-US"/>
                    </w:rPr>
                  </w:pPr>
                  <w:r>
                    <w:rPr>
                      <w:sz w:val="22"/>
                      <w:szCs w:val="22"/>
                      <w:lang w:bidi="en-US"/>
                    </w:rPr>
                    <w:t>1</w:t>
                  </w:r>
                </w:p>
              </w:tc>
              <w:tc>
                <w:tcPr>
                  <w:tcW w:w="1122" w:type="dxa"/>
                  <w:tcBorders>
                    <w:top w:val="single" w:sz="4" w:space="0" w:color="auto"/>
                    <w:left w:val="single" w:sz="4" w:space="0" w:color="auto"/>
                    <w:bottom w:val="single" w:sz="4" w:space="0" w:color="auto"/>
                    <w:right w:val="single" w:sz="4" w:space="0" w:color="auto"/>
                  </w:tcBorders>
                  <w:vAlign w:val="center"/>
                  <w:hideMark/>
                </w:tcPr>
                <w:p w:rsidR="00882EC7" w:rsidRDefault="00882EC7">
                  <w:pPr>
                    <w:rPr>
                      <w:sz w:val="22"/>
                      <w:szCs w:val="22"/>
                      <w:lang w:bidi="en-US"/>
                    </w:rPr>
                  </w:pPr>
                  <w:r>
                    <w:rPr>
                      <w:sz w:val="22"/>
                      <w:szCs w:val="22"/>
                      <w:lang w:bidi="en-US"/>
                    </w:rPr>
                    <w:t>6</w:t>
                  </w:r>
                </w:p>
              </w:tc>
            </w:tr>
            <w:tr w:rsidR="00882EC7" w:rsidTr="00882EC7">
              <w:trPr>
                <w:cantSplit/>
                <w:trHeight w:hRule="exact" w:val="356"/>
              </w:trPr>
              <w:tc>
                <w:tcPr>
                  <w:tcW w:w="7854" w:type="dxa"/>
                  <w:tcBorders>
                    <w:top w:val="single" w:sz="4" w:space="0" w:color="auto"/>
                    <w:left w:val="single" w:sz="4" w:space="0" w:color="auto"/>
                    <w:bottom w:val="single" w:sz="4" w:space="0" w:color="auto"/>
                    <w:right w:val="single" w:sz="4" w:space="0" w:color="auto"/>
                  </w:tcBorders>
                  <w:vAlign w:val="center"/>
                </w:tcPr>
                <w:p w:rsidR="00882EC7" w:rsidRDefault="00882EC7">
                  <w:pPr>
                    <w:ind w:left="360"/>
                    <w:contextualSpacing/>
                  </w:pPr>
                  <w:r>
                    <w:t>Building &amp;sustaining community coalitions</w:t>
                  </w:r>
                </w:p>
                <w:p w:rsidR="00882EC7" w:rsidRDefault="00882EC7">
                  <w:pPr>
                    <w:rPr>
                      <w:lang w:val="en-AU"/>
                    </w:rPr>
                  </w:pPr>
                </w:p>
              </w:tc>
              <w:tc>
                <w:tcPr>
                  <w:tcW w:w="1122" w:type="dxa"/>
                  <w:tcBorders>
                    <w:top w:val="single" w:sz="4" w:space="0" w:color="auto"/>
                    <w:left w:val="single" w:sz="4" w:space="0" w:color="auto"/>
                    <w:bottom w:val="single" w:sz="4" w:space="0" w:color="auto"/>
                    <w:right w:val="single" w:sz="4" w:space="0" w:color="auto"/>
                  </w:tcBorders>
                  <w:vAlign w:val="center"/>
                  <w:hideMark/>
                </w:tcPr>
                <w:p w:rsidR="00882EC7" w:rsidRDefault="00882EC7">
                  <w:pPr>
                    <w:rPr>
                      <w:sz w:val="22"/>
                      <w:szCs w:val="22"/>
                      <w:lang w:bidi="en-US"/>
                    </w:rPr>
                  </w:pPr>
                  <w:r>
                    <w:rPr>
                      <w:sz w:val="22"/>
                      <w:szCs w:val="22"/>
                      <w:lang w:bidi="en-US"/>
                    </w:rPr>
                    <w:t>1</w:t>
                  </w:r>
                </w:p>
              </w:tc>
              <w:tc>
                <w:tcPr>
                  <w:tcW w:w="1122" w:type="dxa"/>
                  <w:tcBorders>
                    <w:top w:val="single" w:sz="4" w:space="0" w:color="auto"/>
                    <w:left w:val="single" w:sz="4" w:space="0" w:color="auto"/>
                    <w:bottom w:val="single" w:sz="4" w:space="0" w:color="auto"/>
                    <w:right w:val="single" w:sz="4" w:space="0" w:color="auto"/>
                  </w:tcBorders>
                  <w:vAlign w:val="center"/>
                  <w:hideMark/>
                </w:tcPr>
                <w:p w:rsidR="00882EC7" w:rsidRDefault="00882EC7">
                  <w:pPr>
                    <w:rPr>
                      <w:sz w:val="22"/>
                      <w:szCs w:val="22"/>
                      <w:lang w:bidi="en-US"/>
                    </w:rPr>
                  </w:pPr>
                  <w:r>
                    <w:rPr>
                      <w:sz w:val="22"/>
                      <w:szCs w:val="22"/>
                      <w:lang w:bidi="en-US"/>
                    </w:rPr>
                    <w:t>6</w:t>
                  </w:r>
                </w:p>
              </w:tc>
            </w:tr>
            <w:tr w:rsidR="00882EC7" w:rsidTr="00882EC7">
              <w:trPr>
                <w:cantSplit/>
                <w:trHeight w:hRule="exact" w:val="554"/>
              </w:trPr>
              <w:tc>
                <w:tcPr>
                  <w:tcW w:w="7854" w:type="dxa"/>
                  <w:tcBorders>
                    <w:top w:val="single" w:sz="4" w:space="0" w:color="auto"/>
                    <w:left w:val="single" w:sz="4" w:space="0" w:color="auto"/>
                    <w:bottom w:val="single" w:sz="4" w:space="0" w:color="auto"/>
                    <w:right w:val="single" w:sz="4" w:space="0" w:color="auto"/>
                  </w:tcBorders>
                  <w:vAlign w:val="center"/>
                  <w:hideMark/>
                </w:tcPr>
                <w:p w:rsidR="00882EC7" w:rsidRDefault="00882EC7">
                  <w:pPr>
                    <w:ind w:left="360"/>
                    <w:rPr>
                      <w:lang w:val="en-AU"/>
                    </w:rPr>
                  </w:pPr>
                  <w:r>
                    <w:rPr>
                      <w:lang w:val="en-AU"/>
                    </w:rPr>
                    <w:t>Health promotion (health cities, health promoting hospitals, healthy markets, health promoting schools).</w:t>
                  </w:r>
                </w:p>
              </w:tc>
              <w:tc>
                <w:tcPr>
                  <w:tcW w:w="1122" w:type="dxa"/>
                  <w:tcBorders>
                    <w:top w:val="single" w:sz="4" w:space="0" w:color="auto"/>
                    <w:left w:val="single" w:sz="4" w:space="0" w:color="auto"/>
                    <w:bottom w:val="single" w:sz="4" w:space="0" w:color="auto"/>
                    <w:right w:val="single" w:sz="4" w:space="0" w:color="auto"/>
                  </w:tcBorders>
                  <w:vAlign w:val="center"/>
                  <w:hideMark/>
                </w:tcPr>
                <w:p w:rsidR="00882EC7" w:rsidRDefault="00882EC7">
                  <w:pPr>
                    <w:rPr>
                      <w:sz w:val="22"/>
                      <w:szCs w:val="22"/>
                      <w:lang w:bidi="en-US"/>
                    </w:rPr>
                  </w:pPr>
                  <w:r>
                    <w:rPr>
                      <w:sz w:val="22"/>
                      <w:szCs w:val="22"/>
                      <w:lang w:bidi="en-US"/>
                    </w:rPr>
                    <w:t>1</w:t>
                  </w:r>
                </w:p>
              </w:tc>
              <w:tc>
                <w:tcPr>
                  <w:tcW w:w="1122" w:type="dxa"/>
                  <w:tcBorders>
                    <w:top w:val="single" w:sz="4" w:space="0" w:color="auto"/>
                    <w:left w:val="single" w:sz="4" w:space="0" w:color="auto"/>
                    <w:bottom w:val="single" w:sz="4" w:space="0" w:color="auto"/>
                    <w:right w:val="single" w:sz="4" w:space="0" w:color="auto"/>
                  </w:tcBorders>
                  <w:vAlign w:val="center"/>
                  <w:hideMark/>
                </w:tcPr>
                <w:p w:rsidR="00882EC7" w:rsidRDefault="00882EC7">
                  <w:pPr>
                    <w:rPr>
                      <w:sz w:val="22"/>
                      <w:szCs w:val="22"/>
                      <w:lang w:bidi="en-US"/>
                    </w:rPr>
                  </w:pPr>
                  <w:r>
                    <w:rPr>
                      <w:sz w:val="22"/>
                      <w:szCs w:val="22"/>
                      <w:lang w:bidi="en-US"/>
                    </w:rPr>
                    <w:t>6</w:t>
                  </w:r>
                </w:p>
              </w:tc>
            </w:tr>
          </w:tbl>
          <w:p w:rsidR="00882EC7" w:rsidRPr="00C7768A" w:rsidRDefault="00882EC7" w:rsidP="00941EBD">
            <w:pPr>
              <w:spacing w:line="360" w:lineRule="auto"/>
              <w:rPr>
                <w:rFonts w:ascii="Cooper Black" w:hAnsi="Cooper Black" w:cs="Arial"/>
                <w:sz w:val="18"/>
                <w:szCs w:val="18"/>
                <w:u w:val="single"/>
              </w:rPr>
            </w:pPr>
          </w:p>
        </w:tc>
        <w:tc>
          <w:tcPr>
            <w:tcW w:w="5940" w:type="dxa"/>
            <w:shd w:val="clear" w:color="auto" w:fill="auto"/>
          </w:tcPr>
          <w:p w:rsidR="00941EBD" w:rsidRDefault="00941EBD" w:rsidP="00941EBD">
            <w:pPr>
              <w:spacing w:line="360" w:lineRule="auto"/>
            </w:pPr>
          </w:p>
        </w:tc>
      </w:tr>
    </w:tbl>
    <w:p w:rsidR="00941EBD" w:rsidRPr="00E92C92" w:rsidRDefault="00941EBD" w:rsidP="00941EBD">
      <w:pPr>
        <w:rPr>
          <w:vanish/>
        </w:rPr>
      </w:pP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223"/>
        <w:gridCol w:w="407"/>
        <w:gridCol w:w="2111"/>
        <w:gridCol w:w="2119"/>
        <w:gridCol w:w="1350"/>
      </w:tblGrid>
      <w:tr w:rsidR="00941EBD" w:rsidRPr="00852E27" w:rsidTr="005E47F4">
        <w:tc>
          <w:tcPr>
            <w:tcW w:w="9720" w:type="dxa"/>
            <w:gridSpan w:val="6"/>
            <w:tcBorders>
              <w:top w:val="nil"/>
              <w:left w:val="nil"/>
              <w:bottom w:val="single" w:sz="4" w:space="0" w:color="auto"/>
              <w:right w:val="nil"/>
            </w:tcBorders>
            <w:vAlign w:val="center"/>
          </w:tcPr>
          <w:p w:rsidR="00941EBD" w:rsidRPr="00F40EA9" w:rsidRDefault="00941EBD" w:rsidP="005E47F4">
            <w:pPr>
              <w:spacing w:before="240" w:line="216" w:lineRule="auto"/>
              <w:jc w:val="lowKashida"/>
              <w:rPr>
                <w:rFonts w:ascii="Cooper Black" w:hAnsi="Cooper Black" w:cs="Arial"/>
                <w:sz w:val="20"/>
                <w:szCs w:val="20"/>
              </w:rPr>
            </w:pPr>
            <w:r w:rsidRPr="00F40EA9">
              <w:rPr>
                <w:rFonts w:ascii="Cooper Black" w:hAnsi="Cooper Black" w:cs="Arial"/>
                <w:sz w:val="20"/>
                <w:szCs w:val="20"/>
              </w:rPr>
              <w:t>Schedule of Assessment Tasks for Students During the Semester</w:t>
            </w:r>
            <w:r w:rsidR="00484AC2">
              <w:rPr>
                <w:rFonts w:ascii="Cooper Black" w:hAnsi="Cooper Black" w:cs="Arial"/>
                <w:sz w:val="20"/>
                <w:szCs w:val="20"/>
              </w:rPr>
              <w:t xml:space="preserve"> ( excluding hajj vacation)</w:t>
            </w:r>
          </w:p>
        </w:tc>
      </w:tr>
      <w:tr w:rsidR="00941EBD" w:rsidRPr="00852E27" w:rsidTr="005E47F4">
        <w:tc>
          <w:tcPr>
            <w:tcW w:w="9720" w:type="dxa"/>
            <w:gridSpan w:val="6"/>
            <w:tcBorders>
              <w:top w:val="nil"/>
              <w:left w:val="nil"/>
              <w:bottom w:val="single" w:sz="4" w:space="0" w:color="auto"/>
              <w:right w:val="nil"/>
            </w:tcBorders>
            <w:vAlign w:val="center"/>
          </w:tcPr>
          <w:p w:rsidR="00941EBD" w:rsidRPr="00F40EA9" w:rsidRDefault="00941EBD" w:rsidP="005E47F4">
            <w:pPr>
              <w:spacing w:before="240" w:line="216" w:lineRule="auto"/>
              <w:jc w:val="lowKashida"/>
              <w:rPr>
                <w:rFonts w:ascii="Cooper Black" w:hAnsi="Cooper Black" w:cs="Arial"/>
                <w:sz w:val="20"/>
                <w:szCs w:val="20"/>
              </w:rPr>
            </w:pPr>
          </w:p>
        </w:tc>
      </w:tr>
      <w:tr w:rsidR="00941EBD" w:rsidRPr="00852E27" w:rsidTr="005E47F4">
        <w:tc>
          <w:tcPr>
            <w:tcW w:w="3733" w:type="dxa"/>
            <w:gridSpan w:val="2"/>
            <w:tcBorders>
              <w:top w:val="single" w:sz="4" w:space="0" w:color="auto"/>
            </w:tcBorders>
            <w:vAlign w:val="center"/>
          </w:tcPr>
          <w:p w:rsidR="00941EBD" w:rsidRPr="00F40EA9" w:rsidRDefault="00941EBD" w:rsidP="005E47F4">
            <w:pPr>
              <w:jc w:val="center"/>
              <w:rPr>
                <w:rFonts w:ascii="Cooper Black" w:hAnsi="Cooper Black" w:cs="Arial"/>
                <w:sz w:val="20"/>
                <w:szCs w:val="20"/>
              </w:rPr>
            </w:pPr>
            <w:r w:rsidRPr="00F40EA9">
              <w:rPr>
                <w:rFonts w:ascii="Cooper Black" w:hAnsi="Cooper Black" w:cs="Arial"/>
                <w:sz w:val="20"/>
                <w:szCs w:val="20"/>
              </w:rPr>
              <w:t>Assessment task</w:t>
            </w:r>
          </w:p>
        </w:tc>
        <w:tc>
          <w:tcPr>
            <w:tcW w:w="2518" w:type="dxa"/>
            <w:gridSpan w:val="2"/>
            <w:tcBorders>
              <w:top w:val="single" w:sz="4" w:space="0" w:color="auto"/>
            </w:tcBorders>
            <w:vAlign w:val="center"/>
          </w:tcPr>
          <w:p w:rsidR="00941EBD" w:rsidRPr="00F40EA9" w:rsidRDefault="00941EBD" w:rsidP="005E47F4">
            <w:pPr>
              <w:jc w:val="center"/>
              <w:rPr>
                <w:rFonts w:ascii="Cooper Black" w:hAnsi="Cooper Black" w:cs="Arial"/>
                <w:sz w:val="20"/>
                <w:szCs w:val="20"/>
              </w:rPr>
            </w:pPr>
            <w:r w:rsidRPr="00F40EA9">
              <w:rPr>
                <w:rFonts w:ascii="Cooper Black" w:hAnsi="Cooper Black" w:cs="Arial"/>
                <w:sz w:val="20"/>
                <w:szCs w:val="20"/>
              </w:rPr>
              <w:t>Week due</w:t>
            </w:r>
          </w:p>
        </w:tc>
        <w:tc>
          <w:tcPr>
            <w:tcW w:w="3469" w:type="dxa"/>
            <w:gridSpan w:val="2"/>
            <w:tcBorders>
              <w:top w:val="single" w:sz="4" w:space="0" w:color="auto"/>
            </w:tcBorders>
            <w:vAlign w:val="center"/>
          </w:tcPr>
          <w:p w:rsidR="00941EBD" w:rsidRPr="00F40EA9" w:rsidRDefault="00941EBD" w:rsidP="005E47F4">
            <w:pPr>
              <w:jc w:val="center"/>
              <w:rPr>
                <w:rFonts w:ascii="Cooper Black" w:hAnsi="Cooper Black" w:cs="Arial"/>
                <w:sz w:val="20"/>
                <w:szCs w:val="20"/>
              </w:rPr>
            </w:pPr>
            <w:r w:rsidRPr="00F40EA9">
              <w:rPr>
                <w:rFonts w:ascii="Cooper Black" w:hAnsi="Cooper Black" w:cs="Arial"/>
                <w:sz w:val="20"/>
                <w:szCs w:val="20"/>
              </w:rPr>
              <w:t>Proportion of Final Assessment</w:t>
            </w:r>
          </w:p>
        </w:tc>
      </w:tr>
      <w:tr w:rsidR="00484AC2" w:rsidRPr="00852E27" w:rsidTr="005E47F4">
        <w:trPr>
          <w:trHeight w:val="260"/>
        </w:trPr>
        <w:tc>
          <w:tcPr>
            <w:tcW w:w="3733" w:type="dxa"/>
            <w:gridSpan w:val="2"/>
            <w:vAlign w:val="center"/>
          </w:tcPr>
          <w:p w:rsidR="00484AC2" w:rsidRPr="00F40EA9" w:rsidRDefault="00484AC2" w:rsidP="005E47F4">
            <w:pPr>
              <w:spacing w:line="216" w:lineRule="auto"/>
              <w:rPr>
                <w:rFonts w:ascii="Arial" w:hAnsi="Arial" w:cs="Arial"/>
                <w:b/>
                <w:bCs/>
                <w:sz w:val="20"/>
                <w:lang w:bidi="ar-EG"/>
              </w:rPr>
            </w:pPr>
            <w:r w:rsidRPr="00F40EA9">
              <w:rPr>
                <w:rFonts w:ascii="Arial" w:hAnsi="Arial" w:cs="Arial"/>
                <w:b/>
                <w:bCs/>
                <w:sz w:val="20"/>
                <w:lang w:bidi="ar-EG"/>
              </w:rPr>
              <w:t>Midterm I</w:t>
            </w:r>
          </w:p>
        </w:tc>
        <w:tc>
          <w:tcPr>
            <w:tcW w:w="2518" w:type="dxa"/>
            <w:gridSpan w:val="2"/>
            <w:vAlign w:val="center"/>
          </w:tcPr>
          <w:p w:rsidR="00484AC2" w:rsidRPr="00A975C3" w:rsidRDefault="00484AC2" w:rsidP="00FC1E25">
            <w:pPr>
              <w:spacing w:before="120" w:line="216" w:lineRule="auto"/>
              <w:rPr>
                <w:rFonts w:ascii="Arial" w:hAnsi="Arial" w:cs="Arial"/>
                <w:lang w:bidi="ar-EG"/>
              </w:rPr>
            </w:pPr>
            <w:r w:rsidRPr="00A975C3">
              <w:rPr>
                <w:rFonts w:ascii="Arial" w:hAnsi="Arial" w:cs="Arial"/>
                <w:sz w:val="22"/>
                <w:szCs w:val="22"/>
                <w:lang w:bidi="ar-EG"/>
              </w:rPr>
              <w:t xml:space="preserve">5- 7 </w:t>
            </w:r>
            <w:proofErr w:type="spellStart"/>
            <w:r w:rsidRPr="00A975C3">
              <w:rPr>
                <w:rFonts w:ascii="Arial" w:hAnsi="Arial" w:cs="Arial"/>
                <w:sz w:val="22"/>
                <w:szCs w:val="22"/>
                <w:vertAlign w:val="superscript"/>
                <w:lang w:bidi="ar-EG"/>
              </w:rPr>
              <w:t>th</w:t>
            </w:r>
            <w:proofErr w:type="spellEnd"/>
            <w:r w:rsidRPr="00A975C3">
              <w:rPr>
                <w:rFonts w:ascii="Arial" w:hAnsi="Arial" w:cs="Arial"/>
                <w:sz w:val="22"/>
                <w:szCs w:val="22"/>
                <w:lang w:bidi="ar-EG"/>
              </w:rPr>
              <w:t xml:space="preserve"> week </w:t>
            </w:r>
          </w:p>
        </w:tc>
        <w:tc>
          <w:tcPr>
            <w:tcW w:w="3469" w:type="dxa"/>
            <w:gridSpan w:val="2"/>
            <w:vAlign w:val="center"/>
          </w:tcPr>
          <w:p w:rsidR="00484AC2" w:rsidRPr="00A975C3" w:rsidRDefault="00484AC2" w:rsidP="00FC1E25">
            <w:pPr>
              <w:spacing w:before="120" w:line="216" w:lineRule="auto"/>
              <w:jc w:val="center"/>
              <w:rPr>
                <w:rFonts w:ascii="Arial" w:hAnsi="Arial" w:cs="Arial"/>
                <w:lang w:bidi="ar-EG"/>
              </w:rPr>
            </w:pPr>
            <w:r w:rsidRPr="00A975C3">
              <w:rPr>
                <w:rFonts w:ascii="Arial" w:hAnsi="Arial" w:cs="Arial"/>
                <w:sz w:val="22"/>
                <w:szCs w:val="22"/>
                <w:lang w:bidi="ar-EG"/>
              </w:rPr>
              <w:t>20 %</w:t>
            </w:r>
          </w:p>
        </w:tc>
      </w:tr>
      <w:tr w:rsidR="00484AC2" w:rsidRPr="00852E27" w:rsidTr="005E47F4">
        <w:trPr>
          <w:trHeight w:val="260"/>
        </w:trPr>
        <w:tc>
          <w:tcPr>
            <w:tcW w:w="3733" w:type="dxa"/>
            <w:gridSpan w:val="2"/>
            <w:vAlign w:val="center"/>
          </w:tcPr>
          <w:p w:rsidR="00484AC2" w:rsidRPr="00F40EA9" w:rsidRDefault="00484AC2" w:rsidP="005E47F4">
            <w:pPr>
              <w:spacing w:line="216" w:lineRule="auto"/>
              <w:rPr>
                <w:rFonts w:ascii="Arial" w:hAnsi="Arial" w:cs="Arial"/>
                <w:b/>
                <w:bCs/>
                <w:sz w:val="20"/>
                <w:lang w:bidi="ar-EG"/>
              </w:rPr>
            </w:pPr>
            <w:r w:rsidRPr="00F40EA9">
              <w:rPr>
                <w:rFonts w:ascii="Arial" w:hAnsi="Arial" w:cs="Arial"/>
                <w:b/>
                <w:bCs/>
                <w:sz w:val="20"/>
                <w:lang w:bidi="ar-EG"/>
              </w:rPr>
              <w:t>Midterm II</w:t>
            </w:r>
          </w:p>
        </w:tc>
        <w:tc>
          <w:tcPr>
            <w:tcW w:w="2518" w:type="dxa"/>
            <w:gridSpan w:val="2"/>
            <w:vAlign w:val="center"/>
          </w:tcPr>
          <w:p w:rsidR="00484AC2" w:rsidRPr="00A975C3" w:rsidRDefault="00484AC2" w:rsidP="00FC1E25">
            <w:pPr>
              <w:spacing w:before="120" w:line="216" w:lineRule="auto"/>
              <w:rPr>
                <w:rFonts w:ascii="Arial" w:hAnsi="Arial" w:cs="Arial"/>
                <w:lang w:bidi="ar-EG"/>
              </w:rPr>
            </w:pPr>
            <w:r w:rsidRPr="00A975C3">
              <w:rPr>
                <w:rFonts w:ascii="Arial" w:hAnsi="Arial" w:cs="Arial"/>
                <w:sz w:val="22"/>
                <w:szCs w:val="22"/>
                <w:lang w:bidi="ar-EG"/>
              </w:rPr>
              <w:t xml:space="preserve">10-12 </w:t>
            </w:r>
            <w:proofErr w:type="spellStart"/>
            <w:r w:rsidRPr="00A975C3">
              <w:rPr>
                <w:rFonts w:ascii="Arial" w:hAnsi="Arial" w:cs="Arial"/>
                <w:sz w:val="22"/>
                <w:szCs w:val="22"/>
                <w:vertAlign w:val="superscript"/>
                <w:lang w:bidi="ar-EG"/>
              </w:rPr>
              <w:t>th</w:t>
            </w:r>
            <w:proofErr w:type="spellEnd"/>
            <w:r w:rsidRPr="00A975C3">
              <w:rPr>
                <w:rFonts w:ascii="Arial" w:hAnsi="Arial" w:cs="Arial"/>
                <w:sz w:val="22"/>
                <w:szCs w:val="22"/>
                <w:lang w:bidi="ar-EG"/>
              </w:rPr>
              <w:t xml:space="preserve"> week </w:t>
            </w:r>
          </w:p>
        </w:tc>
        <w:tc>
          <w:tcPr>
            <w:tcW w:w="3469" w:type="dxa"/>
            <w:gridSpan w:val="2"/>
            <w:vAlign w:val="center"/>
          </w:tcPr>
          <w:p w:rsidR="00484AC2" w:rsidRPr="00A975C3" w:rsidRDefault="00484AC2" w:rsidP="00FC1E25">
            <w:pPr>
              <w:spacing w:before="120" w:line="216" w:lineRule="auto"/>
              <w:jc w:val="center"/>
              <w:rPr>
                <w:rFonts w:ascii="Arial" w:hAnsi="Arial" w:cs="Arial"/>
                <w:lang w:bidi="ar-EG"/>
              </w:rPr>
            </w:pPr>
            <w:r w:rsidRPr="00A975C3">
              <w:rPr>
                <w:rFonts w:ascii="Arial" w:hAnsi="Arial" w:cs="Arial"/>
                <w:sz w:val="22"/>
                <w:szCs w:val="22"/>
                <w:lang w:bidi="ar-EG"/>
              </w:rPr>
              <w:t>20 %</w:t>
            </w:r>
          </w:p>
        </w:tc>
      </w:tr>
      <w:tr w:rsidR="00484AC2" w:rsidRPr="00852E27" w:rsidTr="005E47F4">
        <w:trPr>
          <w:trHeight w:val="260"/>
        </w:trPr>
        <w:tc>
          <w:tcPr>
            <w:tcW w:w="3733" w:type="dxa"/>
            <w:gridSpan w:val="2"/>
            <w:vAlign w:val="center"/>
          </w:tcPr>
          <w:p w:rsidR="00484AC2" w:rsidRPr="00F40EA9" w:rsidRDefault="00882EC7" w:rsidP="005E47F4">
            <w:pPr>
              <w:spacing w:line="216" w:lineRule="auto"/>
              <w:rPr>
                <w:rFonts w:ascii="Arial" w:hAnsi="Arial" w:cs="Arial"/>
                <w:b/>
                <w:bCs/>
                <w:sz w:val="20"/>
                <w:lang w:bidi="ar-EG"/>
              </w:rPr>
            </w:pPr>
            <w:r>
              <w:rPr>
                <w:rFonts w:ascii="Arial" w:hAnsi="Arial" w:cs="Arial"/>
                <w:b/>
                <w:bCs/>
                <w:sz w:val="20"/>
                <w:lang w:bidi="ar-EG"/>
              </w:rPr>
              <w:t xml:space="preserve">Practical </w:t>
            </w:r>
            <w:r w:rsidR="00484AC2">
              <w:rPr>
                <w:rFonts w:ascii="Arial" w:hAnsi="Arial" w:cs="Arial"/>
                <w:b/>
                <w:bCs/>
                <w:sz w:val="20"/>
              </w:rPr>
              <w:t xml:space="preserve">  </w:t>
            </w:r>
          </w:p>
        </w:tc>
        <w:tc>
          <w:tcPr>
            <w:tcW w:w="2518" w:type="dxa"/>
            <w:gridSpan w:val="2"/>
            <w:vAlign w:val="center"/>
          </w:tcPr>
          <w:p w:rsidR="00484AC2" w:rsidRPr="00A975C3" w:rsidRDefault="00484AC2" w:rsidP="00FC1E25">
            <w:pPr>
              <w:spacing w:before="120" w:line="216" w:lineRule="auto"/>
              <w:rPr>
                <w:rFonts w:ascii="Arial" w:hAnsi="Arial" w:cs="Arial"/>
                <w:lang w:bidi="ar-EG"/>
              </w:rPr>
            </w:pPr>
            <w:r w:rsidRPr="00A975C3">
              <w:rPr>
                <w:rFonts w:ascii="Arial" w:hAnsi="Arial" w:cs="Arial"/>
                <w:sz w:val="22"/>
                <w:szCs w:val="22"/>
                <w:lang w:bidi="ar-EG"/>
              </w:rPr>
              <w:t>1</w:t>
            </w:r>
            <w:r w:rsidRPr="00A975C3">
              <w:rPr>
                <w:rFonts w:ascii="Arial" w:hAnsi="Arial" w:cs="Arial"/>
                <w:sz w:val="22"/>
                <w:szCs w:val="22"/>
                <w:vertAlign w:val="superscript"/>
                <w:lang w:bidi="ar-EG"/>
              </w:rPr>
              <w:t>st</w:t>
            </w:r>
            <w:r w:rsidRPr="00A975C3">
              <w:rPr>
                <w:rFonts w:ascii="Arial" w:hAnsi="Arial" w:cs="Arial"/>
                <w:sz w:val="22"/>
                <w:szCs w:val="22"/>
                <w:lang w:bidi="ar-EG"/>
              </w:rPr>
              <w:t xml:space="preserve"> -15</w:t>
            </w:r>
            <w:r w:rsidRPr="00A975C3">
              <w:rPr>
                <w:rFonts w:ascii="Arial" w:hAnsi="Arial" w:cs="Arial"/>
                <w:sz w:val="22"/>
                <w:szCs w:val="22"/>
                <w:vertAlign w:val="superscript"/>
                <w:lang w:bidi="ar-EG"/>
              </w:rPr>
              <w:t>th</w:t>
            </w:r>
            <w:r w:rsidRPr="00A975C3">
              <w:rPr>
                <w:rFonts w:ascii="Arial" w:hAnsi="Arial" w:cs="Arial"/>
                <w:sz w:val="22"/>
                <w:szCs w:val="22"/>
                <w:lang w:bidi="ar-EG"/>
              </w:rPr>
              <w:t xml:space="preserve"> week</w:t>
            </w:r>
          </w:p>
        </w:tc>
        <w:tc>
          <w:tcPr>
            <w:tcW w:w="3469" w:type="dxa"/>
            <w:gridSpan w:val="2"/>
            <w:vAlign w:val="center"/>
          </w:tcPr>
          <w:p w:rsidR="00484AC2" w:rsidRPr="00A975C3" w:rsidRDefault="00882EC7" w:rsidP="00FC1E25">
            <w:pPr>
              <w:spacing w:before="120" w:line="216" w:lineRule="auto"/>
              <w:jc w:val="center"/>
              <w:rPr>
                <w:rFonts w:ascii="Arial" w:hAnsi="Arial" w:cs="Arial"/>
                <w:lang w:bidi="ar-EG"/>
              </w:rPr>
            </w:pPr>
            <w:r w:rsidRPr="00A975C3">
              <w:rPr>
                <w:rFonts w:ascii="Arial" w:hAnsi="Arial" w:cs="Arial"/>
                <w:sz w:val="22"/>
                <w:szCs w:val="22"/>
                <w:lang w:bidi="ar-EG"/>
              </w:rPr>
              <w:t>20</w:t>
            </w:r>
            <w:r w:rsidR="00484AC2" w:rsidRPr="00A975C3">
              <w:rPr>
                <w:rFonts w:ascii="Arial" w:hAnsi="Arial" w:cs="Arial"/>
                <w:sz w:val="22"/>
                <w:szCs w:val="22"/>
                <w:lang w:bidi="ar-EG"/>
              </w:rPr>
              <w:t>%</w:t>
            </w:r>
          </w:p>
        </w:tc>
      </w:tr>
      <w:tr w:rsidR="00484AC2" w:rsidRPr="00852E27" w:rsidTr="005E47F4">
        <w:trPr>
          <w:trHeight w:val="260"/>
        </w:trPr>
        <w:tc>
          <w:tcPr>
            <w:tcW w:w="3733" w:type="dxa"/>
            <w:gridSpan w:val="2"/>
            <w:vAlign w:val="center"/>
          </w:tcPr>
          <w:p w:rsidR="00484AC2" w:rsidRPr="00F40EA9" w:rsidRDefault="00484AC2" w:rsidP="005E47F4">
            <w:pPr>
              <w:spacing w:line="216" w:lineRule="auto"/>
              <w:rPr>
                <w:rFonts w:ascii="Arial" w:hAnsi="Arial" w:cs="Arial"/>
                <w:b/>
                <w:bCs/>
                <w:sz w:val="20"/>
                <w:lang w:bidi="ar-EG"/>
              </w:rPr>
            </w:pPr>
            <w:r w:rsidRPr="00F40EA9">
              <w:rPr>
                <w:rFonts w:ascii="Arial" w:hAnsi="Arial" w:cs="Arial"/>
                <w:b/>
                <w:bCs/>
                <w:sz w:val="20"/>
                <w:lang w:bidi="ar-EG"/>
              </w:rPr>
              <w:t>End Semester Exam</w:t>
            </w:r>
          </w:p>
        </w:tc>
        <w:tc>
          <w:tcPr>
            <w:tcW w:w="2518" w:type="dxa"/>
            <w:gridSpan w:val="2"/>
            <w:vAlign w:val="center"/>
          </w:tcPr>
          <w:p w:rsidR="00484AC2" w:rsidRPr="00A975C3" w:rsidRDefault="00484AC2" w:rsidP="00FC1E25">
            <w:pPr>
              <w:spacing w:before="120" w:line="216" w:lineRule="auto"/>
              <w:rPr>
                <w:rFonts w:ascii="Arial" w:hAnsi="Arial" w:cs="Arial"/>
                <w:lang w:bidi="ar-EG"/>
              </w:rPr>
            </w:pPr>
            <w:r w:rsidRPr="00A975C3">
              <w:rPr>
                <w:rFonts w:ascii="Arial" w:hAnsi="Arial" w:cs="Arial"/>
                <w:sz w:val="22"/>
                <w:szCs w:val="22"/>
                <w:lang w:bidi="ar-EG"/>
              </w:rPr>
              <w:t>16</w:t>
            </w:r>
            <w:r w:rsidRPr="00A975C3">
              <w:rPr>
                <w:rFonts w:ascii="Arial" w:hAnsi="Arial" w:cs="Arial"/>
                <w:sz w:val="22"/>
                <w:szCs w:val="22"/>
                <w:vertAlign w:val="superscript"/>
                <w:lang w:bidi="ar-EG"/>
              </w:rPr>
              <w:t>th</w:t>
            </w:r>
            <w:r w:rsidRPr="00A975C3">
              <w:rPr>
                <w:rFonts w:ascii="Arial" w:hAnsi="Arial" w:cs="Arial"/>
                <w:sz w:val="22"/>
                <w:szCs w:val="22"/>
                <w:lang w:bidi="ar-EG"/>
              </w:rPr>
              <w:t xml:space="preserve"> -18</w:t>
            </w:r>
            <w:r w:rsidRPr="00A975C3">
              <w:rPr>
                <w:rFonts w:ascii="Arial" w:hAnsi="Arial" w:cs="Arial"/>
                <w:sz w:val="22"/>
                <w:szCs w:val="22"/>
                <w:vertAlign w:val="superscript"/>
                <w:lang w:bidi="ar-EG"/>
              </w:rPr>
              <w:t xml:space="preserve"> </w:t>
            </w:r>
            <w:proofErr w:type="spellStart"/>
            <w:r w:rsidRPr="00A975C3">
              <w:rPr>
                <w:rFonts w:ascii="Arial" w:hAnsi="Arial" w:cs="Arial"/>
                <w:sz w:val="22"/>
                <w:szCs w:val="22"/>
                <w:vertAlign w:val="superscript"/>
                <w:lang w:bidi="ar-EG"/>
              </w:rPr>
              <w:t>th</w:t>
            </w:r>
            <w:proofErr w:type="spellEnd"/>
            <w:r w:rsidRPr="00A975C3">
              <w:rPr>
                <w:rFonts w:ascii="Arial" w:hAnsi="Arial" w:cs="Arial"/>
                <w:sz w:val="22"/>
                <w:szCs w:val="22"/>
                <w:vertAlign w:val="superscript"/>
                <w:lang w:bidi="ar-EG"/>
              </w:rPr>
              <w:t xml:space="preserve">  </w:t>
            </w:r>
            <w:r w:rsidRPr="00A975C3">
              <w:rPr>
                <w:rFonts w:ascii="Arial" w:hAnsi="Arial" w:cs="Arial"/>
                <w:sz w:val="22"/>
                <w:szCs w:val="22"/>
                <w:lang w:bidi="ar-EG"/>
              </w:rPr>
              <w:t>week</w:t>
            </w:r>
          </w:p>
        </w:tc>
        <w:tc>
          <w:tcPr>
            <w:tcW w:w="3469" w:type="dxa"/>
            <w:gridSpan w:val="2"/>
            <w:vAlign w:val="center"/>
          </w:tcPr>
          <w:p w:rsidR="00484AC2" w:rsidRPr="00A975C3" w:rsidRDefault="00484AC2" w:rsidP="00FC1E25">
            <w:pPr>
              <w:spacing w:before="120" w:line="216" w:lineRule="auto"/>
              <w:jc w:val="center"/>
              <w:rPr>
                <w:rFonts w:ascii="Arial" w:hAnsi="Arial" w:cs="Arial"/>
                <w:lang w:bidi="ar-EG"/>
              </w:rPr>
            </w:pPr>
            <w:r w:rsidRPr="00A975C3">
              <w:rPr>
                <w:rFonts w:ascii="Arial" w:hAnsi="Arial" w:cs="Arial"/>
                <w:sz w:val="22"/>
                <w:szCs w:val="22"/>
                <w:lang w:bidi="ar-EG"/>
              </w:rPr>
              <w:t>40 %</w:t>
            </w:r>
          </w:p>
        </w:tc>
      </w:tr>
      <w:tr w:rsidR="00941EBD" w:rsidTr="005E4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3510" w:type="dxa"/>
            <w:shd w:val="clear" w:color="auto" w:fill="auto"/>
          </w:tcPr>
          <w:p w:rsidR="00941EBD" w:rsidRPr="00E92C92" w:rsidRDefault="00941EBD" w:rsidP="005E47F4">
            <w:pPr>
              <w:spacing w:before="120" w:line="360" w:lineRule="auto"/>
              <w:rPr>
                <w:rFonts w:ascii="Cooper Black" w:hAnsi="Cooper Black"/>
              </w:rPr>
            </w:pPr>
            <w:r>
              <w:rPr>
                <w:rFonts w:ascii="Cooper Black" w:hAnsi="Cooper Black"/>
              </w:rPr>
              <w:t>Required</w:t>
            </w:r>
            <w:r w:rsidRPr="00865B9E">
              <w:rPr>
                <w:rFonts w:ascii="Cooper Black" w:hAnsi="Cooper Black"/>
              </w:rPr>
              <w:t xml:space="preserve"> Assignments</w:t>
            </w:r>
            <w:r>
              <w:rPr>
                <w:rFonts w:ascii="Cooper Black" w:hAnsi="Cooper Black"/>
              </w:rPr>
              <w:t xml:space="preserve">:  </w:t>
            </w:r>
          </w:p>
        </w:tc>
        <w:tc>
          <w:tcPr>
            <w:tcW w:w="6210" w:type="dxa"/>
            <w:gridSpan w:val="5"/>
            <w:shd w:val="clear" w:color="auto" w:fill="auto"/>
          </w:tcPr>
          <w:p w:rsidR="00941EBD" w:rsidRDefault="00895B25" w:rsidP="005E47F4">
            <w:pPr>
              <w:spacing w:before="120" w:line="360" w:lineRule="auto"/>
            </w:pPr>
            <w:r>
              <w:t xml:space="preserve"> </w:t>
            </w:r>
          </w:p>
        </w:tc>
      </w:tr>
      <w:tr w:rsidR="00E41759" w:rsidTr="00C976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9720" w:type="dxa"/>
            <w:gridSpan w:val="6"/>
            <w:shd w:val="clear" w:color="auto" w:fill="auto"/>
          </w:tcPr>
          <w:tbl>
            <w:tblPr>
              <w:tblW w:w="94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1"/>
              <w:gridCol w:w="4610"/>
              <w:gridCol w:w="1701"/>
              <w:gridCol w:w="1485"/>
            </w:tblGrid>
            <w:tr w:rsidR="00E41759" w:rsidTr="00E41759">
              <w:trPr>
                <w:trHeight w:val="284"/>
                <w:jc w:val="center"/>
              </w:trPr>
              <w:tc>
                <w:tcPr>
                  <w:tcW w:w="1691" w:type="dxa"/>
                  <w:tcBorders>
                    <w:top w:val="single" w:sz="4" w:space="0" w:color="auto"/>
                    <w:left w:val="single" w:sz="4" w:space="0" w:color="auto"/>
                    <w:bottom w:val="single" w:sz="4" w:space="0" w:color="auto"/>
                    <w:right w:val="single" w:sz="4" w:space="0" w:color="auto"/>
                  </w:tcBorders>
                  <w:hideMark/>
                </w:tcPr>
                <w:p w:rsidR="00E41759" w:rsidRDefault="00E41759" w:rsidP="00E41759">
                  <w:pPr>
                    <w:spacing w:before="120"/>
                    <w:jc w:val="center"/>
                    <w:rPr>
                      <w:rFonts w:ascii="Cooper Black" w:hAnsi="Cooper Black" w:cs="Arial"/>
                      <w:sz w:val="20"/>
                      <w:szCs w:val="20"/>
                    </w:rPr>
                  </w:pPr>
                  <w:r>
                    <w:rPr>
                      <w:rFonts w:ascii="Cooper Black" w:hAnsi="Cooper Black" w:cs="Arial"/>
                      <w:sz w:val="20"/>
                      <w:szCs w:val="20"/>
                    </w:rPr>
                    <w:t>Week</w:t>
                  </w:r>
                </w:p>
              </w:tc>
              <w:tc>
                <w:tcPr>
                  <w:tcW w:w="4610" w:type="dxa"/>
                  <w:tcBorders>
                    <w:top w:val="single" w:sz="4" w:space="0" w:color="auto"/>
                    <w:left w:val="single" w:sz="4" w:space="0" w:color="auto"/>
                    <w:bottom w:val="single" w:sz="4" w:space="0" w:color="auto"/>
                    <w:right w:val="single" w:sz="4" w:space="0" w:color="auto"/>
                  </w:tcBorders>
                  <w:hideMark/>
                </w:tcPr>
                <w:p w:rsidR="00E41759" w:rsidRDefault="00882EC7" w:rsidP="00E41759">
                  <w:pPr>
                    <w:spacing w:before="120"/>
                    <w:jc w:val="center"/>
                    <w:rPr>
                      <w:rFonts w:ascii="Cooper Black" w:hAnsi="Cooper Black" w:cs="Arial"/>
                      <w:sz w:val="20"/>
                      <w:szCs w:val="20"/>
                    </w:rPr>
                  </w:pPr>
                  <w:r>
                    <w:rPr>
                      <w:rFonts w:ascii="Cooper Black" w:hAnsi="Cooper Black" w:cs="Arial"/>
                      <w:sz w:val="20"/>
                      <w:szCs w:val="20"/>
                    </w:rPr>
                    <w:t xml:space="preserve">Practical </w:t>
                  </w:r>
                </w:p>
              </w:tc>
              <w:tc>
                <w:tcPr>
                  <w:tcW w:w="1701" w:type="dxa"/>
                  <w:tcBorders>
                    <w:top w:val="single" w:sz="4" w:space="0" w:color="auto"/>
                    <w:left w:val="single" w:sz="4" w:space="0" w:color="auto"/>
                    <w:bottom w:val="single" w:sz="4" w:space="0" w:color="auto"/>
                    <w:right w:val="single" w:sz="4" w:space="0" w:color="auto"/>
                  </w:tcBorders>
                  <w:hideMark/>
                </w:tcPr>
                <w:p w:rsidR="00E41759" w:rsidRDefault="00E41759" w:rsidP="00E41759">
                  <w:pPr>
                    <w:spacing w:before="120"/>
                    <w:jc w:val="center"/>
                    <w:rPr>
                      <w:rFonts w:ascii="Cooper Black" w:hAnsi="Cooper Black" w:cs="Arial"/>
                      <w:sz w:val="20"/>
                      <w:szCs w:val="20"/>
                    </w:rPr>
                  </w:pPr>
                  <w:r>
                    <w:rPr>
                      <w:rFonts w:ascii="Cooper Black" w:hAnsi="Cooper Black" w:cs="Arial"/>
                      <w:sz w:val="20"/>
                      <w:szCs w:val="20"/>
                    </w:rPr>
                    <w:t>Evaluation</w:t>
                  </w:r>
                </w:p>
              </w:tc>
              <w:tc>
                <w:tcPr>
                  <w:tcW w:w="1485" w:type="dxa"/>
                  <w:tcBorders>
                    <w:top w:val="single" w:sz="4" w:space="0" w:color="auto"/>
                    <w:left w:val="single" w:sz="4" w:space="0" w:color="auto"/>
                    <w:bottom w:val="single" w:sz="4" w:space="0" w:color="auto"/>
                    <w:right w:val="single" w:sz="4" w:space="0" w:color="auto"/>
                  </w:tcBorders>
                  <w:hideMark/>
                </w:tcPr>
                <w:p w:rsidR="00E41759" w:rsidRDefault="00E41759" w:rsidP="00E41759">
                  <w:pPr>
                    <w:spacing w:before="120"/>
                    <w:jc w:val="center"/>
                    <w:rPr>
                      <w:rFonts w:ascii="Cooper Black" w:hAnsi="Cooper Black" w:cs="Arial"/>
                      <w:sz w:val="20"/>
                      <w:szCs w:val="20"/>
                    </w:rPr>
                  </w:pPr>
                  <w:r>
                    <w:rPr>
                      <w:rFonts w:ascii="Cooper Black" w:hAnsi="Cooper Black" w:cs="Arial"/>
                      <w:sz w:val="20"/>
                      <w:szCs w:val="20"/>
                    </w:rPr>
                    <w:t>Week due</w:t>
                  </w:r>
                </w:p>
              </w:tc>
            </w:tr>
            <w:tr w:rsidR="00E41759" w:rsidTr="00E41759">
              <w:trPr>
                <w:trHeight w:val="284"/>
                <w:jc w:val="center"/>
              </w:trPr>
              <w:tc>
                <w:tcPr>
                  <w:tcW w:w="1691" w:type="dxa"/>
                  <w:tcBorders>
                    <w:top w:val="single" w:sz="4" w:space="0" w:color="auto"/>
                    <w:left w:val="single" w:sz="4" w:space="0" w:color="auto"/>
                    <w:bottom w:val="single" w:sz="4" w:space="0" w:color="auto"/>
                    <w:right w:val="single" w:sz="4" w:space="0" w:color="auto"/>
                  </w:tcBorders>
                </w:tcPr>
                <w:p w:rsidR="00E41759" w:rsidRDefault="00484AC2" w:rsidP="00A975C3">
                  <w:pPr>
                    <w:spacing w:before="120"/>
                  </w:pPr>
                  <w:r>
                    <w:t>4</w:t>
                  </w:r>
                  <w:r w:rsidRPr="00484AC2">
                    <w:rPr>
                      <w:vertAlign w:val="superscript"/>
                    </w:rPr>
                    <w:t>th</w:t>
                  </w:r>
                  <w:r>
                    <w:t xml:space="preserve"> to 1</w:t>
                  </w:r>
                  <w:r w:rsidR="00A975C3">
                    <w:t>5</w:t>
                  </w:r>
                  <w:r w:rsidRPr="00484AC2">
                    <w:rPr>
                      <w:vertAlign w:val="superscript"/>
                    </w:rPr>
                    <w:t>h</w:t>
                  </w:r>
                  <w:r>
                    <w:t xml:space="preserve"> </w:t>
                  </w:r>
                </w:p>
              </w:tc>
              <w:tc>
                <w:tcPr>
                  <w:tcW w:w="4610" w:type="dxa"/>
                  <w:tcBorders>
                    <w:top w:val="single" w:sz="4" w:space="0" w:color="auto"/>
                    <w:left w:val="single" w:sz="4" w:space="0" w:color="auto"/>
                    <w:bottom w:val="single" w:sz="4" w:space="0" w:color="auto"/>
                    <w:right w:val="single" w:sz="4" w:space="0" w:color="auto"/>
                  </w:tcBorders>
                </w:tcPr>
                <w:p w:rsidR="00882EC7" w:rsidRDefault="00882EC7" w:rsidP="00882EC7">
                  <w:pPr>
                    <w:pStyle w:val="Default"/>
                    <w:spacing w:line="276" w:lineRule="auto"/>
                    <w:rPr>
                      <w:b/>
                      <w:color w:val="auto"/>
                    </w:rPr>
                  </w:pPr>
                  <w:r>
                    <w:rPr>
                      <w:b/>
                      <w:color w:val="auto"/>
                    </w:rPr>
                    <w:t>PRACTICAL:</w:t>
                  </w:r>
                </w:p>
                <w:p w:rsidR="00882EC7" w:rsidRDefault="00A975C3" w:rsidP="00882EC7">
                  <w:pPr>
                    <w:pStyle w:val="Default"/>
                    <w:spacing w:line="276" w:lineRule="auto"/>
                    <w:rPr>
                      <w:color w:val="auto"/>
                    </w:rPr>
                  </w:pPr>
                  <w:r>
                    <w:rPr>
                      <w:color w:val="auto"/>
                    </w:rPr>
                    <w:t xml:space="preserve">- Arrange an event </w:t>
                  </w:r>
                  <w:r w:rsidR="00882EC7">
                    <w:rPr>
                      <w:color w:val="auto"/>
                    </w:rPr>
                    <w:t xml:space="preserve">about health education. </w:t>
                  </w:r>
                </w:p>
                <w:p w:rsidR="00882EC7" w:rsidRDefault="00882EC7" w:rsidP="00882EC7">
                  <w:pPr>
                    <w:pStyle w:val="Default"/>
                    <w:spacing w:line="276" w:lineRule="auto"/>
                    <w:rPr>
                      <w:color w:val="auto"/>
                    </w:rPr>
                  </w:pPr>
                  <w:r>
                    <w:rPr>
                      <w:color w:val="auto"/>
                    </w:rPr>
                    <w:t>- Write the event plan and final report.</w:t>
                  </w:r>
                </w:p>
                <w:p w:rsidR="00E41759" w:rsidRDefault="00E41759" w:rsidP="00A975C3">
                  <w:pPr>
                    <w:pStyle w:val="Default"/>
                    <w:spacing w:line="276" w:lineRule="auto"/>
                  </w:pPr>
                </w:p>
              </w:tc>
              <w:tc>
                <w:tcPr>
                  <w:tcW w:w="1701" w:type="dxa"/>
                  <w:tcBorders>
                    <w:top w:val="single" w:sz="4" w:space="0" w:color="auto"/>
                    <w:left w:val="single" w:sz="4" w:space="0" w:color="auto"/>
                    <w:bottom w:val="single" w:sz="4" w:space="0" w:color="auto"/>
                    <w:right w:val="single" w:sz="4" w:space="0" w:color="auto"/>
                  </w:tcBorders>
                </w:tcPr>
                <w:p w:rsidR="00E41759" w:rsidRDefault="00882EC7" w:rsidP="00E41759">
                  <w:pPr>
                    <w:spacing w:before="120"/>
                  </w:pPr>
                  <w:r>
                    <w:t>20</w:t>
                  </w:r>
                  <w:r w:rsidR="00AE5F6A">
                    <w:t xml:space="preserve">% </w:t>
                  </w:r>
                </w:p>
              </w:tc>
              <w:tc>
                <w:tcPr>
                  <w:tcW w:w="1485" w:type="dxa"/>
                  <w:tcBorders>
                    <w:top w:val="single" w:sz="4" w:space="0" w:color="auto"/>
                    <w:left w:val="single" w:sz="4" w:space="0" w:color="auto"/>
                    <w:bottom w:val="single" w:sz="4" w:space="0" w:color="auto"/>
                    <w:right w:val="single" w:sz="4" w:space="0" w:color="auto"/>
                  </w:tcBorders>
                </w:tcPr>
                <w:p w:rsidR="00E41759" w:rsidRDefault="00AE5F6A" w:rsidP="00A975C3">
                  <w:pPr>
                    <w:spacing w:before="120"/>
                  </w:pPr>
                  <w:r>
                    <w:t>4</w:t>
                  </w:r>
                  <w:r w:rsidRPr="00484AC2">
                    <w:rPr>
                      <w:vertAlign w:val="superscript"/>
                    </w:rPr>
                    <w:t>th</w:t>
                  </w:r>
                  <w:r>
                    <w:t xml:space="preserve"> to </w:t>
                  </w:r>
                  <w:r w:rsidR="00A975C3">
                    <w:t>15</w:t>
                  </w:r>
                  <w:r w:rsidRPr="00484AC2">
                    <w:rPr>
                      <w:vertAlign w:val="superscript"/>
                    </w:rPr>
                    <w:t>th</w:t>
                  </w:r>
                  <w:r>
                    <w:rPr>
                      <w:vertAlign w:val="superscript"/>
                    </w:rPr>
                    <w:t xml:space="preserve"> </w:t>
                  </w:r>
                </w:p>
              </w:tc>
            </w:tr>
          </w:tbl>
          <w:p w:rsidR="00E41759" w:rsidRDefault="00E41759" w:rsidP="005E47F4">
            <w:pPr>
              <w:spacing w:before="120" w:line="360" w:lineRule="auto"/>
            </w:pPr>
          </w:p>
        </w:tc>
      </w:tr>
      <w:tr w:rsidR="00941EBD" w:rsidTr="005E4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3510" w:type="dxa"/>
            <w:shd w:val="clear" w:color="auto" w:fill="auto"/>
          </w:tcPr>
          <w:p w:rsidR="00941EBD" w:rsidRDefault="00941EBD" w:rsidP="005E47F4">
            <w:pPr>
              <w:spacing w:before="120" w:line="360" w:lineRule="auto"/>
              <w:rPr>
                <w:rFonts w:ascii="Cooper Black" w:hAnsi="Cooper Black"/>
              </w:rPr>
            </w:pPr>
            <w:r>
              <w:rPr>
                <w:rFonts w:ascii="Cooper Black" w:hAnsi="Cooper Black"/>
              </w:rPr>
              <w:t xml:space="preserve">Criteria for evaluation </w:t>
            </w:r>
            <w:r w:rsidR="00C46CCA">
              <w:rPr>
                <w:rFonts w:ascii="Cooper Black" w:hAnsi="Cooper Black"/>
              </w:rPr>
              <w:t xml:space="preserve">: </w:t>
            </w:r>
          </w:p>
        </w:tc>
        <w:tc>
          <w:tcPr>
            <w:tcW w:w="6210" w:type="dxa"/>
            <w:gridSpan w:val="5"/>
            <w:shd w:val="clear" w:color="auto" w:fill="auto"/>
          </w:tcPr>
          <w:p w:rsidR="00322F3C" w:rsidRDefault="00A975C3" w:rsidP="00322F3C">
            <w:pPr>
              <w:spacing w:before="120" w:line="360" w:lineRule="auto"/>
            </w:pPr>
            <w:r>
              <w:t>The submission of the final report will be on the 14</w:t>
            </w:r>
            <w:r w:rsidRPr="00A975C3">
              <w:rPr>
                <w:vertAlign w:val="superscript"/>
              </w:rPr>
              <w:t>th</w:t>
            </w:r>
            <w:r>
              <w:t xml:space="preserve"> week, presentations will take place on the 15</w:t>
            </w:r>
            <w:r w:rsidRPr="00A975C3">
              <w:rPr>
                <w:vertAlign w:val="superscript"/>
              </w:rPr>
              <w:t>th</w:t>
            </w:r>
            <w:r>
              <w:t xml:space="preserve"> week (excluding Hajj holiday).</w:t>
            </w:r>
          </w:p>
          <w:p w:rsidR="00A975C3" w:rsidRDefault="00A975C3" w:rsidP="00A975C3">
            <w:pPr>
              <w:pStyle w:val="Default"/>
              <w:spacing w:line="276" w:lineRule="auto"/>
              <w:rPr>
                <w:color w:val="auto"/>
              </w:rPr>
            </w:pPr>
            <w:r>
              <w:rPr>
                <w:color w:val="auto"/>
              </w:rPr>
              <w:t xml:space="preserve">Please note that this is NOT an easy grade assignment, good grades are achieved only upon meeting the expected criteria and quality (to be discussed in further details in lectures). At the end of the semester you will be expected to write a report about the project. </w:t>
            </w:r>
            <w:r>
              <w:rPr>
                <w:b/>
                <w:color w:val="auto"/>
              </w:rPr>
              <w:t xml:space="preserve">The report should be submitted on time, </w:t>
            </w:r>
            <w:r>
              <w:rPr>
                <w:b/>
                <w:color w:val="auto"/>
              </w:rPr>
              <w:lastRenderedPageBreak/>
              <w:t xml:space="preserve">one mark would be deducted for every day the report is delayed and the report will not be accepted after two days from the submission date. </w:t>
            </w:r>
            <w:r>
              <w:rPr>
                <w:color w:val="auto"/>
              </w:rPr>
              <w:t>Moreover, as a group you will present your project during last class session. More information about the report will be provided during the semester.</w:t>
            </w:r>
          </w:p>
          <w:p w:rsidR="00A975C3" w:rsidRDefault="00A975C3" w:rsidP="00322F3C">
            <w:pPr>
              <w:spacing w:before="120" w:line="360" w:lineRule="auto"/>
            </w:pPr>
          </w:p>
        </w:tc>
      </w:tr>
      <w:tr w:rsidR="00941EBD" w:rsidTr="005E4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3510" w:type="dxa"/>
            <w:shd w:val="clear" w:color="auto" w:fill="auto"/>
          </w:tcPr>
          <w:p w:rsidR="00941EBD" w:rsidRPr="00E92C92" w:rsidRDefault="00941EBD" w:rsidP="005E47F4">
            <w:pPr>
              <w:spacing w:before="120" w:line="360" w:lineRule="auto"/>
              <w:rPr>
                <w:rFonts w:ascii="Cooper Black" w:hAnsi="Cooper Black"/>
              </w:rPr>
            </w:pPr>
            <w:r>
              <w:rPr>
                <w:rFonts w:ascii="Cooper Black" w:hAnsi="Cooper Black"/>
                <w:sz w:val="20"/>
                <w:szCs w:val="20"/>
              </w:rPr>
              <w:lastRenderedPageBreak/>
              <w:t>Course</w:t>
            </w:r>
            <w:r w:rsidRPr="00F22781">
              <w:rPr>
                <w:rFonts w:ascii="Cooper Black" w:hAnsi="Cooper Black"/>
                <w:sz w:val="20"/>
                <w:szCs w:val="20"/>
              </w:rPr>
              <w:t xml:space="preserve"> rules</w:t>
            </w:r>
            <w:r>
              <w:rPr>
                <w:rFonts w:ascii="Cooper Black" w:hAnsi="Cooper Black"/>
                <w:sz w:val="20"/>
                <w:szCs w:val="20"/>
              </w:rPr>
              <w:t xml:space="preserve"> :</w:t>
            </w:r>
          </w:p>
        </w:tc>
        <w:tc>
          <w:tcPr>
            <w:tcW w:w="6210" w:type="dxa"/>
            <w:gridSpan w:val="5"/>
            <w:shd w:val="clear" w:color="auto" w:fill="auto"/>
          </w:tcPr>
          <w:p w:rsidR="00941EBD" w:rsidRDefault="00941EBD" w:rsidP="005E47F4">
            <w:pPr>
              <w:spacing w:before="120" w:line="360" w:lineRule="auto"/>
            </w:pPr>
          </w:p>
        </w:tc>
      </w:tr>
      <w:tr w:rsidR="00941EBD" w:rsidTr="00A975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8370" w:type="dxa"/>
            <w:gridSpan w:val="5"/>
            <w:shd w:val="clear" w:color="auto" w:fill="auto"/>
            <w:vAlign w:val="center"/>
          </w:tcPr>
          <w:p w:rsidR="00A975C3" w:rsidRDefault="00A975C3" w:rsidP="00A975C3">
            <w:pPr>
              <w:numPr>
                <w:ilvl w:val="0"/>
                <w:numId w:val="9"/>
              </w:numPr>
              <w:rPr>
                <w:b/>
              </w:rPr>
            </w:pPr>
            <w:r>
              <w:rPr>
                <w:b/>
              </w:rPr>
              <w:t xml:space="preserve">Attendance:  </w:t>
            </w:r>
            <w:r>
              <w:t>Regular on-time attendance in class is expected</w:t>
            </w:r>
          </w:p>
          <w:p w:rsidR="00A975C3" w:rsidRDefault="00A975C3" w:rsidP="00A975C3">
            <w:pPr>
              <w:numPr>
                <w:ilvl w:val="0"/>
                <w:numId w:val="9"/>
              </w:numPr>
              <w:rPr>
                <w:b/>
              </w:rPr>
            </w:pPr>
            <w:r>
              <w:rPr>
                <w:b/>
              </w:rPr>
              <w:t xml:space="preserve">Participation: </w:t>
            </w:r>
            <w:r>
              <w:t>in class discussions is strongly encouraged</w:t>
            </w:r>
          </w:p>
          <w:p w:rsidR="00A975C3" w:rsidRDefault="00A975C3" w:rsidP="00A975C3">
            <w:pPr>
              <w:numPr>
                <w:ilvl w:val="1"/>
                <w:numId w:val="9"/>
              </w:numPr>
              <w:rPr>
                <w:b/>
              </w:rPr>
            </w:pPr>
            <w:r>
              <w:t>Students will be allowed to talk one at a time and each person’s opinion will be listened.</w:t>
            </w:r>
          </w:p>
          <w:p w:rsidR="00A975C3" w:rsidRDefault="00A975C3" w:rsidP="00A975C3">
            <w:pPr>
              <w:numPr>
                <w:ilvl w:val="0"/>
                <w:numId w:val="10"/>
              </w:numPr>
            </w:pPr>
            <w:r>
              <w:rPr>
                <w:b/>
              </w:rPr>
              <w:t>Cell phones</w:t>
            </w:r>
            <w:r>
              <w:t xml:space="preserve"> must be kept on silent mode  </w:t>
            </w:r>
          </w:p>
          <w:p w:rsidR="00A975C3" w:rsidRDefault="00A975C3" w:rsidP="00A975C3">
            <w:pPr>
              <w:numPr>
                <w:ilvl w:val="1"/>
                <w:numId w:val="10"/>
              </w:numPr>
            </w:pPr>
            <w:r>
              <w:t xml:space="preserve">No texting or talking on the phone during class  </w:t>
            </w:r>
          </w:p>
          <w:p w:rsidR="00A975C3" w:rsidRDefault="00A975C3" w:rsidP="00A975C3">
            <w:pPr>
              <w:numPr>
                <w:ilvl w:val="1"/>
                <w:numId w:val="10"/>
              </w:numPr>
            </w:pPr>
            <w:r>
              <w:t>If you need to answer a text or a call, you may step out of the room and come back when finished. You don’t have to ask for permission for this.</w:t>
            </w:r>
          </w:p>
          <w:p w:rsidR="00A975C3" w:rsidRDefault="00A975C3" w:rsidP="00A975C3">
            <w:pPr>
              <w:numPr>
                <w:ilvl w:val="0"/>
                <w:numId w:val="10"/>
              </w:numPr>
            </w:pPr>
            <w:r>
              <w:rPr>
                <w:b/>
              </w:rPr>
              <w:t>Ear phones</w:t>
            </w:r>
            <w:r>
              <w:t xml:space="preserve"> are not allowed in ears during class</w:t>
            </w:r>
          </w:p>
          <w:p w:rsidR="00A975C3" w:rsidRDefault="00A975C3" w:rsidP="00A975C3">
            <w:pPr>
              <w:numPr>
                <w:ilvl w:val="0"/>
                <w:numId w:val="10"/>
              </w:numPr>
            </w:pPr>
            <w:r>
              <w:rPr>
                <w:b/>
              </w:rPr>
              <w:t>Laptops</w:t>
            </w:r>
            <w:r>
              <w:t xml:space="preserve"> may be brought to class to take notes as long as typing is not disturbing other students  </w:t>
            </w:r>
          </w:p>
          <w:p w:rsidR="00A975C3" w:rsidRDefault="00A975C3" w:rsidP="00A975C3">
            <w:pPr>
              <w:numPr>
                <w:ilvl w:val="1"/>
                <w:numId w:val="10"/>
              </w:numPr>
            </w:pPr>
            <w:r>
              <w:t xml:space="preserve">This policy will change if there are complaints  </w:t>
            </w:r>
          </w:p>
          <w:p w:rsidR="00A975C3" w:rsidRDefault="00A975C3" w:rsidP="00A975C3">
            <w:pPr>
              <w:numPr>
                <w:ilvl w:val="1"/>
                <w:numId w:val="10"/>
              </w:numPr>
            </w:pPr>
            <w:r>
              <w:t>You may only use your laptop for note taking – other uses are not allowed</w:t>
            </w:r>
          </w:p>
          <w:p w:rsidR="00A975C3" w:rsidRDefault="00A975C3" w:rsidP="00A975C3">
            <w:pPr>
              <w:numPr>
                <w:ilvl w:val="0"/>
                <w:numId w:val="10"/>
              </w:numPr>
            </w:pPr>
            <w:r>
              <w:rPr>
                <w:b/>
              </w:rPr>
              <w:t>Breaks</w:t>
            </w:r>
            <w:r>
              <w:t xml:space="preserve"> will be given mid-way during the class period, when possible.  Breaks will be five to ten minutes.</w:t>
            </w:r>
          </w:p>
          <w:p w:rsidR="00A975C3" w:rsidRDefault="00A975C3" w:rsidP="00A975C3">
            <w:pPr>
              <w:numPr>
                <w:ilvl w:val="0"/>
                <w:numId w:val="10"/>
              </w:numPr>
            </w:pPr>
            <w:r>
              <w:rPr>
                <w:b/>
              </w:rPr>
              <w:t>Cheating and plagiarism</w:t>
            </w:r>
            <w:r>
              <w:t xml:space="preserve"> are not accepted.</w:t>
            </w:r>
          </w:p>
          <w:p w:rsidR="00A975C3" w:rsidRDefault="00A975C3" w:rsidP="00A975C3">
            <w:pPr>
              <w:numPr>
                <w:ilvl w:val="0"/>
                <w:numId w:val="10"/>
              </w:numPr>
            </w:pPr>
            <w:r>
              <w:t>If you have questions about the readings or the assignments, please feel free to ask at any time during class, as the answers will probably benefit your classmates as well.</w:t>
            </w:r>
          </w:p>
          <w:p w:rsidR="00941EBD" w:rsidRPr="00082795" w:rsidRDefault="00941EBD" w:rsidP="005E47F4">
            <w:pPr>
              <w:rPr>
                <w:rFonts w:ascii="Cooper Black" w:hAnsi="Cooper Black" w:cs="Arial"/>
                <w:sz w:val="18"/>
                <w:szCs w:val="18"/>
              </w:rPr>
            </w:pPr>
          </w:p>
        </w:tc>
        <w:tc>
          <w:tcPr>
            <w:tcW w:w="1350" w:type="dxa"/>
            <w:shd w:val="clear" w:color="auto" w:fill="auto"/>
          </w:tcPr>
          <w:p w:rsidR="00941EBD" w:rsidRDefault="00941EBD" w:rsidP="005E47F4">
            <w:pPr>
              <w:spacing w:before="120" w:line="360" w:lineRule="auto"/>
            </w:pPr>
          </w:p>
        </w:tc>
      </w:tr>
      <w:tr w:rsidR="00A975C3" w:rsidTr="00C6447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3"/>
          <w:wAfter w:w="5580" w:type="dxa"/>
        </w:trPr>
        <w:tc>
          <w:tcPr>
            <w:tcW w:w="4140" w:type="dxa"/>
            <w:gridSpan w:val="3"/>
            <w:shd w:val="clear" w:color="auto" w:fill="auto"/>
          </w:tcPr>
          <w:p w:rsidR="00A975C3" w:rsidRDefault="00A975C3" w:rsidP="005E47F4">
            <w:pPr>
              <w:spacing w:before="120" w:line="360" w:lineRule="auto"/>
            </w:pPr>
          </w:p>
        </w:tc>
      </w:tr>
      <w:tr w:rsidR="00A975C3" w:rsidTr="00C6447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3"/>
          <w:wAfter w:w="5580" w:type="dxa"/>
        </w:trPr>
        <w:tc>
          <w:tcPr>
            <w:tcW w:w="4140" w:type="dxa"/>
            <w:gridSpan w:val="3"/>
            <w:shd w:val="clear" w:color="auto" w:fill="auto"/>
          </w:tcPr>
          <w:p w:rsidR="00A975C3" w:rsidRDefault="00A975C3" w:rsidP="005E47F4">
            <w:pPr>
              <w:spacing w:before="120" w:line="360" w:lineRule="auto"/>
            </w:pPr>
          </w:p>
        </w:tc>
      </w:tr>
      <w:tr w:rsidR="00270ED2" w:rsidTr="005E4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3510" w:type="dxa"/>
            <w:shd w:val="clear" w:color="auto" w:fill="auto"/>
            <w:vAlign w:val="center"/>
          </w:tcPr>
          <w:p w:rsidR="00270ED2" w:rsidRPr="00C7768A" w:rsidRDefault="00270ED2" w:rsidP="005E47F4">
            <w:pPr>
              <w:ind w:left="720"/>
              <w:rPr>
                <w:rFonts w:ascii="Cooper Black" w:hAnsi="Cooper Black" w:cs="Arial"/>
                <w:sz w:val="18"/>
                <w:szCs w:val="18"/>
                <w:u w:val="single"/>
              </w:rPr>
            </w:pPr>
          </w:p>
        </w:tc>
        <w:tc>
          <w:tcPr>
            <w:tcW w:w="6210" w:type="dxa"/>
            <w:gridSpan w:val="5"/>
            <w:shd w:val="clear" w:color="auto" w:fill="auto"/>
          </w:tcPr>
          <w:p w:rsidR="00270ED2" w:rsidRDefault="00270ED2" w:rsidP="005E47F4">
            <w:pPr>
              <w:spacing w:before="120" w:line="360" w:lineRule="auto"/>
            </w:pPr>
          </w:p>
        </w:tc>
      </w:tr>
      <w:tr w:rsidR="00270ED2" w:rsidTr="005E4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3510" w:type="dxa"/>
            <w:shd w:val="clear" w:color="auto" w:fill="auto"/>
            <w:vAlign w:val="center"/>
          </w:tcPr>
          <w:p w:rsidR="00270ED2" w:rsidRPr="00C7768A" w:rsidRDefault="00270ED2" w:rsidP="005E47F4">
            <w:pPr>
              <w:ind w:left="720"/>
              <w:rPr>
                <w:rFonts w:ascii="Cooper Black" w:hAnsi="Cooper Black" w:cs="Arial"/>
                <w:sz w:val="18"/>
                <w:szCs w:val="18"/>
                <w:u w:val="single"/>
              </w:rPr>
            </w:pPr>
          </w:p>
        </w:tc>
        <w:tc>
          <w:tcPr>
            <w:tcW w:w="6210" w:type="dxa"/>
            <w:gridSpan w:val="5"/>
            <w:shd w:val="clear" w:color="auto" w:fill="auto"/>
          </w:tcPr>
          <w:p w:rsidR="00270ED2" w:rsidRDefault="00270ED2" w:rsidP="005E47F4">
            <w:pPr>
              <w:spacing w:before="120" w:line="360" w:lineRule="auto"/>
            </w:pPr>
          </w:p>
        </w:tc>
      </w:tr>
    </w:tbl>
    <w:p w:rsidR="00941EBD" w:rsidRDefault="00941EBD" w:rsidP="00941EBD">
      <w:pPr>
        <w:spacing w:before="120"/>
      </w:pPr>
    </w:p>
    <w:p w:rsidR="00F4311F" w:rsidRDefault="00F4311F" w:rsidP="00941EBD">
      <w:pPr>
        <w:spacing w:before="120"/>
      </w:pPr>
    </w:p>
    <w:sectPr w:rsidR="00F4311F" w:rsidSect="00941EBD">
      <w:pgSz w:w="12240" w:h="15840"/>
      <w:pgMar w:top="851" w:right="900" w:bottom="426" w:left="851" w:header="720" w:footer="720" w:gutter="0"/>
      <w:pgBorders w:offsetFrom="page">
        <w:top w:val="thickThinSmallGap" w:sz="24" w:space="24" w:color="auto"/>
        <w:left w:val="thickThinSmallGap" w:sz="24" w:space="24" w:color="auto"/>
        <w:bottom w:val="thinThickSmallGap" w:sz="24" w:space="24" w:color="auto"/>
        <w:right w:val="thinThick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oper Black">
    <w:panose1 w:val="0208090404030B020404"/>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971C7"/>
    <w:multiLevelType w:val="hybridMultilevel"/>
    <w:tmpl w:val="43E62E2C"/>
    <w:lvl w:ilvl="0" w:tplc="6FE66968">
      <w:start w:val="1"/>
      <w:numFmt w:val="bullet"/>
      <w:lvlText w:val="•"/>
      <w:lvlJc w:val="left"/>
      <w:pPr>
        <w:tabs>
          <w:tab w:val="num" w:pos="720"/>
        </w:tabs>
        <w:ind w:left="720" w:hanging="360"/>
      </w:pPr>
      <w:rPr>
        <w:rFonts w:ascii="Arial" w:hAnsi="Arial" w:hint="default"/>
      </w:rPr>
    </w:lvl>
    <w:lvl w:ilvl="1" w:tplc="4D9CAD0E">
      <w:start w:val="1"/>
      <w:numFmt w:val="bullet"/>
      <w:lvlText w:val="•"/>
      <w:lvlJc w:val="left"/>
      <w:pPr>
        <w:tabs>
          <w:tab w:val="num" w:pos="1440"/>
        </w:tabs>
        <w:ind w:left="1440" w:hanging="360"/>
      </w:pPr>
      <w:rPr>
        <w:rFonts w:ascii="Arial" w:hAnsi="Arial" w:hint="default"/>
      </w:rPr>
    </w:lvl>
    <w:lvl w:ilvl="2" w:tplc="610210B2">
      <w:start w:val="1"/>
      <w:numFmt w:val="bullet"/>
      <w:lvlText w:val="•"/>
      <w:lvlJc w:val="left"/>
      <w:pPr>
        <w:tabs>
          <w:tab w:val="num" w:pos="2160"/>
        </w:tabs>
        <w:ind w:left="2160" w:hanging="360"/>
      </w:pPr>
      <w:rPr>
        <w:rFonts w:ascii="Arial" w:hAnsi="Arial" w:hint="default"/>
      </w:rPr>
    </w:lvl>
    <w:lvl w:ilvl="3" w:tplc="FFD665B4">
      <w:start w:val="1"/>
      <w:numFmt w:val="bullet"/>
      <w:lvlText w:val="•"/>
      <w:lvlJc w:val="left"/>
      <w:pPr>
        <w:tabs>
          <w:tab w:val="num" w:pos="2880"/>
        </w:tabs>
        <w:ind w:left="2880" w:hanging="360"/>
      </w:pPr>
      <w:rPr>
        <w:rFonts w:ascii="Arial" w:hAnsi="Arial" w:hint="default"/>
      </w:rPr>
    </w:lvl>
    <w:lvl w:ilvl="4" w:tplc="2F86B0DA">
      <w:start w:val="1"/>
      <w:numFmt w:val="bullet"/>
      <w:lvlText w:val="•"/>
      <w:lvlJc w:val="left"/>
      <w:pPr>
        <w:tabs>
          <w:tab w:val="num" w:pos="3600"/>
        </w:tabs>
        <w:ind w:left="3600" w:hanging="360"/>
      </w:pPr>
      <w:rPr>
        <w:rFonts w:ascii="Arial" w:hAnsi="Arial" w:hint="default"/>
      </w:rPr>
    </w:lvl>
    <w:lvl w:ilvl="5" w:tplc="36FAA662">
      <w:start w:val="1"/>
      <w:numFmt w:val="bullet"/>
      <w:lvlText w:val="•"/>
      <w:lvlJc w:val="left"/>
      <w:pPr>
        <w:tabs>
          <w:tab w:val="num" w:pos="4320"/>
        </w:tabs>
        <w:ind w:left="4320" w:hanging="360"/>
      </w:pPr>
      <w:rPr>
        <w:rFonts w:ascii="Arial" w:hAnsi="Arial" w:hint="default"/>
      </w:rPr>
    </w:lvl>
    <w:lvl w:ilvl="6" w:tplc="91C6FA00">
      <w:start w:val="1"/>
      <w:numFmt w:val="bullet"/>
      <w:lvlText w:val="•"/>
      <w:lvlJc w:val="left"/>
      <w:pPr>
        <w:tabs>
          <w:tab w:val="num" w:pos="5040"/>
        </w:tabs>
        <w:ind w:left="5040" w:hanging="360"/>
      </w:pPr>
      <w:rPr>
        <w:rFonts w:ascii="Arial" w:hAnsi="Arial" w:hint="default"/>
      </w:rPr>
    </w:lvl>
    <w:lvl w:ilvl="7" w:tplc="8E1C5624">
      <w:start w:val="1"/>
      <w:numFmt w:val="bullet"/>
      <w:lvlText w:val="•"/>
      <w:lvlJc w:val="left"/>
      <w:pPr>
        <w:tabs>
          <w:tab w:val="num" w:pos="5760"/>
        </w:tabs>
        <w:ind w:left="5760" w:hanging="360"/>
      </w:pPr>
      <w:rPr>
        <w:rFonts w:ascii="Arial" w:hAnsi="Arial" w:hint="default"/>
      </w:rPr>
    </w:lvl>
    <w:lvl w:ilvl="8" w:tplc="0A304264">
      <w:start w:val="1"/>
      <w:numFmt w:val="bullet"/>
      <w:lvlText w:val="•"/>
      <w:lvlJc w:val="left"/>
      <w:pPr>
        <w:tabs>
          <w:tab w:val="num" w:pos="6480"/>
        </w:tabs>
        <w:ind w:left="6480" w:hanging="360"/>
      </w:pPr>
      <w:rPr>
        <w:rFonts w:ascii="Arial" w:hAnsi="Arial" w:hint="default"/>
      </w:rPr>
    </w:lvl>
  </w:abstractNum>
  <w:abstractNum w:abstractNumId="1">
    <w:nsid w:val="1F0A7EB4"/>
    <w:multiLevelType w:val="hybridMultilevel"/>
    <w:tmpl w:val="3318847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alibri" w:hint="default"/>
      </w:rPr>
    </w:lvl>
    <w:lvl w:ilvl="2" w:tplc="91BA1A18">
      <w:start w:val="2"/>
      <w:numFmt w:val="bullet"/>
      <w:lvlText w:val="-"/>
      <w:lvlJc w:val="left"/>
      <w:pPr>
        <w:ind w:left="2160" w:hanging="360"/>
      </w:pPr>
      <w:rPr>
        <w:rFonts w:ascii="Times New Roman" w:eastAsia="Calibri" w:hAnsi="Times New Roman" w:cs="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alibri"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alibri"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3B403862"/>
    <w:multiLevelType w:val="hybridMultilevel"/>
    <w:tmpl w:val="BDC0F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2475C2F"/>
    <w:multiLevelType w:val="hybridMultilevel"/>
    <w:tmpl w:val="277AE73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Wingdings"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Wingdings"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Wingdings" w:hint="default"/>
      </w:rPr>
    </w:lvl>
    <w:lvl w:ilvl="8" w:tplc="04090005">
      <w:start w:val="1"/>
      <w:numFmt w:val="bullet"/>
      <w:lvlText w:val=""/>
      <w:lvlJc w:val="left"/>
      <w:pPr>
        <w:ind w:left="6120" w:hanging="360"/>
      </w:pPr>
      <w:rPr>
        <w:rFonts w:ascii="Wingdings" w:hAnsi="Wingdings" w:hint="default"/>
      </w:rPr>
    </w:lvl>
  </w:abstractNum>
  <w:abstractNum w:abstractNumId="4">
    <w:nsid w:val="4AE14BE2"/>
    <w:multiLevelType w:val="hybridMultilevel"/>
    <w:tmpl w:val="C4126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1C37369"/>
    <w:multiLevelType w:val="hybridMultilevel"/>
    <w:tmpl w:val="CB3C6F44"/>
    <w:lvl w:ilvl="0" w:tplc="04090001">
      <w:start w:val="1"/>
      <w:numFmt w:val="bullet"/>
      <w:lvlText w:val=""/>
      <w:lvlJc w:val="left"/>
      <w:pPr>
        <w:tabs>
          <w:tab w:val="num" w:pos="454"/>
        </w:tabs>
        <w:ind w:left="454" w:hanging="227"/>
      </w:pPr>
      <w:rPr>
        <w:rFonts w:ascii="Symbol" w:hAnsi="Symbol" w:hint="default"/>
        <w:b/>
      </w:rPr>
    </w:lvl>
    <w:lvl w:ilvl="1" w:tplc="04090003">
      <w:start w:val="1"/>
      <w:numFmt w:val="bullet"/>
      <w:lvlText w:val="o"/>
      <w:lvlJc w:val="left"/>
      <w:pPr>
        <w:tabs>
          <w:tab w:val="num" w:pos="1667"/>
        </w:tabs>
        <w:ind w:left="1667" w:hanging="360"/>
      </w:pPr>
      <w:rPr>
        <w:rFonts w:ascii="Courier New" w:hAnsi="Courier New" w:hint="default"/>
      </w:rPr>
    </w:lvl>
    <w:lvl w:ilvl="2" w:tplc="04090005">
      <w:start w:val="1"/>
      <w:numFmt w:val="decimal"/>
      <w:lvlText w:val="%3."/>
      <w:lvlJc w:val="left"/>
      <w:pPr>
        <w:tabs>
          <w:tab w:val="num" w:pos="2387"/>
        </w:tabs>
        <w:ind w:left="2387" w:hanging="360"/>
      </w:pPr>
      <w:rPr>
        <w:rFonts w:cs="Times New Roman"/>
      </w:rPr>
    </w:lvl>
    <w:lvl w:ilvl="3" w:tplc="04090001">
      <w:start w:val="1"/>
      <w:numFmt w:val="decimal"/>
      <w:lvlText w:val="%4."/>
      <w:lvlJc w:val="left"/>
      <w:pPr>
        <w:tabs>
          <w:tab w:val="num" w:pos="3107"/>
        </w:tabs>
        <w:ind w:left="3107" w:hanging="360"/>
      </w:pPr>
      <w:rPr>
        <w:rFonts w:cs="Times New Roman"/>
      </w:rPr>
    </w:lvl>
    <w:lvl w:ilvl="4" w:tplc="04090003">
      <w:start w:val="1"/>
      <w:numFmt w:val="decimal"/>
      <w:lvlText w:val="%5."/>
      <w:lvlJc w:val="left"/>
      <w:pPr>
        <w:tabs>
          <w:tab w:val="num" w:pos="3827"/>
        </w:tabs>
        <w:ind w:left="3827" w:hanging="360"/>
      </w:pPr>
      <w:rPr>
        <w:rFonts w:cs="Times New Roman"/>
      </w:rPr>
    </w:lvl>
    <w:lvl w:ilvl="5" w:tplc="04090005">
      <w:start w:val="1"/>
      <w:numFmt w:val="decimal"/>
      <w:lvlText w:val="%6."/>
      <w:lvlJc w:val="left"/>
      <w:pPr>
        <w:tabs>
          <w:tab w:val="num" w:pos="4547"/>
        </w:tabs>
        <w:ind w:left="4547" w:hanging="360"/>
      </w:pPr>
      <w:rPr>
        <w:rFonts w:cs="Times New Roman"/>
      </w:rPr>
    </w:lvl>
    <w:lvl w:ilvl="6" w:tplc="04090001">
      <w:start w:val="1"/>
      <w:numFmt w:val="decimal"/>
      <w:lvlText w:val="%7."/>
      <w:lvlJc w:val="left"/>
      <w:pPr>
        <w:tabs>
          <w:tab w:val="num" w:pos="5267"/>
        </w:tabs>
        <w:ind w:left="5267" w:hanging="360"/>
      </w:pPr>
      <w:rPr>
        <w:rFonts w:cs="Times New Roman"/>
      </w:rPr>
    </w:lvl>
    <w:lvl w:ilvl="7" w:tplc="04090003">
      <w:start w:val="1"/>
      <w:numFmt w:val="decimal"/>
      <w:lvlText w:val="%8."/>
      <w:lvlJc w:val="left"/>
      <w:pPr>
        <w:tabs>
          <w:tab w:val="num" w:pos="5987"/>
        </w:tabs>
        <w:ind w:left="5987" w:hanging="360"/>
      </w:pPr>
      <w:rPr>
        <w:rFonts w:cs="Times New Roman"/>
      </w:rPr>
    </w:lvl>
    <w:lvl w:ilvl="8" w:tplc="04090005">
      <w:start w:val="1"/>
      <w:numFmt w:val="decimal"/>
      <w:lvlText w:val="%9."/>
      <w:lvlJc w:val="left"/>
      <w:pPr>
        <w:tabs>
          <w:tab w:val="num" w:pos="6707"/>
        </w:tabs>
        <w:ind w:left="6707" w:hanging="360"/>
      </w:pPr>
      <w:rPr>
        <w:rFonts w:cs="Times New Roman"/>
      </w:rPr>
    </w:lvl>
  </w:abstractNum>
  <w:abstractNum w:abstractNumId="6">
    <w:nsid w:val="54C3122C"/>
    <w:multiLevelType w:val="hybridMultilevel"/>
    <w:tmpl w:val="6AC68D3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7">
    <w:nsid w:val="602B194C"/>
    <w:multiLevelType w:val="hybridMultilevel"/>
    <w:tmpl w:val="6EAAF54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alibri"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alibri"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alibri"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nsid w:val="6DFD4AFC"/>
    <w:multiLevelType w:val="hybridMultilevel"/>
    <w:tmpl w:val="66CC3594"/>
    <w:lvl w:ilvl="0" w:tplc="C24EDE28">
      <w:start w:val="1"/>
      <w:numFmt w:val="decimal"/>
      <w:lvlText w:val="%1-"/>
      <w:lvlJc w:val="left"/>
      <w:pPr>
        <w:ind w:left="90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EF7211A"/>
    <w:multiLevelType w:val="hybridMultilevel"/>
    <w:tmpl w:val="390A9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5"/>
  </w:num>
  <w:num w:numId="4">
    <w:abstractNumId w:val="6"/>
  </w:num>
  <w:num w:numId="5">
    <w:abstractNumId w:val="8"/>
  </w:num>
  <w:num w:numId="6">
    <w:abstractNumId w:val="3"/>
  </w:num>
  <w:num w:numId="7">
    <w:abstractNumId w:val="0"/>
  </w:num>
  <w:num w:numId="8">
    <w:abstractNumId w:val="4"/>
  </w:num>
  <w:num w:numId="9">
    <w:abstractNumId w:val="1"/>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EBD"/>
    <w:rsid w:val="000A052B"/>
    <w:rsid w:val="000F1CCC"/>
    <w:rsid w:val="00270ED2"/>
    <w:rsid w:val="00322F3C"/>
    <w:rsid w:val="00442970"/>
    <w:rsid w:val="00484AC2"/>
    <w:rsid w:val="004C0B32"/>
    <w:rsid w:val="004C219B"/>
    <w:rsid w:val="0052617D"/>
    <w:rsid w:val="006216EE"/>
    <w:rsid w:val="00882EC7"/>
    <w:rsid w:val="00895B25"/>
    <w:rsid w:val="008975F1"/>
    <w:rsid w:val="008C21A3"/>
    <w:rsid w:val="008E04A0"/>
    <w:rsid w:val="00941EBD"/>
    <w:rsid w:val="009527C4"/>
    <w:rsid w:val="00A03F3C"/>
    <w:rsid w:val="00A44DCC"/>
    <w:rsid w:val="00A6153E"/>
    <w:rsid w:val="00A975C3"/>
    <w:rsid w:val="00AE5F6A"/>
    <w:rsid w:val="00C46CCA"/>
    <w:rsid w:val="00C64476"/>
    <w:rsid w:val="00CB1A08"/>
    <w:rsid w:val="00D55AAC"/>
    <w:rsid w:val="00DE5A3C"/>
    <w:rsid w:val="00E41759"/>
    <w:rsid w:val="00EA08DD"/>
    <w:rsid w:val="00F4311F"/>
    <w:rsid w:val="00F7485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EB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9"/>
    <w:qFormat/>
    <w:rsid w:val="00941EBD"/>
    <w:pPr>
      <w:keepNext/>
      <w:bidi/>
      <w:spacing w:before="240" w:after="60"/>
      <w:outlineLvl w:val="0"/>
    </w:pPr>
    <w:rPr>
      <w:rFonts w:ascii="Arial" w:hAnsi="Arial" w:cs="Arial"/>
      <w:b/>
      <w:bCs/>
      <w:kern w:val="32"/>
      <w:sz w:val="32"/>
      <w:szCs w:val="32"/>
    </w:rPr>
  </w:style>
  <w:style w:type="paragraph" w:styleId="Heading7">
    <w:name w:val="heading 7"/>
    <w:basedOn w:val="Normal"/>
    <w:next w:val="Normal"/>
    <w:link w:val="Heading7Char"/>
    <w:uiPriority w:val="99"/>
    <w:qFormat/>
    <w:rsid w:val="00882EC7"/>
    <w:pPr>
      <w:spacing w:before="240" w:after="60"/>
      <w:outlineLvl w:val="6"/>
    </w:pPr>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1EBD"/>
    <w:pPr>
      <w:tabs>
        <w:tab w:val="center" w:pos="4680"/>
        <w:tab w:val="right" w:pos="9360"/>
      </w:tabs>
    </w:pPr>
  </w:style>
  <w:style w:type="character" w:customStyle="1" w:styleId="HeaderChar">
    <w:name w:val="Header Char"/>
    <w:basedOn w:val="DefaultParagraphFont"/>
    <w:link w:val="Header"/>
    <w:uiPriority w:val="99"/>
    <w:rsid w:val="00941EBD"/>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9"/>
    <w:rsid w:val="00941EBD"/>
    <w:rPr>
      <w:rFonts w:ascii="Arial" w:eastAsia="Times New Roman" w:hAnsi="Arial" w:cs="Arial"/>
      <w:b/>
      <w:bCs/>
      <w:kern w:val="32"/>
      <w:sz w:val="32"/>
      <w:szCs w:val="32"/>
    </w:rPr>
  </w:style>
  <w:style w:type="paragraph" w:styleId="ListParagraph">
    <w:name w:val="List Paragraph"/>
    <w:basedOn w:val="Normal"/>
    <w:uiPriority w:val="34"/>
    <w:qFormat/>
    <w:rsid w:val="00941EBD"/>
    <w:pPr>
      <w:spacing w:after="200" w:line="276" w:lineRule="auto"/>
      <w:ind w:left="720"/>
      <w:contextualSpacing/>
    </w:pPr>
    <w:rPr>
      <w:rFonts w:ascii="Calibri" w:eastAsia="Calibri" w:hAnsi="Calibri" w:cs="Arial"/>
      <w:sz w:val="22"/>
      <w:szCs w:val="22"/>
    </w:rPr>
  </w:style>
  <w:style w:type="character" w:customStyle="1" w:styleId="TitleChar">
    <w:name w:val="Title Char"/>
    <w:link w:val="Title"/>
    <w:locked/>
    <w:rsid w:val="00941EBD"/>
    <w:rPr>
      <w:b/>
      <w:bCs/>
      <w:i/>
      <w:iCs/>
      <w:sz w:val="32"/>
      <w:szCs w:val="32"/>
      <w:u w:val="single"/>
    </w:rPr>
  </w:style>
  <w:style w:type="paragraph" w:styleId="Title">
    <w:name w:val="Title"/>
    <w:basedOn w:val="Normal"/>
    <w:link w:val="TitleChar"/>
    <w:qFormat/>
    <w:rsid w:val="00941EBD"/>
    <w:pPr>
      <w:widowControl w:val="0"/>
      <w:adjustRightInd w:val="0"/>
      <w:spacing w:line="360" w:lineRule="atLeast"/>
      <w:jc w:val="center"/>
    </w:pPr>
    <w:rPr>
      <w:rFonts w:asciiTheme="minorHAnsi" w:eastAsiaTheme="minorHAnsi" w:hAnsiTheme="minorHAnsi" w:cstheme="minorBidi"/>
      <w:b/>
      <w:bCs/>
      <w:i/>
      <w:iCs/>
      <w:sz w:val="32"/>
      <w:szCs w:val="32"/>
      <w:u w:val="single"/>
    </w:rPr>
  </w:style>
  <w:style w:type="character" w:customStyle="1" w:styleId="Char1">
    <w:name w:val="العنوان Char1"/>
    <w:basedOn w:val="DefaultParagraphFont"/>
    <w:uiPriority w:val="10"/>
    <w:rsid w:val="00941EBD"/>
    <w:rPr>
      <w:rFonts w:asciiTheme="majorHAnsi" w:eastAsiaTheme="majorEastAsia" w:hAnsiTheme="majorHAnsi" w:cstheme="majorBidi"/>
      <w:color w:val="17365D" w:themeColor="text2" w:themeShade="BF"/>
      <w:spacing w:val="5"/>
      <w:kern w:val="28"/>
      <w:sz w:val="52"/>
      <w:szCs w:val="52"/>
    </w:rPr>
  </w:style>
  <w:style w:type="paragraph" w:styleId="Footer">
    <w:name w:val="footer"/>
    <w:basedOn w:val="Normal"/>
    <w:link w:val="FooterChar"/>
    <w:uiPriority w:val="99"/>
    <w:unhideWhenUsed/>
    <w:rsid w:val="00941EBD"/>
    <w:pPr>
      <w:tabs>
        <w:tab w:val="center" w:pos="4680"/>
        <w:tab w:val="right" w:pos="9360"/>
      </w:tabs>
    </w:pPr>
  </w:style>
  <w:style w:type="character" w:customStyle="1" w:styleId="FooterChar">
    <w:name w:val="Footer Char"/>
    <w:basedOn w:val="DefaultParagraphFont"/>
    <w:link w:val="Footer"/>
    <w:uiPriority w:val="99"/>
    <w:rsid w:val="00941EBD"/>
    <w:rPr>
      <w:rFonts w:ascii="Times New Roman" w:eastAsia="Times New Roman" w:hAnsi="Times New Roman" w:cs="Times New Roman"/>
      <w:sz w:val="24"/>
      <w:szCs w:val="24"/>
    </w:rPr>
  </w:style>
  <w:style w:type="character" w:styleId="Hyperlink">
    <w:name w:val="Hyperlink"/>
    <w:uiPriority w:val="99"/>
    <w:rsid w:val="00D55AAC"/>
    <w:rPr>
      <w:rFonts w:cs="Times New Roman"/>
      <w:color w:val="0000FF"/>
      <w:u w:val="single"/>
    </w:rPr>
  </w:style>
  <w:style w:type="paragraph" w:customStyle="1" w:styleId="Default">
    <w:name w:val="Default"/>
    <w:rsid w:val="00882EC7"/>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fn">
    <w:name w:val="fn"/>
    <w:uiPriority w:val="99"/>
    <w:rsid w:val="00882EC7"/>
    <w:rPr>
      <w:rFonts w:cs="Times New Roman"/>
    </w:rPr>
  </w:style>
  <w:style w:type="character" w:customStyle="1" w:styleId="Subtitle1">
    <w:name w:val="Subtitle1"/>
    <w:uiPriority w:val="99"/>
    <w:rsid w:val="00882EC7"/>
    <w:rPr>
      <w:rFonts w:cs="Times New Roman"/>
    </w:rPr>
  </w:style>
  <w:style w:type="character" w:customStyle="1" w:styleId="Heading7Char">
    <w:name w:val="Heading 7 Char"/>
    <w:basedOn w:val="DefaultParagraphFont"/>
    <w:link w:val="Heading7"/>
    <w:uiPriority w:val="99"/>
    <w:rsid w:val="00882EC7"/>
    <w:rPr>
      <w:rFonts w:ascii="Times New Roman" w:eastAsia="Times New Roman" w:hAnsi="Times New Roman" w:cs="Times New Roman"/>
      <w:sz w:val="24"/>
      <w:szCs w:val="24"/>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EB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9"/>
    <w:qFormat/>
    <w:rsid w:val="00941EBD"/>
    <w:pPr>
      <w:keepNext/>
      <w:bidi/>
      <w:spacing w:before="240" w:after="60"/>
      <w:outlineLvl w:val="0"/>
    </w:pPr>
    <w:rPr>
      <w:rFonts w:ascii="Arial" w:hAnsi="Arial" w:cs="Arial"/>
      <w:b/>
      <w:bCs/>
      <w:kern w:val="32"/>
      <w:sz w:val="32"/>
      <w:szCs w:val="32"/>
    </w:rPr>
  </w:style>
  <w:style w:type="paragraph" w:styleId="Heading7">
    <w:name w:val="heading 7"/>
    <w:basedOn w:val="Normal"/>
    <w:next w:val="Normal"/>
    <w:link w:val="Heading7Char"/>
    <w:uiPriority w:val="99"/>
    <w:qFormat/>
    <w:rsid w:val="00882EC7"/>
    <w:pPr>
      <w:spacing w:before="240" w:after="60"/>
      <w:outlineLvl w:val="6"/>
    </w:pPr>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1EBD"/>
    <w:pPr>
      <w:tabs>
        <w:tab w:val="center" w:pos="4680"/>
        <w:tab w:val="right" w:pos="9360"/>
      </w:tabs>
    </w:pPr>
  </w:style>
  <w:style w:type="character" w:customStyle="1" w:styleId="HeaderChar">
    <w:name w:val="Header Char"/>
    <w:basedOn w:val="DefaultParagraphFont"/>
    <w:link w:val="Header"/>
    <w:uiPriority w:val="99"/>
    <w:rsid w:val="00941EBD"/>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9"/>
    <w:rsid w:val="00941EBD"/>
    <w:rPr>
      <w:rFonts w:ascii="Arial" w:eastAsia="Times New Roman" w:hAnsi="Arial" w:cs="Arial"/>
      <w:b/>
      <w:bCs/>
      <w:kern w:val="32"/>
      <w:sz w:val="32"/>
      <w:szCs w:val="32"/>
    </w:rPr>
  </w:style>
  <w:style w:type="paragraph" w:styleId="ListParagraph">
    <w:name w:val="List Paragraph"/>
    <w:basedOn w:val="Normal"/>
    <w:uiPriority w:val="34"/>
    <w:qFormat/>
    <w:rsid w:val="00941EBD"/>
    <w:pPr>
      <w:spacing w:after="200" w:line="276" w:lineRule="auto"/>
      <w:ind w:left="720"/>
      <w:contextualSpacing/>
    </w:pPr>
    <w:rPr>
      <w:rFonts w:ascii="Calibri" w:eastAsia="Calibri" w:hAnsi="Calibri" w:cs="Arial"/>
      <w:sz w:val="22"/>
      <w:szCs w:val="22"/>
    </w:rPr>
  </w:style>
  <w:style w:type="character" w:customStyle="1" w:styleId="TitleChar">
    <w:name w:val="Title Char"/>
    <w:link w:val="Title"/>
    <w:locked/>
    <w:rsid w:val="00941EBD"/>
    <w:rPr>
      <w:b/>
      <w:bCs/>
      <w:i/>
      <w:iCs/>
      <w:sz w:val="32"/>
      <w:szCs w:val="32"/>
      <w:u w:val="single"/>
    </w:rPr>
  </w:style>
  <w:style w:type="paragraph" w:styleId="Title">
    <w:name w:val="Title"/>
    <w:basedOn w:val="Normal"/>
    <w:link w:val="TitleChar"/>
    <w:qFormat/>
    <w:rsid w:val="00941EBD"/>
    <w:pPr>
      <w:widowControl w:val="0"/>
      <w:adjustRightInd w:val="0"/>
      <w:spacing w:line="360" w:lineRule="atLeast"/>
      <w:jc w:val="center"/>
    </w:pPr>
    <w:rPr>
      <w:rFonts w:asciiTheme="minorHAnsi" w:eastAsiaTheme="minorHAnsi" w:hAnsiTheme="minorHAnsi" w:cstheme="minorBidi"/>
      <w:b/>
      <w:bCs/>
      <w:i/>
      <w:iCs/>
      <w:sz w:val="32"/>
      <w:szCs w:val="32"/>
      <w:u w:val="single"/>
    </w:rPr>
  </w:style>
  <w:style w:type="character" w:customStyle="1" w:styleId="Char1">
    <w:name w:val="العنوان Char1"/>
    <w:basedOn w:val="DefaultParagraphFont"/>
    <w:uiPriority w:val="10"/>
    <w:rsid w:val="00941EBD"/>
    <w:rPr>
      <w:rFonts w:asciiTheme="majorHAnsi" w:eastAsiaTheme="majorEastAsia" w:hAnsiTheme="majorHAnsi" w:cstheme="majorBidi"/>
      <w:color w:val="17365D" w:themeColor="text2" w:themeShade="BF"/>
      <w:spacing w:val="5"/>
      <w:kern w:val="28"/>
      <w:sz w:val="52"/>
      <w:szCs w:val="52"/>
    </w:rPr>
  </w:style>
  <w:style w:type="paragraph" w:styleId="Footer">
    <w:name w:val="footer"/>
    <w:basedOn w:val="Normal"/>
    <w:link w:val="FooterChar"/>
    <w:uiPriority w:val="99"/>
    <w:unhideWhenUsed/>
    <w:rsid w:val="00941EBD"/>
    <w:pPr>
      <w:tabs>
        <w:tab w:val="center" w:pos="4680"/>
        <w:tab w:val="right" w:pos="9360"/>
      </w:tabs>
    </w:pPr>
  </w:style>
  <w:style w:type="character" w:customStyle="1" w:styleId="FooterChar">
    <w:name w:val="Footer Char"/>
    <w:basedOn w:val="DefaultParagraphFont"/>
    <w:link w:val="Footer"/>
    <w:uiPriority w:val="99"/>
    <w:rsid w:val="00941EBD"/>
    <w:rPr>
      <w:rFonts w:ascii="Times New Roman" w:eastAsia="Times New Roman" w:hAnsi="Times New Roman" w:cs="Times New Roman"/>
      <w:sz w:val="24"/>
      <w:szCs w:val="24"/>
    </w:rPr>
  </w:style>
  <w:style w:type="character" w:styleId="Hyperlink">
    <w:name w:val="Hyperlink"/>
    <w:uiPriority w:val="99"/>
    <w:rsid w:val="00D55AAC"/>
    <w:rPr>
      <w:rFonts w:cs="Times New Roman"/>
      <w:color w:val="0000FF"/>
      <w:u w:val="single"/>
    </w:rPr>
  </w:style>
  <w:style w:type="paragraph" w:customStyle="1" w:styleId="Default">
    <w:name w:val="Default"/>
    <w:rsid w:val="00882EC7"/>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fn">
    <w:name w:val="fn"/>
    <w:uiPriority w:val="99"/>
    <w:rsid w:val="00882EC7"/>
    <w:rPr>
      <w:rFonts w:cs="Times New Roman"/>
    </w:rPr>
  </w:style>
  <w:style w:type="character" w:customStyle="1" w:styleId="Subtitle1">
    <w:name w:val="Subtitle1"/>
    <w:uiPriority w:val="99"/>
    <w:rsid w:val="00882EC7"/>
    <w:rPr>
      <w:rFonts w:cs="Times New Roman"/>
    </w:rPr>
  </w:style>
  <w:style w:type="character" w:customStyle="1" w:styleId="Heading7Char">
    <w:name w:val="Heading 7 Char"/>
    <w:basedOn w:val="DefaultParagraphFont"/>
    <w:link w:val="Heading7"/>
    <w:uiPriority w:val="99"/>
    <w:rsid w:val="00882EC7"/>
    <w:rPr>
      <w:rFonts w:ascii="Times New Roman" w:eastAsia="Times New Roman" w:hAnsi="Times New Roman" w:cs="Times New Roman"/>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57933">
      <w:bodyDiv w:val="1"/>
      <w:marLeft w:val="0"/>
      <w:marRight w:val="0"/>
      <w:marTop w:val="0"/>
      <w:marBottom w:val="0"/>
      <w:divBdr>
        <w:top w:val="none" w:sz="0" w:space="0" w:color="auto"/>
        <w:left w:val="none" w:sz="0" w:space="0" w:color="auto"/>
        <w:bottom w:val="none" w:sz="0" w:space="0" w:color="auto"/>
        <w:right w:val="none" w:sz="0" w:space="0" w:color="auto"/>
      </w:divBdr>
    </w:div>
    <w:div w:id="677849211">
      <w:bodyDiv w:val="1"/>
      <w:marLeft w:val="0"/>
      <w:marRight w:val="0"/>
      <w:marTop w:val="0"/>
      <w:marBottom w:val="0"/>
      <w:divBdr>
        <w:top w:val="none" w:sz="0" w:space="0" w:color="auto"/>
        <w:left w:val="none" w:sz="0" w:space="0" w:color="auto"/>
        <w:bottom w:val="none" w:sz="0" w:space="0" w:color="auto"/>
        <w:right w:val="none" w:sz="0" w:space="0" w:color="auto"/>
      </w:divBdr>
    </w:div>
    <w:div w:id="1445807417">
      <w:bodyDiv w:val="1"/>
      <w:marLeft w:val="0"/>
      <w:marRight w:val="0"/>
      <w:marTop w:val="0"/>
      <w:marBottom w:val="0"/>
      <w:divBdr>
        <w:top w:val="none" w:sz="0" w:space="0" w:color="auto"/>
        <w:left w:val="none" w:sz="0" w:space="0" w:color="auto"/>
        <w:bottom w:val="none" w:sz="0" w:space="0" w:color="auto"/>
        <w:right w:val="none" w:sz="0" w:space="0" w:color="auto"/>
      </w:divBdr>
    </w:div>
    <w:div w:id="1504660205">
      <w:bodyDiv w:val="1"/>
      <w:marLeft w:val="0"/>
      <w:marRight w:val="0"/>
      <w:marTop w:val="0"/>
      <w:marBottom w:val="0"/>
      <w:divBdr>
        <w:top w:val="none" w:sz="0" w:space="0" w:color="auto"/>
        <w:left w:val="none" w:sz="0" w:space="0" w:color="auto"/>
        <w:bottom w:val="none" w:sz="0" w:space="0" w:color="auto"/>
        <w:right w:val="none" w:sz="0" w:space="0" w:color="auto"/>
      </w:divBdr>
    </w:div>
    <w:div w:id="1508902192">
      <w:bodyDiv w:val="1"/>
      <w:marLeft w:val="0"/>
      <w:marRight w:val="0"/>
      <w:marTop w:val="0"/>
      <w:marBottom w:val="0"/>
      <w:divBdr>
        <w:top w:val="none" w:sz="0" w:space="0" w:color="auto"/>
        <w:left w:val="none" w:sz="0" w:space="0" w:color="auto"/>
        <w:bottom w:val="none" w:sz="0" w:space="0" w:color="auto"/>
        <w:right w:val="none" w:sz="0" w:space="0" w:color="auto"/>
      </w:divBdr>
    </w:div>
    <w:div w:id="1678649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www.journals.elsevier.com/drug-and-alcohol-dependenc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nformahealthcare.com/journal/ada" TargetMode="External"/><Relationship Id="rId5" Type="http://schemas.openxmlformats.org/officeDocument/2006/relationships/settings" Target="settings.xml"/><Relationship Id="rId10" Type="http://schemas.openxmlformats.org/officeDocument/2006/relationships/hyperlink" Target="http://www.google.com.sa/search?hl=ar&amp;tbo=p&amp;tbm=bks&amp;q=inauthor:%22Thomas+C.+Harrison%22" TargetMode="External"/><Relationship Id="rId4" Type="http://schemas.microsoft.com/office/2007/relationships/stylesWithEffects" Target="stylesWithEffects.xml"/><Relationship Id="rId9" Type="http://schemas.openxmlformats.org/officeDocument/2006/relationships/hyperlink" Target="http://www.google.com.sa/search?hl=ar&amp;tbo=p&amp;tbm=bks&amp;q=inauthor:%22Gary+L.+Fisher%22" TargetMode="External"/><Relationship Id="rId14"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0D624A-139B-40C4-A232-A3F2590BA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1071</Words>
  <Characters>6106</Characters>
  <Application>Microsoft Office Word</Application>
  <DocSecurity>0</DocSecurity>
  <Lines>50</Lines>
  <Paragraphs>14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King Saud University</Company>
  <LinksUpToDate>false</LinksUpToDate>
  <CharactersWithSpaces>7163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Asma Alageef</dc:creator>
  <cp:lastModifiedBy>Basma</cp:lastModifiedBy>
  <cp:revision>2</cp:revision>
  <cp:lastPrinted>2015-08-25T06:30:00Z</cp:lastPrinted>
  <dcterms:created xsi:type="dcterms:W3CDTF">2015-09-07T08:28:00Z</dcterms:created>
  <dcterms:modified xsi:type="dcterms:W3CDTF">2015-09-07T08:28:00Z</dcterms:modified>
</cp:coreProperties>
</file>