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C54" w:rsidRPr="004C5DC1" w:rsidRDefault="00A40C54" w:rsidP="00A40C54">
      <w:pPr>
        <w:pStyle w:val="Heading3"/>
        <w:rPr>
          <w:rFonts w:ascii="Rockwell" w:hAnsi="Rockwell"/>
          <w:lang w:val="en-AU"/>
        </w:rPr>
      </w:pPr>
      <w:smartTag w:uri="urn:schemas-microsoft-com:office:smarttags" w:element="PlaceType">
        <w:r w:rsidRPr="004C5DC1">
          <w:rPr>
            <w:rFonts w:ascii="Rockwell" w:hAnsi="Rockwell"/>
            <w:lang w:val="en-AU"/>
          </w:rPr>
          <w:t>Kingdom</w:t>
        </w:r>
      </w:smartTag>
      <w:r w:rsidRPr="004C5DC1">
        <w:rPr>
          <w:rFonts w:ascii="Rockwell" w:hAnsi="Rockwell"/>
          <w:lang w:val="en-AU"/>
        </w:rPr>
        <w:t xml:space="preserve"> of Saudi Arabia</w:t>
      </w:r>
    </w:p>
    <w:p w:rsidR="00A40C54" w:rsidRPr="004C5DC1" w:rsidRDefault="00A40C54" w:rsidP="00A40C54">
      <w:pPr>
        <w:rPr>
          <w:rFonts w:ascii="Rockwell" w:hAnsi="Rockwell"/>
        </w:rPr>
      </w:pPr>
    </w:p>
    <w:p w:rsidR="00A40C54" w:rsidRPr="004C5DC1" w:rsidRDefault="00A40C54" w:rsidP="00A40C54">
      <w:pPr>
        <w:rPr>
          <w:rFonts w:ascii="Rockwell" w:hAnsi="Rockwell"/>
        </w:rPr>
      </w:pPr>
    </w:p>
    <w:p w:rsidR="00A40C54" w:rsidRPr="004C5DC1" w:rsidRDefault="00A40C54" w:rsidP="00A40C54">
      <w:pPr>
        <w:jc w:val="center"/>
        <w:rPr>
          <w:rFonts w:ascii="Rockwell" w:hAnsi="Rockwell"/>
          <w:b/>
          <w:bCs/>
          <w:sz w:val="32"/>
        </w:rPr>
      </w:pPr>
    </w:p>
    <w:p w:rsidR="00A40C54" w:rsidRPr="004C5DC1" w:rsidRDefault="00A40C54" w:rsidP="00A40C54">
      <w:pPr>
        <w:jc w:val="center"/>
        <w:rPr>
          <w:rFonts w:ascii="Rockwell" w:hAnsi="Rockwell"/>
          <w:b/>
          <w:bCs/>
          <w:sz w:val="40"/>
        </w:rPr>
      </w:pPr>
      <w:r w:rsidRPr="004C5DC1">
        <w:rPr>
          <w:rFonts w:ascii="Rockwell" w:hAnsi="Rockwell"/>
          <w:b/>
          <w:bCs/>
          <w:sz w:val="32"/>
        </w:rPr>
        <w:t>The National Commission for Academic Accreditation &amp; Assessment</w:t>
      </w:r>
      <w:r w:rsidRPr="004C5DC1">
        <w:rPr>
          <w:rFonts w:ascii="Rockwell" w:hAnsi="Rockwell"/>
          <w:b/>
          <w:bCs/>
          <w:sz w:val="40"/>
        </w:rPr>
        <w:t xml:space="preserve">  </w:t>
      </w:r>
    </w:p>
    <w:p w:rsidR="00A40C54" w:rsidRPr="004C5DC1" w:rsidRDefault="00A40C54" w:rsidP="00A40C54">
      <w:pPr>
        <w:rPr>
          <w:rFonts w:ascii="Rockwell" w:hAnsi="Rockwell"/>
          <w:b/>
          <w:sz w:val="40"/>
          <w:szCs w:val="40"/>
          <w:lang w:val="en-GB"/>
        </w:rPr>
      </w:pPr>
    </w:p>
    <w:p w:rsidR="00A40C54" w:rsidRPr="00086128" w:rsidRDefault="00A40C54" w:rsidP="00A40C54">
      <w:pPr>
        <w:pStyle w:val="Heading2"/>
        <w:rPr>
          <w:rFonts w:ascii="Rockwell" w:hAnsi="Rockwell"/>
          <w:caps/>
          <w:color w:val="548DD4" w:themeColor="text2" w:themeTint="99"/>
          <w:sz w:val="32"/>
          <w:u w:val="single"/>
        </w:rPr>
      </w:pPr>
      <w:r w:rsidRPr="00086128">
        <w:rPr>
          <w:rFonts w:ascii="Rockwell" w:hAnsi="Rockwell"/>
          <w:caps/>
          <w:color w:val="548DD4" w:themeColor="text2" w:themeTint="99"/>
          <w:sz w:val="32"/>
          <w:u w:val="single"/>
        </w:rPr>
        <w:t>Course Specification</w:t>
      </w:r>
    </w:p>
    <w:p w:rsidR="00A40C54" w:rsidRDefault="00A40C54" w:rsidP="00A40C54"/>
    <w:p w:rsidR="00A40C54" w:rsidRPr="004C5DC1" w:rsidRDefault="00A40C54" w:rsidP="00A40C54"/>
    <w:p w:rsidR="00A40C54" w:rsidRPr="00086128" w:rsidRDefault="00A40C54" w:rsidP="00C92580">
      <w:pPr>
        <w:spacing w:before="240" w:line="360" w:lineRule="auto"/>
        <w:jc w:val="center"/>
        <w:rPr>
          <w:rFonts w:ascii="Rockwell" w:hAnsi="Rockwell"/>
          <w:b/>
          <w:bCs/>
          <w:sz w:val="40"/>
          <w:szCs w:val="40"/>
          <w:u w:val="single"/>
        </w:rPr>
      </w:pPr>
      <w:r w:rsidRPr="00086128">
        <w:rPr>
          <w:rFonts w:ascii="Rockwell" w:hAnsi="Rockwell"/>
          <w:b/>
          <w:bCs/>
          <w:sz w:val="40"/>
          <w:szCs w:val="40"/>
          <w:u w:val="single"/>
        </w:rPr>
        <w:t xml:space="preserve">CHS </w:t>
      </w:r>
      <w:r w:rsidR="00C92580">
        <w:rPr>
          <w:rFonts w:ascii="Rockwell" w:hAnsi="Rockwell"/>
          <w:b/>
          <w:bCs/>
          <w:sz w:val="40"/>
          <w:szCs w:val="40"/>
          <w:u w:val="single"/>
        </w:rPr>
        <w:t>539</w:t>
      </w:r>
    </w:p>
    <w:p w:rsidR="00A40C54" w:rsidRDefault="00A40C54" w:rsidP="00A40C54">
      <w:pPr>
        <w:spacing w:before="240" w:line="360" w:lineRule="auto"/>
        <w:jc w:val="center"/>
        <w:rPr>
          <w:rFonts w:ascii="Rockwell" w:hAnsi="Rockwell"/>
          <w:b/>
          <w:bCs/>
          <w:color w:val="548DD4"/>
          <w:sz w:val="40"/>
          <w:szCs w:val="40"/>
          <w:u w:val="single"/>
        </w:rPr>
      </w:pPr>
      <w:r w:rsidRPr="004C5DC1">
        <w:rPr>
          <w:rFonts w:ascii="Rockwell" w:hAnsi="Rockwell"/>
          <w:b/>
          <w:bCs/>
          <w:color w:val="548DD4"/>
          <w:sz w:val="40"/>
          <w:szCs w:val="40"/>
          <w:u w:val="single"/>
        </w:rPr>
        <w:t xml:space="preserve">Nutrition </w:t>
      </w:r>
      <w:proofErr w:type="gramStart"/>
      <w:r w:rsidRPr="004C5DC1">
        <w:rPr>
          <w:rFonts w:ascii="Rockwell" w:hAnsi="Rockwell"/>
          <w:b/>
          <w:bCs/>
          <w:color w:val="548DD4"/>
          <w:sz w:val="40"/>
          <w:szCs w:val="40"/>
          <w:u w:val="single"/>
        </w:rPr>
        <w:t>Through</w:t>
      </w:r>
      <w:proofErr w:type="gramEnd"/>
      <w:r w:rsidRPr="004C5DC1">
        <w:rPr>
          <w:rFonts w:ascii="Rockwell" w:hAnsi="Rockwell"/>
          <w:b/>
          <w:bCs/>
          <w:color w:val="548DD4"/>
          <w:sz w:val="40"/>
          <w:szCs w:val="40"/>
          <w:u w:val="single"/>
        </w:rPr>
        <w:t xml:space="preserve"> Life Cycle</w:t>
      </w:r>
    </w:p>
    <w:p w:rsidR="00A40C54" w:rsidRDefault="00A40C54" w:rsidP="00A40C54">
      <w:pPr>
        <w:spacing w:before="240" w:line="360" w:lineRule="auto"/>
        <w:jc w:val="center"/>
        <w:rPr>
          <w:rFonts w:ascii="Rockwell" w:hAnsi="Rockwell"/>
          <w:b/>
          <w:bCs/>
          <w:color w:val="548DD4"/>
          <w:sz w:val="40"/>
          <w:szCs w:val="40"/>
          <w:u w:val="single"/>
        </w:rPr>
      </w:pPr>
    </w:p>
    <w:p w:rsidR="00A40C54" w:rsidRPr="00AF0C1B" w:rsidRDefault="00A40C54" w:rsidP="00A40C54">
      <w:pPr>
        <w:spacing w:after="360"/>
        <w:jc w:val="center"/>
        <w:rPr>
          <w:rFonts w:ascii="Rockwell" w:hAnsi="Rockwell"/>
          <w:b/>
          <w:bCs/>
          <w:szCs w:val="20"/>
          <w:u w:val="single"/>
          <w:lang w:bidi="ar-EG"/>
        </w:rPr>
      </w:pPr>
      <w:r w:rsidRPr="00AF0C1B">
        <w:rPr>
          <w:rFonts w:ascii="Rockwell" w:hAnsi="Rockwell"/>
          <w:b/>
          <w:bCs/>
          <w:szCs w:val="20"/>
          <w:u w:val="single"/>
          <w:lang w:bidi="ar-EG"/>
        </w:rPr>
        <w:t>Semester</w:t>
      </w:r>
    </w:p>
    <w:p w:rsidR="00A40C54" w:rsidRDefault="00A40C54" w:rsidP="004D6833">
      <w:pPr>
        <w:spacing w:before="240" w:line="360" w:lineRule="auto"/>
        <w:jc w:val="center"/>
        <w:rPr>
          <w:rFonts w:ascii="Rockwell" w:hAnsi="Rockwell"/>
          <w:b/>
          <w:bCs/>
          <w:color w:val="548DD4"/>
          <w:sz w:val="40"/>
          <w:szCs w:val="40"/>
          <w:u w:val="single"/>
        </w:rPr>
      </w:pPr>
      <w:r w:rsidRPr="00AF0C1B">
        <w:rPr>
          <w:rFonts w:ascii="Rockwell" w:hAnsi="Rockwell"/>
          <w:b/>
          <w:bCs/>
          <w:color w:val="548DD4" w:themeColor="text2" w:themeTint="99"/>
          <w:szCs w:val="20"/>
          <w:lang w:bidi="ar-EG"/>
        </w:rPr>
        <w:t xml:space="preserve">First Semester </w:t>
      </w:r>
      <w:r w:rsidR="00A03EEC">
        <w:rPr>
          <w:rFonts w:ascii="Rockwell" w:hAnsi="Rockwell"/>
          <w:b/>
          <w:bCs/>
          <w:color w:val="548DD4" w:themeColor="text2" w:themeTint="99"/>
          <w:szCs w:val="20"/>
          <w:lang w:bidi="ar-EG"/>
        </w:rPr>
        <w:t>143</w:t>
      </w:r>
      <w:r w:rsidR="004D6833">
        <w:rPr>
          <w:rFonts w:ascii="Rockwell" w:hAnsi="Rockwell"/>
          <w:b/>
          <w:bCs/>
          <w:color w:val="548DD4" w:themeColor="text2" w:themeTint="99"/>
          <w:szCs w:val="20"/>
          <w:lang w:bidi="ar-EG"/>
        </w:rPr>
        <w:t>3</w:t>
      </w:r>
      <w:r w:rsidR="00A03EEC">
        <w:rPr>
          <w:rFonts w:ascii="Rockwell" w:hAnsi="Rockwell"/>
          <w:b/>
          <w:bCs/>
          <w:color w:val="548DD4" w:themeColor="text2" w:themeTint="99"/>
          <w:szCs w:val="20"/>
          <w:lang w:bidi="ar-EG"/>
        </w:rPr>
        <w:t>-143</w:t>
      </w:r>
      <w:r w:rsidR="004D6833">
        <w:rPr>
          <w:rFonts w:ascii="Rockwell" w:hAnsi="Rockwell"/>
          <w:b/>
          <w:bCs/>
          <w:color w:val="548DD4" w:themeColor="text2" w:themeTint="99"/>
          <w:szCs w:val="20"/>
          <w:lang w:bidi="ar-EG"/>
        </w:rPr>
        <w:t>4</w:t>
      </w:r>
      <w:r w:rsidR="00A03EEC">
        <w:rPr>
          <w:rFonts w:ascii="Rockwell" w:hAnsi="Rockwell"/>
          <w:b/>
          <w:bCs/>
          <w:color w:val="548DD4" w:themeColor="text2" w:themeTint="99"/>
          <w:szCs w:val="20"/>
          <w:lang w:bidi="ar-EG"/>
        </w:rPr>
        <w:t xml:space="preserve"> H</w:t>
      </w:r>
    </w:p>
    <w:p w:rsidR="00A40C54" w:rsidRDefault="00A40C54" w:rsidP="00A40C54">
      <w:pPr>
        <w:spacing w:before="240" w:line="360" w:lineRule="auto"/>
        <w:jc w:val="center"/>
      </w:pPr>
      <w:r>
        <w:br w:type="page"/>
      </w:r>
    </w:p>
    <w:p w:rsidR="00A40C54" w:rsidRPr="003A5679" w:rsidRDefault="00A40C54" w:rsidP="00A40C54">
      <w:pPr>
        <w:spacing w:before="240" w:line="360" w:lineRule="auto"/>
        <w:jc w:val="center"/>
        <w:rPr>
          <w:rFonts w:ascii="Rockwell" w:hAnsi="Rockwell"/>
          <w:b/>
          <w:bCs/>
          <w:sz w:val="40"/>
          <w:szCs w:val="40"/>
          <w:u w:val="single"/>
        </w:rPr>
      </w:pPr>
      <w:r w:rsidRPr="003A5679">
        <w:rPr>
          <w:rFonts w:ascii="Rockwell" w:hAnsi="Rockwell"/>
          <w:b/>
          <w:bCs/>
          <w:sz w:val="40"/>
          <w:szCs w:val="40"/>
        </w:rPr>
        <w:lastRenderedPageBreak/>
        <w:t>Course Specification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A40C54" w:rsidRPr="003A5679" w:rsidTr="00BE1CB9">
        <w:tc>
          <w:tcPr>
            <w:tcW w:w="8640" w:type="dxa"/>
          </w:tcPr>
          <w:p w:rsidR="00A40C54" w:rsidRPr="003A5679" w:rsidRDefault="00A40C54" w:rsidP="00BE1CB9">
            <w:pPr>
              <w:spacing w:before="240" w:after="240"/>
              <w:rPr>
                <w:rFonts w:ascii="Rockwell" w:hAnsi="Rockwell"/>
                <w:color w:val="000000"/>
                <w:sz w:val="20"/>
                <w:szCs w:val="28"/>
                <w:lang w:bidi="ar-EG"/>
              </w:rPr>
            </w:pPr>
            <w:r w:rsidRPr="003A5679">
              <w:rPr>
                <w:rFonts w:ascii="Rockwell" w:hAnsi="Rockwell"/>
                <w:color w:val="000000"/>
                <w:sz w:val="20"/>
                <w:szCs w:val="28"/>
                <w:lang w:bidi="ar-EG"/>
              </w:rPr>
              <w:t>Institution</w:t>
            </w:r>
            <w:r w:rsidRPr="003A5679">
              <w:rPr>
                <w:rFonts w:ascii="Rockwell" w:hAnsi="Rockwell"/>
                <w:b/>
                <w:bCs/>
                <w:color w:val="548DD4"/>
                <w:sz w:val="20"/>
                <w:szCs w:val="28"/>
                <w:lang w:bidi="ar-EG"/>
              </w:rPr>
              <w:t>: King Saud University , Female Section</w:t>
            </w:r>
            <w:r w:rsidRPr="003A5679">
              <w:rPr>
                <w:rFonts w:ascii="Rockwell" w:hAnsi="Rockwell"/>
                <w:color w:val="000000"/>
                <w:sz w:val="20"/>
                <w:szCs w:val="28"/>
                <w:lang w:bidi="ar-EG"/>
              </w:rPr>
              <w:tab/>
            </w:r>
            <w:r w:rsidRPr="003A5679">
              <w:rPr>
                <w:rFonts w:ascii="Rockwell" w:hAnsi="Rockwell"/>
                <w:color w:val="000000"/>
                <w:sz w:val="20"/>
                <w:szCs w:val="28"/>
                <w:lang w:bidi="ar-EG"/>
              </w:rPr>
              <w:tab/>
            </w:r>
          </w:p>
        </w:tc>
      </w:tr>
      <w:tr w:rsidR="00A40C54" w:rsidRPr="003A5679" w:rsidTr="00BE1CB9">
        <w:tc>
          <w:tcPr>
            <w:tcW w:w="8640" w:type="dxa"/>
          </w:tcPr>
          <w:p w:rsidR="00A40C54" w:rsidRPr="003A5679" w:rsidRDefault="00A40C54" w:rsidP="00BE1CB9">
            <w:pPr>
              <w:spacing w:before="240" w:after="240"/>
              <w:rPr>
                <w:rFonts w:ascii="Rockwell" w:hAnsi="Rockwell"/>
                <w:color w:val="000000"/>
                <w:sz w:val="20"/>
                <w:szCs w:val="28"/>
                <w:lang w:bidi="ar-EG"/>
              </w:rPr>
            </w:pPr>
            <w:r w:rsidRPr="003A5679">
              <w:rPr>
                <w:rFonts w:ascii="Rockwell" w:hAnsi="Rockwell"/>
                <w:color w:val="000000"/>
                <w:sz w:val="20"/>
                <w:szCs w:val="28"/>
                <w:lang w:bidi="ar-EG"/>
              </w:rPr>
              <w:t xml:space="preserve">College/Department : </w:t>
            </w:r>
            <w:r w:rsidRPr="003A5679">
              <w:rPr>
                <w:rFonts w:ascii="Rockwell" w:hAnsi="Rockwell"/>
                <w:b/>
                <w:bCs/>
                <w:color w:val="548DD4"/>
                <w:sz w:val="20"/>
                <w:szCs w:val="28"/>
                <w:lang w:bidi="ar-EG"/>
              </w:rPr>
              <w:t>College of Applied Medical Sciences/ Department of Community Health Sciences</w:t>
            </w:r>
          </w:p>
        </w:tc>
      </w:tr>
    </w:tbl>
    <w:p w:rsidR="00A40C54" w:rsidRPr="003A5679" w:rsidRDefault="00A40C54" w:rsidP="00A40C54">
      <w:pPr>
        <w:pStyle w:val="Heading7"/>
        <w:spacing w:after="240"/>
        <w:rPr>
          <w:rFonts w:ascii="Rockwell" w:hAnsi="Rockwell"/>
          <w:b/>
          <w:bCs/>
          <w:szCs w:val="28"/>
        </w:rPr>
      </w:pPr>
      <w:r w:rsidRPr="003A5679">
        <w:rPr>
          <w:rFonts w:ascii="Rockwell" w:hAnsi="Rockwell"/>
          <w:b/>
          <w:bCs/>
          <w:szCs w:val="28"/>
        </w:rPr>
        <w:t>A Course Identification and General Information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A40C54" w:rsidRPr="003A5679" w:rsidTr="00BE1CB9">
        <w:tc>
          <w:tcPr>
            <w:tcW w:w="8640" w:type="dxa"/>
          </w:tcPr>
          <w:p w:rsidR="00A40C54" w:rsidRPr="003A5679" w:rsidRDefault="00A40C54" w:rsidP="00BE1CB9">
            <w:pPr>
              <w:pStyle w:val="Heading7"/>
              <w:rPr>
                <w:rFonts w:ascii="Rockwell" w:hAnsi="Rockwell"/>
                <w:b/>
                <w:bCs/>
                <w:sz w:val="20"/>
              </w:rPr>
            </w:pPr>
            <w:r w:rsidRPr="003A5679">
              <w:rPr>
                <w:rFonts w:ascii="Rockwell" w:hAnsi="Rockwell"/>
                <w:sz w:val="20"/>
              </w:rPr>
              <w:t xml:space="preserve">1.  Course title and code: </w:t>
            </w:r>
            <w:r w:rsidRPr="003A5679">
              <w:rPr>
                <w:rFonts w:ascii="Rockwell" w:hAnsi="Rockwell"/>
                <w:b/>
                <w:bCs/>
                <w:color w:val="548DD4"/>
                <w:sz w:val="20"/>
              </w:rPr>
              <w:t xml:space="preserve">Nutrition </w:t>
            </w:r>
            <w:proofErr w:type="gramStart"/>
            <w:r w:rsidRPr="003A5679">
              <w:rPr>
                <w:rFonts w:ascii="Rockwell" w:hAnsi="Rockwell"/>
                <w:b/>
                <w:bCs/>
                <w:color w:val="548DD4"/>
                <w:sz w:val="20"/>
              </w:rPr>
              <w:t>Through</w:t>
            </w:r>
            <w:proofErr w:type="gramEnd"/>
            <w:r w:rsidRPr="003A5679">
              <w:rPr>
                <w:rFonts w:ascii="Rockwell" w:hAnsi="Rockwell"/>
                <w:b/>
                <w:bCs/>
                <w:color w:val="548DD4"/>
                <w:sz w:val="20"/>
              </w:rPr>
              <w:t xml:space="preserve"> Life Cycle –CHS 265</w:t>
            </w:r>
            <w:r w:rsidRPr="003A5679">
              <w:rPr>
                <w:rFonts w:ascii="Rockwell" w:hAnsi="Rockwell"/>
                <w:color w:val="548DD4"/>
                <w:sz w:val="20"/>
              </w:rPr>
              <w:t xml:space="preserve"> </w:t>
            </w:r>
          </w:p>
        </w:tc>
      </w:tr>
      <w:tr w:rsidR="00A40C54" w:rsidRPr="003A5679" w:rsidTr="00BE1CB9">
        <w:tc>
          <w:tcPr>
            <w:tcW w:w="8640" w:type="dxa"/>
          </w:tcPr>
          <w:p w:rsidR="00A40C54" w:rsidRPr="003A5679" w:rsidRDefault="00A40C54" w:rsidP="004D6833">
            <w:pPr>
              <w:pStyle w:val="Heading7"/>
              <w:rPr>
                <w:rFonts w:ascii="Rockwell" w:hAnsi="Rockwell"/>
                <w:sz w:val="20"/>
              </w:rPr>
            </w:pPr>
            <w:r w:rsidRPr="003A5679">
              <w:rPr>
                <w:rFonts w:ascii="Rockwell" w:hAnsi="Rockwell"/>
                <w:sz w:val="20"/>
              </w:rPr>
              <w:t xml:space="preserve">2.  Credit </w:t>
            </w:r>
            <w:proofErr w:type="gramStart"/>
            <w:r w:rsidRPr="003A5679">
              <w:rPr>
                <w:rFonts w:ascii="Rockwell" w:hAnsi="Rockwell"/>
                <w:sz w:val="20"/>
              </w:rPr>
              <w:t>hours :</w:t>
            </w:r>
            <w:proofErr w:type="gramEnd"/>
            <w:r w:rsidRPr="003A5679">
              <w:rPr>
                <w:rFonts w:ascii="Rockwell" w:hAnsi="Rockwell"/>
                <w:sz w:val="20"/>
              </w:rPr>
              <w:t xml:space="preserve"> </w:t>
            </w:r>
            <w:r w:rsidR="004D6833">
              <w:rPr>
                <w:rFonts w:ascii="Rockwell" w:hAnsi="Rockwell"/>
                <w:b/>
                <w:bCs/>
                <w:color w:val="548DD4"/>
                <w:sz w:val="20"/>
              </w:rPr>
              <w:t>2</w:t>
            </w:r>
            <w:r w:rsidRPr="003A5679">
              <w:rPr>
                <w:rFonts w:ascii="Rockwell" w:hAnsi="Rockwell"/>
                <w:b/>
                <w:bCs/>
                <w:color w:val="548DD4"/>
                <w:sz w:val="20"/>
              </w:rPr>
              <w:t xml:space="preserve"> Hours</w:t>
            </w:r>
            <w:r w:rsidRPr="003A5679">
              <w:rPr>
                <w:rFonts w:ascii="Rockwell" w:hAnsi="Rockwell"/>
                <w:sz w:val="20"/>
              </w:rPr>
              <w:t xml:space="preserve"> </w:t>
            </w:r>
          </w:p>
        </w:tc>
      </w:tr>
      <w:tr w:rsidR="00A40C54" w:rsidRPr="003A5679" w:rsidTr="00BE1CB9">
        <w:tc>
          <w:tcPr>
            <w:tcW w:w="8640" w:type="dxa"/>
          </w:tcPr>
          <w:p w:rsidR="00A40C54" w:rsidRPr="003A5679" w:rsidRDefault="00A40C54" w:rsidP="00BE1CB9">
            <w:pPr>
              <w:pStyle w:val="Heading1"/>
              <w:rPr>
                <w:rFonts w:ascii="Rockwell" w:hAnsi="Rockwell"/>
                <w:b w:val="0"/>
                <w:color w:val="000000"/>
                <w:sz w:val="20"/>
              </w:rPr>
            </w:pPr>
            <w:r w:rsidRPr="003A5679">
              <w:rPr>
                <w:rFonts w:ascii="Rockwell" w:hAnsi="Rockwell"/>
                <w:b w:val="0"/>
                <w:color w:val="000000"/>
                <w:sz w:val="20"/>
                <w:lang w:val="en-AU"/>
              </w:rPr>
              <w:t xml:space="preserve">3.  </w:t>
            </w:r>
            <w:r w:rsidRPr="003A5679">
              <w:rPr>
                <w:rFonts w:ascii="Rockwell" w:hAnsi="Rockwell"/>
                <w:b w:val="0"/>
                <w:color w:val="000000"/>
                <w:sz w:val="20"/>
              </w:rPr>
              <w:t xml:space="preserve">Program(s) in which the course is offered. </w:t>
            </w:r>
          </w:p>
          <w:p w:rsidR="00A40C54" w:rsidRPr="003A5679" w:rsidRDefault="00A40C54" w:rsidP="00BE1CB9">
            <w:pPr>
              <w:pStyle w:val="Heading1"/>
              <w:rPr>
                <w:rFonts w:ascii="Rockwell" w:hAnsi="Rockwell"/>
                <w:b w:val="0"/>
                <w:color w:val="000000"/>
                <w:sz w:val="20"/>
              </w:rPr>
            </w:pPr>
            <w:r w:rsidRPr="003A5679">
              <w:rPr>
                <w:rFonts w:ascii="Rockwell" w:hAnsi="Rockwell"/>
                <w:b w:val="0"/>
                <w:color w:val="000000"/>
                <w:sz w:val="20"/>
              </w:rPr>
              <w:t>(If general elective available in many programs indicate this rather than list programs)</w:t>
            </w:r>
          </w:p>
          <w:p w:rsidR="00A40C54" w:rsidRPr="003A5679" w:rsidRDefault="00A40C54" w:rsidP="00BE1CB9">
            <w:pPr>
              <w:pStyle w:val="Heading7"/>
              <w:ind w:left="72"/>
              <w:rPr>
                <w:rFonts w:ascii="Rockwell" w:hAnsi="Rockwell"/>
                <w:color w:val="548DD4"/>
                <w:sz w:val="20"/>
              </w:rPr>
            </w:pPr>
            <w:r w:rsidRPr="003A5679">
              <w:rPr>
                <w:rFonts w:ascii="Rockwell" w:hAnsi="Rockwell"/>
                <w:sz w:val="20"/>
              </w:rPr>
              <w:t xml:space="preserve"> </w:t>
            </w:r>
            <w:r w:rsidRPr="003A5679">
              <w:rPr>
                <w:rFonts w:ascii="Rockwell" w:hAnsi="Rockwell"/>
                <w:color w:val="548DD4"/>
                <w:sz w:val="20"/>
              </w:rPr>
              <w:t xml:space="preserve">Faculty </w:t>
            </w:r>
            <w:proofErr w:type="gramStart"/>
            <w:r w:rsidRPr="003A5679">
              <w:rPr>
                <w:rFonts w:ascii="Rockwell" w:hAnsi="Rockwell"/>
                <w:color w:val="548DD4"/>
                <w:sz w:val="20"/>
              </w:rPr>
              <w:t>of  Community</w:t>
            </w:r>
            <w:proofErr w:type="gramEnd"/>
            <w:r w:rsidRPr="003A5679">
              <w:rPr>
                <w:rFonts w:ascii="Rockwell" w:hAnsi="Rockwell"/>
                <w:b/>
                <w:bCs/>
                <w:color w:val="548DD4"/>
                <w:sz w:val="20"/>
              </w:rPr>
              <w:t xml:space="preserve"> </w:t>
            </w:r>
            <w:r w:rsidRPr="003A5679">
              <w:rPr>
                <w:rFonts w:ascii="Rockwell" w:hAnsi="Rockwell"/>
                <w:color w:val="548DD4"/>
                <w:sz w:val="20"/>
              </w:rPr>
              <w:t>Health Sciences, Department  Of ‘ Clinical Nutrition’</w:t>
            </w:r>
          </w:p>
        </w:tc>
      </w:tr>
      <w:tr w:rsidR="00A40C54" w:rsidRPr="003A5679" w:rsidTr="00BE1CB9">
        <w:tc>
          <w:tcPr>
            <w:tcW w:w="8640" w:type="dxa"/>
          </w:tcPr>
          <w:p w:rsidR="00A40C54" w:rsidRPr="003A5679" w:rsidRDefault="00A40C54" w:rsidP="00BE1CB9">
            <w:pPr>
              <w:pStyle w:val="Footer"/>
              <w:tabs>
                <w:tab w:val="clear" w:pos="4153"/>
                <w:tab w:val="clear" w:pos="8306"/>
                <w:tab w:val="left" w:pos="72"/>
              </w:tabs>
              <w:rPr>
                <w:rFonts w:ascii="Rockwell" w:hAnsi="Rockwell"/>
                <w:sz w:val="20"/>
                <w:lang w:bidi="ar-EG"/>
              </w:rPr>
            </w:pPr>
            <w:r w:rsidRPr="003A5679">
              <w:rPr>
                <w:rFonts w:ascii="Rockwell" w:hAnsi="Rockwell"/>
                <w:sz w:val="20"/>
                <w:lang w:bidi="ar-EG"/>
              </w:rPr>
              <w:t>4.  Name of faculty member responsible for the course</w:t>
            </w:r>
          </w:p>
          <w:p w:rsidR="00A40C54" w:rsidRPr="003A5679" w:rsidRDefault="00A40C54" w:rsidP="004D6833">
            <w:pPr>
              <w:ind w:left="360"/>
              <w:rPr>
                <w:rFonts w:ascii="Rockwell" w:eastAsia="Dotum" w:hAnsi="Rockwell"/>
                <w:b/>
                <w:bCs/>
                <w:i/>
                <w:iCs/>
                <w:color w:val="548DD4"/>
                <w:lang w:bidi="ar-EG"/>
              </w:rPr>
            </w:pPr>
            <w:r w:rsidRPr="003A5679">
              <w:rPr>
                <w:rFonts w:ascii="Rockwell" w:eastAsia="Dotum" w:hAnsi="Rockwell"/>
                <w:b/>
                <w:bCs/>
                <w:i/>
                <w:iCs/>
                <w:color w:val="548DD4"/>
                <w:lang w:bidi="ar-EG"/>
              </w:rPr>
              <w:t xml:space="preserve"> </w:t>
            </w:r>
          </w:p>
          <w:p w:rsidR="00A40C54" w:rsidRPr="003A5679" w:rsidRDefault="004D6833" w:rsidP="004D6833">
            <w:pPr>
              <w:ind w:left="360"/>
              <w:rPr>
                <w:rFonts w:ascii="Rockwell" w:hAnsi="Rockwell"/>
                <w:b/>
                <w:bCs/>
                <w:i/>
                <w:iCs/>
                <w:color w:val="548DD4"/>
              </w:rPr>
            </w:pPr>
            <w:r>
              <w:rPr>
                <w:rFonts w:ascii="Rockwell" w:eastAsia="Dotum" w:hAnsi="Rockwell"/>
                <w:b/>
                <w:bCs/>
                <w:i/>
                <w:iCs/>
                <w:color w:val="548DD4"/>
                <w:lang w:bidi="ar-EG"/>
              </w:rPr>
              <w:t>Lecturer</w:t>
            </w:r>
            <w:r w:rsidRPr="003A5679">
              <w:rPr>
                <w:rFonts w:ascii="Rockwell" w:eastAsia="Dotum" w:hAnsi="Rockwell"/>
                <w:b/>
                <w:bCs/>
                <w:i/>
                <w:iCs/>
                <w:color w:val="548DD4"/>
                <w:lang w:bidi="ar-EG"/>
              </w:rPr>
              <w:t xml:space="preserve"> </w:t>
            </w:r>
          </w:p>
          <w:p w:rsidR="00A40C54" w:rsidRPr="003A5679" w:rsidRDefault="00A40C54" w:rsidP="004D6833">
            <w:pPr>
              <w:ind w:left="360"/>
              <w:rPr>
                <w:rFonts w:ascii="Rockwell" w:eastAsia="Dotum" w:hAnsi="Rockwell"/>
                <w:b/>
                <w:bCs/>
                <w:i/>
                <w:iCs/>
                <w:color w:val="548DD4"/>
                <w:lang w:bidi="ar-EG"/>
              </w:rPr>
            </w:pPr>
            <w:proofErr w:type="spellStart"/>
            <w:r w:rsidRPr="003A5679">
              <w:rPr>
                <w:rFonts w:ascii="Rockwell" w:eastAsia="Dotum" w:hAnsi="Rockwell"/>
                <w:b/>
                <w:bCs/>
                <w:i/>
                <w:iCs/>
                <w:color w:val="548DD4"/>
                <w:lang w:bidi="ar-EG"/>
              </w:rPr>
              <w:t>M</w:t>
            </w:r>
            <w:r w:rsidR="004D6833">
              <w:rPr>
                <w:rFonts w:ascii="Rockwell" w:eastAsia="Dotum" w:hAnsi="Rockwell"/>
                <w:b/>
                <w:bCs/>
                <w:i/>
                <w:iCs/>
                <w:color w:val="548DD4"/>
                <w:lang w:bidi="ar-EG"/>
              </w:rPr>
              <w:t>rs.</w:t>
            </w:r>
            <w:r w:rsidR="00A03EEC">
              <w:rPr>
                <w:rFonts w:ascii="Rockwell" w:eastAsia="Dotum" w:hAnsi="Rockwell"/>
                <w:b/>
                <w:bCs/>
                <w:i/>
                <w:iCs/>
                <w:color w:val="548DD4"/>
                <w:lang w:bidi="ar-EG"/>
              </w:rPr>
              <w:t>Sara</w:t>
            </w:r>
            <w:proofErr w:type="spellEnd"/>
            <w:r w:rsidR="00A03EEC">
              <w:rPr>
                <w:rFonts w:ascii="Rockwell" w:eastAsia="Dotum" w:hAnsi="Rockwell"/>
                <w:b/>
                <w:bCs/>
                <w:i/>
                <w:iCs/>
                <w:color w:val="548DD4"/>
                <w:lang w:bidi="ar-EG"/>
              </w:rPr>
              <w:t xml:space="preserve"> Al-</w:t>
            </w:r>
            <w:proofErr w:type="spellStart"/>
            <w:r w:rsidR="00A03EEC">
              <w:rPr>
                <w:rFonts w:ascii="Rockwell" w:eastAsia="Dotum" w:hAnsi="Rockwell"/>
                <w:b/>
                <w:bCs/>
                <w:i/>
                <w:iCs/>
                <w:color w:val="548DD4"/>
                <w:lang w:bidi="ar-EG"/>
              </w:rPr>
              <w:t>Mosharruf</w:t>
            </w:r>
            <w:proofErr w:type="spellEnd"/>
            <w:r w:rsidR="00A03EEC">
              <w:rPr>
                <w:rFonts w:ascii="Rockwell" w:eastAsia="Dotum" w:hAnsi="Rockwell"/>
                <w:b/>
                <w:bCs/>
                <w:i/>
                <w:iCs/>
                <w:color w:val="548DD4"/>
                <w:lang w:bidi="ar-EG"/>
              </w:rPr>
              <w:t xml:space="preserve"> </w:t>
            </w:r>
            <w:r w:rsidR="004D6833" w:rsidRPr="003A5679">
              <w:rPr>
                <w:rFonts w:ascii="Rockwell" w:eastAsia="Dotum" w:hAnsi="Rockwell"/>
                <w:b/>
                <w:bCs/>
                <w:i/>
                <w:iCs/>
                <w:color w:val="548DD4"/>
                <w:lang w:bidi="ar-EG"/>
              </w:rPr>
              <w:t>( lecture)</w:t>
            </w:r>
          </w:p>
          <w:p w:rsidR="00A40C54" w:rsidRPr="003A5679" w:rsidRDefault="004D6833" w:rsidP="00BE1CB9">
            <w:pPr>
              <w:ind w:left="360"/>
              <w:rPr>
                <w:rFonts w:ascii="Rockwell" w:eastAsia="Dotum" w:hAnsi="Rockwell"/>
                <w:b/>
                <w:bCs/>
                <w:i/>
                <w:iCs/>
                <w:color w:val="548DD4"/>
                <w:lang w:bidi="ar-EG"/>
              </w:rPr>
            </w:pPr>
            <w:r>
              <w:rPr>
                <w:rFonts w:ascii="Rockwell" w:eastAsia="Dotum" w:hAnsi="Rockwell"/>
                <w:b/>
                <w:bCs/>
                <w:i/>
                <w:iCs/>
                <w:color w:val="548DD4"/>
                <w:lang w:bidi="ar-EG"/>
              </w:rPr>
              <w:t>salmosharruf@ksu.edu.sa</w:t>
            </w:r>
          </w:p>
          <w:p w:rsidR="00A40C54" w:rsidRPr="003A5679" w:rsidRDefault="00A40C54" w:rsidP="00BE1CB9">
            <w:pPr>
              <w:rPr>
                <w:rFonts w:ascii="Rockwell" w:eastAsia="Dotum" w:hAnsi="Rockwell"/>
                <w:b/>
                <w:bCs/>
                <w:i/>
                <w:iCs/>
                <w:color w:val="548DD4"/>
                <w:lang w:bidi="ar-EG"/>
              </w:rPr>
            </w:pPr>
          </w:p>
          <w:p w:rsidR="00A40C54" w:rsidRPr="003A5679" w:rsidRDefault="00A40C54" w:rsidP="00BE1CB9">
            <w:pPr>
              <w:ind w:left="360"/>
              <w:rPr>
                <w:rFonts w:ascii="Rockwell" w:hAnsi="Rockwell"/>
                <w:b/>
                <w:bCs/>
              </w:rPr>
            </w:pPr>
          </w:p>
        </w:tc>
      </w:tr>
      <w:tr w:rsidR="00A40C54" w:rsidRPr="003A5679" w:rsidTr="00BE1CB9">
        <w:tc>
          <w:tcPr>
            <w:tcW w:w="8640" w:type="dxa"/>
          </w:tcPr>
          <w:p w:rsidR="00A40C54" w:rsidRPr="003A5679" w:rsidRDefault="00A40C54" w:rsidP="004D6833">
            <w:pPr>
              <w:pStyle w:val="Heading7"/>
              <w:rPr>
                <w:rFonts w:ascii="Rockwell" w:hAnsi="Rockwell"/>
                <w:sz w:val="20"/>
                <w:lang w:val="en-US"/>
              </w:rPr>
            </w:pPr>
            <w:r w:rsidRPr="003A5679">
              <w:rPr>
                <w:rFonts w:ascii="Rockwell" w:hAnsi="Rockwell"/>
                <w:sz w:val="20"/>
              </w:rPr>
              <w:t xml:space="preserve">5.  Level/year at which this course is offered: </w:t>
            </w:r>
            <w:r w:rsidR="004D6833">
              <w:rPr>
                <w:rFonts w:ascii="Rockwell" w:hAnsi="Rockwell"/>
                <w:b/>
                <w:bCs/>
                <w:color w:val="548DD4"/>
                <w:sz w:val="20"/>
              </w:rPr>
              <w:t>master degree</w:t>
            </w:r>
          </w:p>
        </w:tc>
      </w:tr>
      <w:tr w:rsidR="00A40C54" w:rsidRPr="003A5679" w:rsidTr="00BE1CB9">
        <w:tc>
          <w:tcPr>
            <w:tcW w:w="8640" w:type="dxa"/>
          </w:tcPr>
          <w:p w:rsidR="00A40C54" w:rsidRPr="003A5679" w:rsidRDefault="00A40C54" w:rsidP="00BE1CB9">
            <w:pPr>
              <w:rPr>
                <w:rFonts w:ascii="Rockwell" w:hAnsi="Rockwell"/>
                <w:sz w:val="20"/>
              </w:rPr>
            </w:pPr>
            <w:r w:rsidRPr="003A5679">
              <w:rPr>
                <w:rFonts w:ascii="Rockwell" w:hAnsi="Rockwell"/>
                <w:sz w:val="20"/>
              </w:rPr>
              <w:t>6.  Pre-requisites for this course (if any)</w:t>
            </w:r>
          </w:p>
          <w:p w:rsidR="00A40C54" w:rsidRPr="003A5679" w:rsidRDefault="00A40C54" w:rsidP="00BE1CB9">
            <w:pPr>
              <w:rPr>
                <w:rFonts w:ascii="Rockwell" w:hAnsi="Rockwell"/>
                <w:b/>
                <w:bCs/>
                <w:color w:val="548DD4"/>
                <w:sz w:val="20"/>
              </w:rPr>
            </w:pPr>
            <w:r w:rsidRPr="003A5679">
              <w:rPr>
                <w:rFonts w:ascii="Rockwell" w:hAnsi="Rockwell"/>
                <w:b/>
                <w:bCs/>
                <w:color w:val="548DD4"/>
                <w:sz w:val="20"/>
              </w:rPr>
              <w:t>none</w:t>
            </w:r>
          </w:p>
        </w:tc>
      </w:tr>
      <w:tr w:rsidR="00A40C54" w:rsidRPr="003A5679" w:rsidTr="00BE1CB9">
        <w:tc>
          <w:tcPr>
            <w:tcW w:w="8640" w:type="dxa"/>
          </w:tcPr>
          <w:p w:rsidR="00A40C54" w:rsidRPr="003A5679" w:rsidRDefault="00A40C54" w:rsidP="00BE1CB9">
            <w:pPr>
              <w:rPr>
                <w:rFonts w:ascii="Rockwell" w:hAnsi="Rockwell"/>
                <w:sz w:val="20"/>
              </w:rPr>
            </w:pPr>
            <w:r w:rsidRPr="003A5679">
              <w:rPr>
                <w:rFonts w:ascii="Rockwell" w:hAnsi="Rockwell"/>
                <w:sz w:val="20"/>
              </w:rPr>
              <w:t>7.  Co-requisites for this course (if any)</w:t>
            </w:r>
          </w:p>
        </w:tc>
      </w:tr>
      <w:tr w:rsidR="00A40C54" w:rsidRPr="003A5679" w:rsidTr="00BE1CB9">
        <w:tc>
          <w:tcPr>
            <w:tcW w:w="8640" w:type="dxa"/>
          </w:tcPr>
          <w:p w:rsidR="00A40C54" w:rsidRPr="003A5679" w:rsidRDefault="00A40C54" w:rsidP="00BE1CB9">
            <w:pPr>
              <w:rPr>
                <w:rFonts w:ascii="Rockwell" w:hAnsi="Rockwell"/>
                <w:color w:val="000000"/>
                <w:sz w:val="20"/>
                <w:lang w:bidi="ar-EG"/>
              </w:rPr>
            </w:pPr>
            <w:r w:rsidRPr="003A5679">
              <w:rPr>
                <w:rFonts w:ascii="Rockwell" w:hAnsi="Rockwell"/>
                <w:color w:val="000000"/>
                <w:sz w:val="20"/>
                <w:lang w:bidi="ar-EG"/>
              </w:rPr>
              <w:t>8.  Location if not on main campus</w:t>
            </w:r>
          </w:p>
        </w:tc>
      </w:tr>
    </w:tbl>
    <w:p w:rsidR="00A40C54" w:rsidRDefault="00A40C54" w:rsidP="00A40C54">
      <w:pPr>
        <w:pStyle w:val="Heading7"/>
        <w:spacing w:after="240"/>
        <w:rPr>
          <w:rFonts w:ascii="Rockwell" w:hAnsi="Rockwell"/>
          <w:b/>
          <w:bCs/>
          <w:szCs w:val="28"/>
        </w:rPr>
      </w:pPr>
    </w:p>
    <w:p w:rsidR="00A03EEC" w:rsidRDefault="00A03EEC" w:rsidP="00A03EEC">
      <w:pPr>
        <w:rPr>
          <w:lang w:val="en-AU"/>
        </w:rPr>
      </w:pPr>
    </w:p>
    <w:p w:rsidR="00A03EEC" w:rsidRPr="00A03EEC" w:rsidRDefault="00A03EEC" w:rsidP="00A03EEC">
      <w:pPr>
        <w:rPr>
          <w:lang w:val="en-AU"/>
        </w:rPr>
      </w:pPr>
    </w:p>
    <w:p w:rsidR="00A40C54" w:rsidRPr="003A5679" w:rsidRDefault="00A40C54" w:rsidP="00A40C54">
      <w:pPr>
        <w:pStyle w:val="Heading7"/>
        <w:spacing w:after="240"/>
        <w:rPr>
          <w:rFonts w:ascii="Rockwell" w:hAnsi="Rockwell"/>
          <w:b/>
          <w:bCs/>
          <w:sz w:val="20"/>
          <w:lang w:val="en-US"/>
        </w:rPr>
      </w:pPr>
      <w:r w:rsidRPr="003A5679">
        <w:rPr>
          <w:rFonts w:ascii="Rockwell" w:hAnsi="Rockwell"/>
          <w:b/>
          <w:bCs/>
        </w:rPr>
        <w:lastRenderedPageBreak/>
        <w:t xml:space="preserve">B  Objectives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A40C54" w:rsidRPr="003A5679" w:rsidTr="00BE1CB9">
        <w:trPr>
          <w:cantSplit/>
          <w:trHeight w:val="690"/>
        </w:trPr>
        <w:tc>
          <w:tcPr>
            <w:tcW w:w="8640" w:type="dxa"/>
          </w:tcPr>
          <w:p w:rsidR="00A40C54" w:rsidRPr="003A5679" w:rsidRDefault="00A40C54" w:rsidP="00BE1CB9">
            <w:pPr>
              <w:pStyle w:val="Heading7"/>
              <w:rPr>
                <w:rFonts w:ascii="Rockwell" w:hAnsi="Rockwell"/>
                <w:b/>
                <w:bCs/>
                <w:sz w:val="20"/>
                <w:u w:val="single"/>
              </w:rPr>
            </w:pPr>
            <w:r w:rsidRPr="003A5679">
              <w:rPr>
                <w:rFonts w:ascii="Rockwell" w:hAnsi="Rockwell"/>
                <w:b/>
                <w:bCs/>
                <w:sz w:val="20"/>
              </w:rPr>
              <w:t>1</w:t>
            </w:r>
            <w:r w:rsidRPr="003A5679">
              <w:rPr>
                <w:rFonts w:ascii="Rockwell" w:hAnsi="Rockwell"/>
                <w:b/>
                <w:bCs/>
                <w:sz w:val="20"/>
                <w:u w:val="single"/>
              </w:rPr>
              <w:t>.  Summary of the main learning outcomes for students enrolled in the course.</w:t>
            </w:r>
          </w:p>
          <w:p w:rsidR="00A40C54" w:rsidRPr="003A5679" w:rsidRDefault="00A40C54" w:rsidP="00BE1CB9">
            <w:pPr>
              <w:rPr>
                <w:rFonts w:ascii="Rockwell" w:hAnsi="Rockwell"/>
                <w:b/>
                <w:bCs/>
                <w:sz w:val="20"/>
                <w:u w:val="single"/>
              </w:rPr>
            </w:pPr>
          </w:p>
          <w:p w:rsidR="00A40C54" w:rsidRPr="003A5679" w:rsidRDefault="00A40C54" w:rsidP="00BE1CB9">
            <w:pPr>
              <w:widowControl w:val="0"/>
              <w:overflowPunct w:val="0"/>
              <w:autoSpaceDE w:val="0"/>
              <w:autoSpaceDN w:val="0"/>
              <w:adjustRightInd w:val="0"/>
              <w:rPr>
                <w:rFonts w:ascii="Rockwell" w:hAnsi="Rockwell"/>
                <w:b/>
                <w:bCs/>
                <w:color w:val="548DD4"/>
              </w:rPr>
            </w:pPr>
            <w:r w:rsidRPr="003A5679">
              <w:rPr>
                <w:rFonts w:ascii="Rockwell" w:hAnsi="Rockwell"/>
                <w:b/>
                <w:bCs/>
                <w:color w:val="548DD4"/>
              </w:rPr>
              <w:t xml:space="preserve">Is a comprehensive look at the nutritional needs of people in the various life </w:t>
            </w:r>
            <w:proofErr w:type="gramStart"/>
            <w:r w:rsidRPr="003A5679">
              <w:rPr>
                <w:rFonts w:ascii="Rockwell" w:hAnsi="Rockwell"/>
                <w:b/>
                <w:bCs/>
                <w:color w:val="548DD4"/>
              </w:rPr>
              <w:t>stages.</w:t>
            </w:r>
            <w:proofErr w:type="gramEnd"/>
            <w:r w:rsidRPr="003A5679">
              <w:rPr>
                <w:rFonts w:ascii="Rockwell" w:hAnsi="Rockwell"/>
                <w:b/>
                <w:bCs/>
                <w:color w:val="548DD4"/>
              </w:rPr>
              <w:t xml:space="preserve"> From conception until death, people have special nutritional requirements to assure health and growth.</w:t>
            </w:r>
          </w:p>
          <w:p w:rsidR="00A40C54" w:rsidRPr="003A5679" w:rsidRDefault="00A40C54" w:rsidP="00BE1CB9">
            <w:pPr>
              <w:ind w:right="94"/>
              <w:jc w:val="both"/>
              <w:rPr>
                <w:rFonts w:ascii="Rockwell" w:hAnsi="Rockwell"/>
                <w:b/>
                <w:bCs/>
                <w:color w:val="548DD4"/>
              </w:rPr>
            </w:pPr>
            <w:r w:rsidRPr="003A5679">
              <w:rPr>
                <w:rFonts w:ascii="Rockwell" w:hAnsi="Rockwell"/>
                <w:b/>
                <w:bCs/>
                <w:color w:val="548DD4"/>
              </w:rPr>
              <w:t xml:space="preserve">To study the nutritional needs of various groups: pregnant, lactating, infants, </w:t>
            </w:r>
            <w:r>
              <w:rPr>
                <w:rFonts w:ascii="Rockwell" w:hAnsi="Rockwell"/>
                <w:b/>
                <w:bCs/>
                <w:color w:val="548DD4"/>
              </w:rPr>
              <w:t xml:space="preserve">toddler, </w:t>
            </w:r>
            <w:proofErr w:type="gramStart"/>
            <w:r>
              <w:rPr>
                <w:rFonts w:ascii="Rockwell" w:hAnsi="Rockwell"/>
                <w:b/>
                <w:bCs/>
                <w:color w:val="548DD4"/>
              </w:rPr>
              <w:t xml:space="preserve">child </w:t>
            </w:r>
            <w:r w:rsidRPr="003A5679">
              <w:rPr>
                <w:rFonts w:ascii="Rockwell" w:hAnsi="Rockwell"/>
                <w:b/>
                <w:bCs/>
                <w:color w:val="548DD4"/>
              </w:rPr>
              <w:t>,</w:t>
            </w:r>
            <w:proofErr w:type="gramEnd"/>
            <w:r w:rsidRPr="003A5679">
              <w:rPr>
                <w:rFonts w:ascii="Rockwell" w:hAnsi="Rockwell"/>
                <w:b/>
                <w:bCs/>
                <w:color w:val="548DD4"/>
              </w:rPr>
              <w:t xml:space="preserve"> </w:t>
            </w:r>
            <w:r>
              <w:rPr>
                <w:rFonts w:ascii="Rockwell" w:hAnsi="Rockwell"/>
                <w:b/>
                <w:bCs/>
                <w:color w:val="548DD4"/>
              </w:rPr>
              <w:t xml:space="preserve">adult </w:t>
            </w:r>
            <w:r w:rsidRPr="003A5679">
              <w:rPr>
                <w:rFonts w:ascii="Rockwell" w:hAnsi="Rockwell"/>
                <w:b/>
                <w:bCs/>
                <w:color w:val="548DD4"/>
              </w:rPr>
              <w:t>and elderly.</w:t>
            </w:r>
          </w:p>
          <w:p w:rsidR="00A40C54" w:rsidRPr="003A5679" w:rsidRDefault="00A40C54" w:rsidP="00BE1CB9">
            <w:pPr>
              <w:widowControl w:val="0"/>
              <w:overflowPunct w:val="0"/>
              <w:autoSpaceDE w:val="0"/>
              <w:autoSpaceDN w:val="0"/>
              <w:adjustRightInd w:val="0"/>
              <w:rPr>
                <w:rFonts w:ascii="Rockwell" w:hAnsi="Rockwell"/>
                <w:b/>
                <w:bCs/>
                <w:color w:val="548DD4"/>
              </w:rPr>
            </w:pPr>
            <w:r w:rsidRPr="003A5679">
              <w:rPr>
                <w:rFonts w:ascii="Rockwell" w:hAnsi="Rockwell"/>
                <w:b/>
                <w:bCs/>
                <w:color w:val="548DD4"/>
              </w:rPr>
              <w:t>Application of nutrition principles to the human life cycle: nutrient functions, needs, sources and alterations during pregnancy, lactation, growth, development, maturation and aging.</w:t>
            </w:r>
          </w:p>
          <w:p w:rsidR="00A40C54" w:rsidRPr="003A5679" w:rsidRDefault="00A40C54" w:rsidP="00BE1CB9">
            <w:pPr>
              <w:widowControl w:val="0"/>
              <w:overflowPunct w:val="0"/>
              <w:autoSpaceDE w:val="0"/>
              <w:autoSpaceDN w:val="0"/>
              <w:adjustRightInd w:val="0"/>
              <w:rPr>
                <w:rFonts w:ascii="Rockwell" w:hAnsi="Rockwell"/>
                <w:b/>
                <w:bCs/>
                <w:color w:val="548DD4"/>
              </w:rPr>
            </w:pPr>
            <w:r w:rsidRPr="003A5679">
              <w:rPr>
                <w:rFonts w:ascii="Rockwell" w:hAnsi="Rockwell"/>
                <w:b/>
                <w:bCs/>
                <w:color w:val="548DD4"/>
              </w:rPr>
              <w:t>Special emphasis is placed on nutritional assessment, selection of food required to meet physiological need of individual.</w:t>
            </w:r>
          </w:p>
          <w:p w:rsidR="00A40C54" w:rsidRPr="003A5679" w:rsidRDefault="00A40C54" w:rsidP="00BE1CB9">
            <w:pPr>
              <w:rPr>
                <w:rFonts w:ascii="Rockwell" w:hAnsi="Rockwell"/>
                <w:sz w:val="20"/>
              </w:rPr>
            </w:pPr>
          </w:p>
        </w:tc>
      </w:tr>
      <w:tr w:rsidR="00A40C54" w:rsidRPr="003A5679" w:rsidTr="00BE1CB9">
        <w:tc>
          <w:tcPr>
            <w:tcW w:w="8640" w:type="dxa"/>
          </w:tcPr>
          <w:p w:rsidR="00A40C54" w:rsidRPr="003A5679" w:rsidRDefault="00A40C54" w:rsidP="00BE1CB9">
            <w:pPr>
              <w:pStyle w:val="Heading7"/>
              <w:rPr>
                <w:rFonts w:ascii="Rockwell" w:hAnsi="Rockwell"/>
                <w:b/>
                <w:bCs/>
                <w:sz w:val="20"/>
                <w:u w:val="single"/>
              </w:rPr>
            </w:pPr>
            <w:r w:rsidRPr="003A5679">
              <w:rPr>
                <w:rFonts w:ascii="Rockwell" w:hAnsi="Rockwell"/>
                <w:sz w:val="20"/>
              </w:rPr>
              <w:t>2</w:t>
            </w:r>
            <w:r w:rsidRPr="003A5679">
              <w:rPr>
                <w:rFonts w:ascii="Rockwell" w:hAnsi="Rockwell"/>
                <w:b/>
                <w:bCs/>
                <w:sz w:val="20"/>
                <w:u w:val="single"/>
              </w:rPr>
              <w:t>.  Briefly describe any plans for developing and improving the course that are being implemented.  (</w:t>
            </w:r>
            <w:proofErr w:type="spellStart"/>
            <w:proofErr w:type="gramStart"/>
            <w:r w:rsidRPr="003A5679">
              <w:rPr>
                <w:rFonts w:ascii="Rockwell" w:hAnsi="Rockwell"/>
                <w:b/>
                <w:bCs/>
                <w:sz w:val="20"/>
                <w:u w:val="single"/>
              </w:rPr>
              <w:t>eg</w:t>
            </w:r>
            <w:proofErr w:type="spellEnd"/>
            <w:proofErr w:type="gramEnd"/>
            <w:r w:rsidRPr="003A5679">
              <w:rPr>
                <w:rFonts w:ascii="Rockwell" w:hAnsi="Rockwell"/>
                <w:b/>
                <w:bCs/>
                <w:sz w:val="20"/>
                <w:u w:val="single"/>
              </w:rPr>
              <w:t xml:space="preserve"> increased use of IT or web based reference material,  changes in content as a result of new research in the field)</w:t>
            </w:r>
          </w:p>
          <w:p w:rsidR="00A40C54" w:rsidRPr="003A5679" w:rsidRDefault="00A40C54" w:rsidP="00BE1CB9">
            <w:pPr>
              <w:numPr>
                <w:ilvl w:val="0"/>
                <w:numId w:val="2"/>
              </w:numPr>
              <w:spacing w:after="0" w:line="240" w:lineRule="auto"/>
              <w:rPr>
                <w:rFonts w:ascii="Rockwell" w:hAnsi="Rockwell"/>
                <w:b/>
                <w:bCs/>
                <w:color w:val="548DD4"/>
              </w:rPr>
            </w:pPr>
            <w:r w:rsidRPr="003A5679">
              <w:rPr>
                <w:rFonts w:ascii="Rockwell" w:hAnsi="Rockwell"/>
                <w:b/>
                <w:bCs/>
                <w:color w:val="548DD4"/>
              </w:rPr>
              <w:t>Periodic upgrading of the course content.</w:t>
            </w:r>
          </w:p>
          <w:p w:rsidR="00A40C54" w:rsidRPr="003A5679" w:rsidRDefault="00A40C54" w:rsidP="00BE1CB9">
            <w:pPr>
              <w:numPr>
                <w:ilvl w:val="0"/>
                <w:numId w:val="2"/>
              </w:numPr>
              <w:spacing w:after="0" w:line="240" w:lineRule="auto"/>
              <w:rPr>
                <w:rFonts w:ascii="Rockwell" w:hAnsi="Rockwell"/>
                <w:b/>
                <w:bCs/>
                <w:color w:val="548DD4"/>
              </w:rPr>
            </w:pPr>
            <w:r w:rsidRPr="003A5679">
              <w:rPr>
                <w:rFonts w:ascii="Rockwell" w:hAnsi="Rockwell"/>
                <w:b/>
                <w:bCs/>
                <w:color w:val="548DD4"/>
              </w:rPr>
              <w:t>Using new references.</w:t>
            </w:r>
          </w:p>
          <w:p w:rsidR="00A40C54" w:rsidRPr="003A5679" w:rsidRDefault="00A40C54" w:rsidP="00BE1CB9">
            <w:pPr>
              <w:numPr>
                <w:ilvl w:val="0"/>
                <w:numId w:val="2"/>
              </w:numPr>
              <w:spacing w:after="0" w:line="240" w:lineRule="auto"/>
              <w:rPr>
                <w:rFonts w:ascii="Rockwell" w:hAnsi="Rockwell"/>
              </w:rPr>
            </w:pPr>
            <w:r w:rsidRPr="003A5679">
              <w:rPr>
                <w:rFonts w:ascii="Rockwell" w:hAnsi="Rockwell"/>
                <w:b/>
                <w:bCs/>
                <w:color w:val="548DD4"/>
              </w:rPr>
              <w:t>Using relevant web references</w:t>
            </w:r>
            <w:r w:rsidRPr="003A5679">
              <w:rPr>
                <w:rFonts w:ascii="Rockwell" w:hAnsi="Rockwell"/>
              </w:rPr>
              <w:t>.</w:t>
            </w:r>
          </w:p>
        </w:tc>
      </w:tr>
    </w:tbl>
    <w:p w:rsidR="00A40C54" w:rsidRPr="003A5679" w:rsidRDefault="00A40C54" w:rsidP="00A40C54">
      <w:pPr>
        <w:pStyle w:val="Heading9"/>
        <w:rPr>
          <w:rFonts w:ascii="Rockwell" w:hAnsi="Rockwell" w:cs="Times New Roman"/>
          <w:bCs/>
          <w:sz w:val="20"/>
          <w:szCs w:val="20"/>
        </w:rPr>
      </w:pPr>
      <w:r w:rsidRPr="003A5679">
        <w:rPr>
          <w:rFonts w:ascii="Rockwell" w:hAnsi="Rockwell" w:cs="Times New Roman"/>
          <w:b/>
          <w:bCs/>
          <w:sz w:val="24"/>
        </w:rPr>
        <w:t>C.</w:t>
      </w:r>
      <w:r w:rsidRPr="003A5679">
        <w:rPr>
          <w:rFonts w:ascii="Rockwell" w:hAnsi="Rockwell" w:cs="Times New Roman"/>
          <w:b/>
          <w:bCs/>
        </w:rPr>
        <w:t xml:space="preserve">  </w:t>
      </w:r>
      <w:r w:rsidRPr="003A5679">
        <w:rPr>
          <w:rFonts w:ascii="Rockwell" w:hAnsi="Rockwell" w:cs="Times New Roman"/>
          <w:b/>
          <w:bCs/>
          <w:sz w:val="24"/>
        </w:rPr>
        <w:t xml:space="preserve">Course </w:t>
      </w:r>
      <w:proofErr w:type="gramStart"/>
      <w:r w:rsidRPr="003A5679">
        <w:rPr>
          <w:rFonts w:ascii="Rockwell" w:hAnsi="Rockwell" w:cs="Times New Roman"/>
          <w:b/>
          <w:bCs/>
          <w:sz w:val="24"/>
        </w:rPr>
        <w:t>Description</w:t>
      </w:r>
      <w:r w:rsidRPr="003A5679">
        <w:rPr>
          <w:rFonts w:ascii="Rockwell" w:hAnsi="Rockwell" w:cs="Times New Roman"/>
        </w:rPr>
        <w:t xml:space="preserve">  </w:t>
      </w:r>
      <w:r w:rsidRPr="003A5679">
        <w:rPr>
          <w:rFonts w:ascii="Rockwell" w:hAnsi="Rockwell" w:cs="Times New Roman"/>
          <w:bCs/>
          <w:sz w:val="20"/>
          <w:szCs w:val="20"/>
        </w:rPr>
        <w:t>(</w:t>
      </w:r>
      <w:proofErr w:type="gramEnd"/>
      <w:r w:rsidRPr="003A5679">
        <w:rPr>
          <w:rFonts w:ascii="Rockwell" w:hAnsi="Rockwell" w:cs="Times New Roman"/>
          <w:bCs/>
          <w:sz w:val="20"/>
          <w:szCs w:val="20"/>
        </w:rPr>
        <w:t>Note:  General description in the form to be used for the Bulletin or Handbook should be attached)</w:t>
      </w:r>
    </w:p>
    <w:p w:rsidR="00A40C54" w:rsidRPr="003A5679" w:rsidRDefault="00A40C54" w:rsidP="00A40C54">
      <w:pPr>
        <w:rPr>
          <w:rFonts w:ascii="Rockwell" w:hAnsi="Rockwell"/>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0"/>
        <w:gridCol w:w="900"/>
        <w:gridCol w:w="900"/>
      </w:tblGrid>
      <w:tr w:rsidR="00A40C54" w:rsidRPr="003A5679" w:rsidTr="00BE1CB9">
        <w:tc>
          <w:tcPr>
            <w:tcW w:w="8640" w:type="dxa"/>
            <w:gridSpan w:val="3"/>
          </w:tcPr>
          <w:p w:rsidR="00A40C54" w:rsidRPr="003A5679" w:rsidRDefault="00A40C54" w:rsidP="00BE1CB9">
            <w:pPr>
              <w:rPr>
                <w:rFonts w:ascii="Rockwell" w:hAnsi="Rockwell"/>
                <w:sz w:val="20"/>
                <w:lang w:bidi="ar-EG"/>
              </w:rPr>
            </w:pPr>
            <w:r w:rsidRPr="003A5679">
              <w:rPr>
                <w:rFonts w:ascii="Rockwell" w:hAnsi="Rockwell"/>
                <w:sz w:val="20"/>
                <w:lang w:bidi="ar-EG"/>
              </w:rPr>
              <w:t xml:space="preserve">1 Topics to be Covered </w:t>
            </w:r>
          </w:p>
          <w:p w:rsidR="00A40C54" w:rsidRPr="003A5679" w:rsidRDefault="00A40C54" w:rsidP="00BE1CB9">
            <w:pPr>
              <w:rPr>
                <w:rFonts w:ascii="Rockwell" w:hAnsi="Rockwell"/>
                <w:b/>
                <w:sz w:val="20"/>
                <w:lang w:bidi="ar-EG"/>
              </w:rPr>
            </w:pPr>
          </w:p>
        </w:tc>
      </w:tr>
      <w:tr w:rsidR="00A40C54" w:rsidRPr="003A5679" w:rsidTr="00BE1CB9">
        <w:trPr>
          <w:cantSplit/>
        </w:trPr>
        <w:tc>
          <w:tcPr>
            <w:tcW w:w="6840" w:type="dxa"/>
          </w:tcPr>
          <w:p w:rsidR="00A40C54" w:rsidRPr="003A5679" w:rsidRDefault="00A40C54" w:rsidP="00BE1CB9">
            <w:pPr>
              <w:jc w:val="center"/>
              <w:rPr>
                <w:rFonts w:ascii="Rockwell" w:hAnsi="Rockwell"/>
                <w:sz w:val="20"/>
                <w:lang w:val="fr-FR" w:bidi="ar-EG"/>
              </w:rPr>
            </w:pPr>
            <w:proofErr w:type="spellStart"/>
            <w:r w:rsidRPr="003A5679">
              <w:rPr>
                <w:rFonts w:ascii="Rockwell" w:hAnsi="Rockwell"/>
                <w:sz w:val="20"/>
                <w:lang w:val="fr-FR" w:bidi="ar-EG"/>
              </w:rPr>
              <w:t>Topic</w:t>
            </w:r>
            <w:proofErr w:type="spellEnd"/>
          </w:p>
        </w:tc>
        <w:tc>
          <w:tcPr>
            <w:tcW w:w="900" w:type="dxa"/>
          </w:tcPr>
          <w:p w:rsidR="00A40C54" w:rsidRPr="003A5679" w:rsidRDefault="00A40C54" w:rsidP="00BE1CB9">
            <w:pPr>
              <w:jc w:val="center"/>
              <w:rPr>
                <w:rFonts w:ascii="Rockwell" w:hAnsi="Rockwell"/>
                <w:sz w:val="20"/>
                <w:lang w:bidi="ar-EG"/>
              </w:rPr>
            </w:pPr>
            <w:r w:rsidRPr="003A5679">
              <w:rPr>
                <w:rFonts w:ascii="Rockwell" w:hAnsi="Rockwell"/>
                <w:sz w:val="20"/>
                <w:lang w:bidi="ar-EG"/>
              </w:rPr>
              <w:t>No of</w:t>
            </w:r>
          </w:p>
          <w:p w:rsidR="00A40C54" w:rsidRPr="003A5679" w:rsidRDefault="00A40C54" w:rsidP="00BE1CB9">
            <w:pPr>
              <w:jc w:val="center"/>
              <w:rPr>
                <w:rFonts w:ascii="Rockwell" w:hAnsi="Rockwell"/>
                <w:sz w:val="20"/>
                <w:lang w:bidi="ar-EG"/>
              </w:rPr>
            </w:pPr>
            <w:r w:rsidRPr="003A5679">
              <w:rPr>
                <w:rFonts w:ascii="Rockwell" w:hAnsi="Rockwell"/>
                <w:sz w:val="20"/>
                <w:lang w:bidi="ar-EG"/>
              </w:rPr>
              <w:t>Weeks</w:t>
            </w:r>
          </w:p>
        </w:tc>
        <w:tc>
          <w:tcPr>
            <w:tcW w:w="900" w:type="dxa"/>
          </w:tcPr>
          <w:p w:rsidR="00A40C54" w:rsidRPr="003A5679" w:rsidRDefault="00A40C54" w:rsidP="00BE1CB9">
            <w:pPr>
              <w:jc w:val="center"/>
              <w:rPr>
                <w:rFonts w:ascii="Rockwell" w:hAnsi="Rockwell"/>
                <w:sz w:val="20"/>
                <w:lang w:bidi="ar-EG"/>
              </w:rPr>
            </w:pPr>
            <w:proofErr w:type="spellStart"/>
            <w:r w:rsidRPr="003A5679">
              <w:rPr>
                <w:rFonts w:ascii="Rockwell" w:hAnsi="Rockwell"/>
                <w:sz w:val="20"/>
                <w:lang w:bidi="ar-EG"/>
              </w:rPr>
              <w:t>Contacthours</w:t>
            </w:r>
            <w:proofErr w:type="spellEnd"/>
          </w:p>
        </w:tc>
      </w:tr>
      <w:tr w:rsidR="00A40C54" w:rsidRPr="003A5679" w:rsidTr="00BE1CB9">
        <w:trPr>
          <w:cantSplit/>
        </w:trPr>
        <w:tc>
          <w:tcPr>
            <w:tcW w:w="6840" w:type="dxa"/>
          </w:tcPr>
          <w:p w:rsidR="00A40C54" w:rsidRPr="009A7AC7" w:rsidRDefault="00A40C54" w:rsidP="00BE1CB9">
            <w:pPr>
              <w:spacing w:line="216" w:lineRule="auto"/>
              <w:rPr>
                <w:rFonts w:ascii="Rockwell" w:hAnsi="Rockwell"/>
                <w:color w:val="548DD4"/>
                <w:sz w:val="20"/>
                <w:szCs w:val="20"/>
                <w:lang w:bidi="ar-EG"/>
              </w:rPr>
            </w:pPr>
          </w:p>
          <w:p w:rsidR="00A40C54" w:rsidRPr="009A7AC7" w:rsidRDefault="00A40C54" w:rsidP="00BE1CB9">
            <w:pPr>
              <w:spacing w:line="216" w:lineRule="auto"/>
              <w:jc w:val="center"/>
              <w:rPr>
                <w:rFonts w:ascii="Rockwell" w:hAnsi="Rockwell"/>
                <w:color w:val="548DD4"/>
                <w:sz w:val="20"/>
                <w:szCs w:val="20"/>
                <w:lang w:bidi="ar-EG"/>
              </w:rPr>
            </w:pPr>
            <w:r w:rsidRPr="009A7AC7">
              <w:rPr>
                <w:rFonts w:ascii="Rockwell" w:hAnsi="Rockwell"/>
                <w:color w:val="548DD4"/>
                <w:sz w:val="20"/>
                <w:szCs w:val="20"/>
                <w:lang w:bidi="ar-EG"/>
              </w:rPr>
              <w:t>Syllabus</w:t>
            </w:r>
          </w:p>
          <w:p w:rsidR="00A40C54" w:rsidRPr="009A7AC7" w:rsidRDefault="00A40C54" w:rsidP="00BE1CB9">
            <w:pPr>
              <w:spacing w:line="216" w:lineRule="auto"/>
              <w:rPr>
                <w:rFonts w:ascii="Rockwell" w:hAnsi="Rockwell"/>
                <w:color w:val="548DD4"/>
                <w:sz w:val="20"/>
                <w:szCs w:val="20"/>
                <w:lang w:bidi="ar-EG"/>
              </w:rPr>
            </w:pP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1</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3</w:t>
            </w:r>
          </w:p>
        </w:tc>
      </w:tr>
      <w:tr w:rsidR="00A40C54" w:rsidRPr="003A5679" w:rsidTr="00BE1CB9">
        <w:trPr>
          <w:cantSplit/>
        </w:trPr>
        <w:tc>
          <w:tcPr>
            <w:tcW w:w="6840" w:type="dxa"/>
          </w:tcPr>
          <w:p w:rsidR="00A40C54" w:rsidRPr="009A7AC7" w:rsidRDefault="00A40C54" w:rsidP="00BE1CB9">
            <w:pPr>
              <w:spacing w:line="216" w:lineRule="auto"/>
              <w:jc w:val="center"/>
              <w:rPr>
                <w:rFonts w:ascii="Rockwell" w:hAnsi="Rockwell"/>
                <w:color w:val="548DD4"/>
                <w:sz w:val="20"/>
                <w:szCs w:val="20"/>
                <w:lang w:bidi="ar-EG"/>
              </w:rPr>
            </w:pPr>
          </w:p>
          <w:p w:rsidR="00A40C54" w:rsidRPr="009A7AC7" w:rsidRDefault="00A40C54" w:rsidP="00BE1CB9">
            <w:pPr>
              <w:spacing w:line="216" w:lineRule="auto"/>
              <w:jc w:val="center"/>
              <w:rPr>
                <w:rFonts w:ascii="Rockwell" w:hAnsi="Rockwell"/>
                <w:color w:val="548DD4"/>
                <w:sz w:val="20"/>
                <w:szCs w:val="20"/>
                <w:lang w:bidi="ar-EG"/>
              </w:rPr>
            </w:pPr>
            <w:r w:rsidRPr="009A7AC7">
              <w:rPr>
                <w:rFonts w:ascii="Rockwell" w:hAnsi="Rockwell"/>
                <w:color w:val="548DD4"/>
                <w:sz w:val="20"/>
                <w:szCs w:val="20"/>
                <w:lang w:bidi="ar-EG"/>
              </w:rPr>
              <w:t>Guidelines for healthy eating</w:t>
            </w:r>
          </w:p>
          <w:p w:rsidR="00A40C54" w:rsidRPr="009A7AC7" w:rsidRDefault="00A40C54" w:rsidP="00BE1CB9">
            <w:pPr>
              <w:spacing w:line="216" w:lineRule="auto"/>
              <w:jc w:val="center"/>
              <w:rPr>
                <w:rFonts w:ascii="Rockwell" w:hAnsi="Rockwell"/>
                <w:color w:val="548DD4"/>
                <w:sz w:val="20"/>
                <w:szCs w:val="20"/>
                <w:lang w:bidi="ar-EG"/>
              </w:rPr>
            </w:pP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2</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3</w:t>
            </w:r>
          </w:p>
        </w:tc>
      </w:tr>
      <w:tr w:rsidR="00A40C54" w:rsidRPr="003A5679" w:rsidTr="00BE1CB9">
        <w:trPr>
          <w:cantSplit/>
        </w:trPr>
        <w:tc>
          <w:tcPr>
            <w:tcW w:w="6840" w:type="dxa"/>
          </w:tcPr>
          <w:p w:rsidR="00A40C54" w:rsidRPr="009A7AC7" w:rsidRDefault="00A40C54" w:rsidP="00BE1CB9">
            <w:pPr>
              <w:spacing w:line="216" w:lineRule="auto"/>
              <w:jc w:val="center"/>
              <w:rPr>
                <w:rFonts w:ascii="Rockwell" w:hAnsi="Rockwell"/>
                <w:color w:val="548DD4"/>
                <w:sz w:val="20"/>
                <w:szCs w:val="20"/>
                <w:lang w:bidi="ar-EG"/>
              </w:rPr>
            </w:pPr>
          </w:p>
          <w:p w:rsidR="00A40C54" w:rsidRPr="009A7AC7" w:rsidRDefault="00A40C54" w:rsidP="00BE1CB9">
            <w:pPr>
              <w:spacing w:line="216" w:lineRule="auto"/>
              <w:jc w:val="center"/>
              <w:rPr>
                <w:rFonts w:ascii="Rockwell" w:hAnsi="Rockwell"/>
                <w:color w:val="548DD4"/>
                <w:sz w:val="20"/>
                <w:szCs w:val="20"/>
                <w:lang w:bidi="ar-EG"/>
              </w:rPr>
            </w:pPr>
            <w:r w:rsidRPr="009A7AC7">
              <w:rPr>
                <w:rFonts w:ascii="Rockwell" w:hAnsi="Rockwell"/>
                <w:color w:val="548DD4"/>
                <w:sz w:val="20"/>
                <w:szCs w:val="20"/>
                <w:lang w:bidi="ar-EG"/>
              </w:rPr>
              <w:t>Pregnancy 1</w:t>
            </w:r>
          </w:p>
          <w:p w:rsidR="00A40C54" w:rsidRPr="009A7AC7" w:rsidRDefault="00A40C54" w:rsidP="00BE1CB9">
            <w:pPr>
              <w:spacing w:line="216" w:lineRule="auto"/>
              <w:jc w:val="center"/>
              <w:rPr>
                <w:rFonts w:ascii="Rockwell" w:hAnsi="Rockwell"/>
                <w:color w:val="548DD4"/>
                <w:sz w:val="20"/>
                <w:szCs w:val="20"/>
                <w:lang w:bidi="ar-EG"/>
              </w:rPr>
            </w:pP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4</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3</w:t>
            </w:r>
          </w:p>
        </w:tc>
      </w:tr>
      <w:tr w:rsidR="00A40C54" w:rsidRPr="003A5679" w:rsidTr="00BE1CB9">
        <w:trPr>
          <w:cantSplit/>
        </w:trPr>
        <w:tc>
          <w:tcPr>
            <w:tcW w:w="6840" w:type="dxa"/>
          </w:tcPr>
          <w:p w:rsidR="00A40C54" w:rsidRPr="009A7AC7" w:rsidRDefault="00A40C54" w:rsidP="00BE1CB9">
            <w:pPr>
              <w:spacing w:line="216" w:lineRule="auto"/>
              <w:jc w:val="center"/>
              <w:rPr>
                <w:rFonts w:ascii="Rockwell" w:hAnsi="Rockwell"/>
                <w:color w:val="548DD4"/>
                <w:sz w:val="20"/>
                <w:szCs w:val="20"/>
                <w:lang w:bidi="ar-EG"/>
              </w:rPr>
            </w:pPr>
          </w:p>
          <w:p w:rsidR="00A40C54" w:rsidRPr="009A7AC7" w:rsidRDefault="00A40C54" w:rsidP="00BE1CB9">
            <w:pPr>
              <w:spacing w:line="216" w:lineRule="auto"/>
              <w:jc w:val="center"/>
              <w:rPr>
                <w:rFonts w:ascii="Rockwell" w:hAnsi="Rockwell"/>
                <w:color w:val="548DD4"/>
                <w:sz w:val="20"/>
                <w:szCs w:val="20"/>
                <w:lang w:bidi="ar-EG"/>
              </w:rPr>
            </w:pPr>
            <w:r w:rsidRPr="009A7AC7">
              <w:rPr>
                <w:rFonts w:ascii="Rockwell" w:hAnsi="Rockwell"/>
                <w:color w:val="548DD4"/>
                <w:sz w:val="20"/>
                <w:szCs w:val="20"/>
                <w:lang w:bidi="ar-EG"/>
              </w:rPr>
              <w:t>Pregnancy 2</w:t>
            </w:r>
          </w:p>
          <w:p w:rsidR="00A40C54" w:rsidRPr="009A7AC7" w:rsidRDefault="00A40C54" w:rsidP="00BE1CB9">
            <w:pPr>
              <w:spacing w:line="216" w:lineRule="auto"/>
              <w:jc w:val="center"/>
              <w:rPr>
                <w:rFonts w:ascii="Rockwell" w:hAnsi="Rockwell"/>
                <w:color w:val="548DD4"/>
                <w:sz w:val="20"/>
                <w:szCs w:val="20"/>
                <w:lang w:bidi="ar-EG"/>
              </w:rPr>
            </w:pP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5</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3</w:t>
            </w:r>
          </w:p>
        </w:tc>
      </w:tr>
      <w:tr w:rsidR="00A40C54" w:rsidRPr="003A5679" w:rsidTr="00BE1CB9">
        <w:trPr>
          <w:cantSplit/>
        </w:trPr>
        <w:tc>
          <w:tcPr>
            <w:tcW w:w="6840" w:type="dxa"/>
          </w:tcPr>
          <w:p w:rsidR="00A40C54" w:rsidRPr="009A7AC7" w:rsidRDefault="00A40C54" w:rsidP="00BE1CB9">
            <w:pPr>
              <w:spacing w:line="216" w:lineRule="auto"/>
              <w:jc w:val="center"/>
              <w:rPr>
                <w:rFonts w:ascii="Rockwell" w:hAnsi="Rockwell"/>
                <w:color w:val="548DD4"/>
                <w:sz w:val="20"/>
                <w:szCs w:val="20"/>
                <w:lang w:bidi="ar-EG"/>
              </w:rPr>
            </w:pPr>
          </w:p>
          <w:p w:rsidR="00A40C54" w:rsidRPr="009A7AC7" w:rsidRDefault="00A40C54" w:rsidP="00BE1CB9">
            <w:pPr>
              <w:spacing w:line="216" w:lineRule="auto"/>
              <w:jc w:val="center"/>
              <w:rPr>
                <w:rFonts w:ascii="Rockwell" w:hAnsi="Rockwell"/>
                <w:color w:val="548DD4"/>
                <w:sz w:val="20"/>
                <w:szCs w:val="20"/>
                <w:lang w:bidi="ar-EG"/>
              </w:rPr>
            </w:pPr>
            <w:r w:rsidRPr="009A7AC7">
              <w:rPr>
                <w:rFonts w:ascii="Rockwell" w:hAnsi="Rockwell"/>
                <w:color w:val="548DD4"/>
                <w:sz w:val="20"/>
                <w:szCs w:val="20"/>
                <w:lang w:bidi="ar-EG"/>
              </w:rPr>
              <w:t>Myth  and Lactation</w:t>
            </w:r>
          </w:p>
          <w:p w:rsidR="00A40C54" w:rsidRPr="009A7AC7" w:rsidRDefault="00A40C54" w:rsidP="00BE1CB9">
            <w:pPr>
              <w:spacing w:line="216" w:lineRule="auto"/>
              <w:jc w:val="center"/>
              <w:rPr>
                <w:rFonts w:ascii="Rockwell" w:hAnsi="Rockwell"/>
                <w:color w:val="548DD4"/>
                <w:sz w:val="20"/>
                <w:szCs w:val="20"/>
                <w:lang w:bidi="ar-EG"/>
              </w:rPr>
            </w:pP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6</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3</w:t>
            </w:r>
          </w:p>
        </w:tc>
      </w:tr>
      <w:tr w:rsidR="00A40C54" w:rsidRPr="003A5679" w:rsidTr="00BE1CB9">
        <w:trPr>
          <w:cantSplit/>
        </w:trPr>
        <w:tc>
          <w:tcPr>
            <w:tcW w:w="6840" w:type="dxa"/>
          </w:tcPr>
          <w:p w:rsidR="00A40C54" w:rsidRPr="009A7AC7" w:rsidRDefault="00A40C54" w:rsidP="00BE1CB9">
            <w:pPr>
              <w:spacing w:line="216" w:lineRule="auto"/>
              <w:jc w:val="center"/>
              <w:rPr>
                <w:rFonts w:ascii="Rockwell" w:hAnsi="Rockwell"/>
                <w:color w:val="548DD4"/>
                <w:sz w:val="20"/>
                <w:szCs w:val="20"/>
                <w:lang w:bidi="ar-EG"/>
              </w:rPr>
            </w:pPr>
          </w:p>
          <w:p w:rsidR="00A40C54" w:rsidRPr="009A7AC7" w:rsidRDefault="00A40C54" w:rsidP="00BE1CB9">
            <w:pPr>
              <w:spacing w:line="216" w:lineRule="auto"/>
              <w:jc w:val="center"/>
              <w:rPr>
                <w:rFonts w:ascii="Rockwell" w:hAnsi="Rockwell"/>
                <w:color w:val="548DD4"/>
                <w:sz w:val="20"/>
                <w:szCs w:val="20"/>
                <w:lang w:bidi="ar-EG"/>
              </w:rPr>
            </w:pPr>
            <w:r w:rsidRPr="009A7AC7">
              <w:rPr>
                <w:rFonts w:ascii="Rockwell" w:hAnsi="Rockwell"/>
                <w:color w:val="548DD4"/>
                <w:sz w:val="20"/>
                <w:szCs w:val="20"/>
                <w:lang w:bidi="ar-EG"/>
              </w:rPr>
              <w:t>Exam 1</w:t>
            </w:r>
          </w:p>
          <w:p w:rsidR="00A40C54" w:rsidRPr="009A7AC7" w:rsidRDefault="00A40C54" w:rsidP="00BE1CB9">
            <w:pPr>
              <w:spacing w:line="216" w:lineRule="auto"/>
              <w:jc w:val="center"/>
              <w:rPr>
                <w:rFonts w:ascii="Rockwell" w:hAnsi="Rockwell"/>
                <w:color w:val="548DD4"/>
                <w:sz w:val="20"/>
                <w:szCs w:val="20"/>
                <w:lang w:bidi="ar-EG"/>
              </w:rPr>
            </w:pP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7</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3</w:t>
            </w:r>
          </w:p>
        </w:tc>
      </w:tr>
      <w:tr w:rsidR="00A40C54" w:rsidRPr="003A5679" w:rsidTr="00BE1CB9">
        <w:trPr>
          <w:cantSplit/>
          <w:trHeight w:val="773"/>
        </w:trPr>
        <w:tc>
          <w:tcPr>
            <w:tcW w:w="6840" w:type="dxa"/>
          </w:tcPr>
          <w:p w:rsidR="00A40C54" w:rsidRPr="009A7AC7" w:rsidRDefault="00A40C54" w:rsidP="00BE1CB9">
            <w:pPr>
              <w:spacing w:line="216" w:lineRule="auto"/>
              <w:jc w:val="center"/>
              <w:rPr>
                <w:rFonts w:ascii="Rockwell" w:hAnsi="Rockwell"/>
                <w:color w:val="548DD4"/>
                <w:sz w:val="20"/>
                <w:szCs w:val="20"/>
                <w:lang w:bidi="ar-EG"/>
              </w:rPr>
            </w:pPr>
            <w:r w:rsidRPr="009A7AC7">
              <w:rPr>
                <w:rFonts w:ascii="Rockwell" w:hAnsi="Rockwell"/>
                <w:color w:val="548DD4"/>
                <w:sz w:val="20"/>
                <w:szCs w:val="20"/>
                <w:lang w:bidi="ar-EG"/>
              </w:rPr>
              <w:t>Vacation</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8</w:t>
            </w:r>
          </w:p>
        </w:tc>
        <w:tc>
          <w:tcPr>
            <w:tcW w:w="900" w:type="dxa"/>
          </w:tcPr>
          <w:p w:rsidR="00A40C54" w:rsidRPr="003A5679" w:rsidRDefault="00A40C54" w:rsidP="00BE1CB9">
            <w:pPr>
              <w:spacing w:line="216" w:lineRule="auto"/>
              <w:jc w:val="center"/>
              <w:rPr>
                <w:rFonts w:ascii="Rockwell" w:hAnsi="Rockwell"/>
                <w:sz w:val="20"/>
                <w:szCs w:val="20"/>
                <w:lang w:bidi="ar-EG"/>
              </w:rPr>
            </w:pPr>
          </w:p>
        </w:tc>
      </w:tr>
      <w:tr w:rsidR="00A40C54" w:rsidRPr="003A5679" w:rsidTr="00BE1CB9">
        <w:trPr>
          <w:cantSplit/>
          <w:trHeight w:val="773"/>
        </w:trPr>
        <w:tc>
          <w:tcPr>
            <w:tcW w:w="6840" w:type="dxa"/>
          </w:tcPr>
          <w:p w:rsidR="00A40C54" w:rsidRPr="009A7AC7" w:rsidRDefault="00A40C54" w:rsidP="00BE1CB9">
            <w:pPr>
              <w:spacing w:line="216" w:lineRule="auto"/>
              <w:jc w:val="center"/>
              <w:rPr>
                <w:rFonts w:ascii="Rockwell" w:hAnsi="Rockwell"/>
                <w:color w:val="548DD4"/>
                <w:sz w:val="20"/>
                <w:szCs w:val="20"/>
                <w:lang w:bidi="ar-EG"/>
              </w:rPr>
            </w:pPr>
            <w:r w:rsidRPr="009A7AC7">
              <w:rPr>
                <w:rFonts w:ascii="Rockwell" w:hAnsi="Rockwell"/>
                <w:color w:val="548DD4"/>
                <w:sz w:val="20"/>
                <w:szCs w:val="20"/>
                <w:lang w:bidi="ar-EG"/>
              </w:rPr>
              <w:t>Vacation</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9</w:t>
            </w:r>
          </w:p>
        </w:tc>
        <w:tc>
          <w:tcPr>
            <w:tcW w:w="900" w:type="dxa"/>
          </w:tcPr>
          <w:p w:rsidR="00A40C54" w:rsidRPr="003A5679" w:rsidRDefault="00A40C54" w:rsidP="00BE1CB9">
            <w:pPr>
              <w:spacing w:line="216" w:lineRule="auto"/>
              <w:jc w:val="center"/>
              <w:rPr>
                <w:rFonts w:ascii="Rockwell" w:hAnsi="Rockwell"/>
                <w:sz w:val="20"/>
                <w:szCs w:val="20"/>
                <w:lang w:bidi="ar-EG"/>
              </w:rPr>
            </w:pPr>
          </w:p>
        </w:tc>
      </w:tr>
      <w:tr w:rsidR="00A40C54" w:rsidRPr="003A5679" w:rsidTr="00BE1CB9">
        <w:trPr>
          <w:cantSplit/>
          <w:trHeight w:val="773"/>
        </w:trPr>
        <w:tc>
          <w:tcPr>
            <w:tcW w:w="6840" w:type="dxa"/>
          </w:tcPr>
          <w:p w:rsidR="00A40C54" w:rsidRPr="009A7AC7" w:rsidRDefault="00A40C54" w:rsidP="00BE1CB9">
            <w:pPr>
              <w:spacing w:line="216" w:lineRule="auto"/>
              <w:jc w:val="center"/>
              <w:rPr>
                <w:rFonts w:ascii="Rockwell" w:hAnsi="Rockwell"/>
                <w:color w:val="548DD4"/>
                <w:sz w:val="20"/>
                <w:szCs w:val="20"/>
                <w:lang w:bidi="ar-EG"/>
              </w:rPr>
            </w:pPr>
            <w:r w:rsidRPr="009A7AC7">
              <w:rPr>
                <w:rFonts w:ascii="Rockwell" w:hAnsi="Rockwell"/>
                <w:color w:val="548DD4"/>
                <w:sz w:val="20"/>
                <w:szCs w:val="20"/>
                <w:lang w:bidi="ar-EG"/>
              </w:rPr>
              <w:t>Privet study + Research discussion</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10</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3</w:t>
            </w:r>
          </w:p>
        </w:tc>
      </w:tr>
      <w:tr w:rsidR="00A40C54" w:rsidRPr="003A5679" w:rsidTr="00BE1CB9">
        <w:trPr>
          <w:cantSplit/>
          <w:trHeight w:val="773"/>
        </w:trPr>
        <w:tc>
          <w:tcPr>
            <w:tcW w:w="6840" w:type="dxa"/>
          </w:tcPr>
          <w:p w:rsidR="00A40C54" w:rsidRPr="009A7AC7" w:rsidRDefault="00A40C54" w:rsidP="00BE1CB9">
            <w:pPr>
              <w:spacing w:line="216" w:lineRule="auto"/>
              <w:jc w:val="center"/>
              <w:rPr>
                <w:rFonts w:ascii="Rockwell" w:hAnsi="Rockwell"/>
                <w:color w:val="548DD4"/>
                <w:sz w:val="20"/>
                <w:szCs w:val="20"/>
                <w:lang w:bidi="ar-EG"/>
              </w:rPr>
            </w:pPr>
            <w:r w:rsidRPr="009A7AC7">
              <w:rPr>
                <w:rFonts w:ascii="Rockwell" w:hAnsi="Rockwell"/>
                <w:color w:val="548DD4"/>
                <w:sz w:val="20"/>
                <w:szCs w:val="20"/>
                <w:lang w:bidi="ar-EG"/>
              </w:rPr>
              <w:t>Infant + Toddler nutrition</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11</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3</w:t>
            </w:r>
          </w:p>
        </w:tc>
      </w:tr>
      <w:tr w:rsidR="00A40C54" w:rsidRPr="003A5679" w:rsidTr="00BE1CB9">
        <w:trPr>
          <w:cantSplit/>
          <w:trHeight w:val="773"/>
        </w:trPr>
        <w:tc>
          <w:tcPr>
            <w:tcW w:w="6840" w:type="dxa"/>
          </w:tcPr>
          <w:p w:rsidR="00A40C54" w:rsidRPr="009A7AC7" w:rsidRDefault="00A40C54" w:rsidP="00BE1CB9">
            <w:pPr>
              <w:spacing w:line="216" w:lineRule="auto"/>
              <w:jc w:val="center"/>
              <w:rPr>
                <w:rFonts w:ascii="Rockwell" w:hAnsi="Rockwell"/>
                <w:color w:val="548DD4"/>
                <w:sz w:val="20"/>
                <w:szCs w:val="20"/>
                <w:lang w:bidi="ar-EG"/>
              </w:rPr>
            </w:pPr>
            <w:r w:rsidRPr="009A7AC7">
              <w:rPr>
                <w:rFonts w:ascii="Rockwell" w:hAnsi="Rockwell"/>
                <w:color w:val="548DD4"/>
                <w:sz w:val="20"/>
                <w:szCs w:val="20"/>
                <w:lang w:bidi="ar-EG"/>
              </w:rPr>
              <w:t xml:space="preserve">Childhood + Adolescent nutrition </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12</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3</w:t>
            </w:r>
          </w:p>
        </w:tc>
      </w:tr>
      <w:tr w:rsidR="00A40C54" w:rsidRPr="003A5679" w:rsidTr="00BE1CB9">
        <w:trPr>
          <w:cantSplit/>
          <w:trHeight w:val="773"/>
        </w:trPr>
        <w:tc>
          <w:tcPr>
            <w:tcW w:w="6840" w:type="dxa"/>
          </w:tcPr>
          <w:p w:rsidR="00A40C54" w:rsidRPr="009A7AC7" w:rsidRDefault="00A40C54" w:rsidP="00BE1CB9">
            <w:pPr>
              <w:spacing w:line="216" w:lineRule="auto"/>
              <w:jc w:val="center"/>
              <w:rPr>
                <w:rFonts w:ascii="Rockwell" w:hAnsi="Rockwell"/>
                <w:color w:val="548DD4"/>
                <w:sz w:val="20"/>
                <w:szCs w:val="20"/>
                <w:lang w:bidi="ar-EG"/>
              </w:rPr>
            </w:pPr>
            <w:r w:rsidRPr="009A7AC7">
              <w:rPr>
                <w:rFonts w:ascii="Rockwell" w:hAnsi="Rockwell"/>
                <w:color w:val="548DD4"/>
                <w:sz w:val="20"/>
                <w:szCs w:val="20"/>
                <w:lang w:bidi="ar-EG"/>
              </w:rPr>
              <w:t>Elderly-1</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13</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3</w:t>
            </w:r>
          </w:p>
        </w:tc>
      </w:tr>
      <w:tr w:rsidR="00A40C54" w:rsidRPr="003A5679" w:rsidTr="00BE1CB9">
        <w:trPr>
          <w:cantSplit/>
          <w:trHeight w:val="773"/>
        </w:trPr>
        <w:tc>
          <w:tcPr>
            <w:tcW w:w="6840" w:type="dxa"/>
          </w:tcPr>
          <w:p w:rsidR="00A40C54" w:rsidRPr="009A7AC7" w:rsidRDefault="00A40C54" w:rsidP="00BE1CB9">
            <w:pPr>
              <w:spacing w:line="216" w:lineRule="auto"/>
              <w:jc w:val="center"/>
              <w:rPr>
                <w:rFonts w:ascii="Rockwell" w:hAnsi="Rockwell"/>
                <w:color w:val="548DD4"/>
                <w:sz w:val="20"/>
                <w:szCs w:val="20"/>
                <w:lang w:bidi="ar-EG"/>
              </w:rPr>
            </w:pPr>
            <w:r w:rsidRPr="009A7AC7">
              <w:rPr>
                <w:rFonts w:ascii="Rockwell" w:hAnsi="Rockwell"/>
                <w:color w:val="548DD4"/>
                <w:sz w:val="20"/>
                <w:szCs w:val="20"/>
                <w:lang w:bidi="ar-EG"/>
              </w:rPr>
              <w:t>Elderly-2</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14</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3</w:t>
            </w:r>
          </w:p>
        </w:tc>
      </w:tr>
      <w:tr w:rsidR="00A40C54" w:rsidRPr="003A5679" w:rsidTr="00BE1CB9">
        <w:trPr>
          <w:cantSplit/>
          <w:trHeight w:val="773"/>
        </w:trPr>
        <w:tc>
          <w:tcPr>
            <w:tcW w:w="6840" w:type="dxa"/>
          </w:tcPr>
          <w:p w:rsidR="00A40C54" w:rsidRPr="009A7AC7" w:rsidRDefault="00A40C54" w:rsidP="00BE1CB9">
            <w:pPr>
              <w:spacing w:line="216" w:lineRule="auto"/>
              <w:jc w:val="center"/>
              <w:rPr>
                <w:rFonts w:ascii="Rockwell" w:hAnsi="Rockwell"/>
                <w:color w:val="548DD4"/>
                <w:sz w:val="20"/>
                <w:szCs w:val="20"/>
                <w:lang w:bidi="ar-EG"/>
              </w:rPr>
            </w:pPr>
            <w:r w:rsidRPr="009A7AC7">
              <w:rPr>
                <w:rFonts w:ascii="Rockwell" w:hAnsi="Rockwell"/>
                <w:color w:val="548DD4"/>
                <w:sz w:val="20"/>
                <w:szCs w:val="20"/>
                <w:lang w:bidi="ar-EG"/>
              </w:rPr>
              <w:t>Revision</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15</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3</w:t>
            </w:r>
          </w:p>
        </w:tc>
      </w:tr>
      <w:tr w:rsidR="00A40C54" w:rsidRPr="003A5679" w:rsidTr="00BE1CB9">
        <w:trPr>
          <w:cantSplit/>
          <w:trHeight w:val="773"/>
        </w:trPr>
        <w:tc>
          <w:tcPr>
            <w:tcW w:w="6840" w:type="dxa"/>
          </w:tcPr>
          <w:p w:rsidR="00A40C54" w:rsidRPr="009A7AC7" w:rsidRDefault="00A40C54" w:rsidP="00BE1CB9">
            <w:pPr>
              <w:spacing w:line="216" w:lineRule="auto"/>
              <w:jc w:val="center"/>
              <w:rPr>
                <w:rFonts w:ascii="Rockwell" w:hAnsi="Rockwell"/>
                <w:color w:val="548DD4"/>
                <w:sz w:val="20"/>
                <w:szCs w:val="20"/>
                <w:lang w:bidi="ar-EG"/>
              </w:rPr>
            </w:pPr>
            <w:r w:rsidRPr="009A7AC7">
              <w:rPr>
                <w:rFonts w:ascii="Rockwell" w:hAnsi="Rockwell"/>
                <w:color w:val="548DD4"/>
                <w:sz w:val="20"/>
                <w:szCs w:val="20"/>
                <w:lang w:bidi="ar-EG"/>
              </w:rPr>
              <w:lastRenderedPageBreak/>
              <w:t>Revision</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16</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3</w:t>
            </w:r>
          </w:p>
        </w:tc>
      </w:tr>
      <w:tr w:rsidR="00A40C54" w:rsidRPr="003A5679" w:rsidTr="00BE1CB9">
        <w:trPr>
          <w:cantSplit/>
          <w:trHeight w:val="773"/>
        </w:trPr>
        <w:tc>
          <w:tcPr>
            <w:tcW w:w="6840" w:type="dxa"/>
          </w:tcPr>
          <w:p w:rsidR="00A40C54" w:rsidRPr="009A7AC7" w:rsidRDefault="00A40C54" w:rsidP="00BE1CB9">
            <w:pPr>
              <w:spacing w:line="216" w:lineRule="auto"/>
              <w:jc w:val="center"/>
              <w:rPr>
                <w:rFonts w:ascii="Rockwell" w:hAnsi="Rockwell"/>
                <w:color w:val="548DD4"/>
                <w:sz w:val="20"/>
                <w:szCs w:val="20"/>
                <w:lang w:bidi="ar-EG"/>
              </w:rPr>
            </w:pPr>
            <w:r w:rsidRPr="009A7AC7">
              <w:rPr>
                <w:rFonts w:ascii="Rockwell" w:hAnsi="Rockwell"/>
                <w:color w:val="548DD4"/>
                <w:sz w:val="20"/>
                <w:szCs w:val="20"/>
                <w:lang w:bidi="ar-EG"/>
              </w:rPr>
              <w:t>Finals</w:t>
            </w:r>
          </w:p>
        </w:tc>
        <w:tc>
          <w:tcPr>
            <w:tcW w:w="900" w:type="dxa"/>
          </w:tcPr>
          <w:p w:rsidR="00A40C54" w:rsidRPr="003A5679" w:rsidRDefault="00A40C54" w:rsidP="00BE1CB9">
            <w:pPr>
              <w:spacing w:line="216" w:lineRule="auto"/>
              <w:jc w:val="center"/>
              <w:rPr>
                <w:rFonts w:ascii="Rockwell" w:hAnsi="Rockwell"/>
                <w:b/>
                <w:bCs/>
                <w:color w:val="548DD4"/>
                <w:sz w:val="20"/>
                <w:szCs w:val="20"/>
                <w:lang w:bidi="ar-EG"/>
              </w:rPr>
            </w:pPr>
            <w:r w:rsidRPr="003A5679">
              <w:rPr>
                <w:rFonts w:ascii="Rockwell" w:hAnsi="Rockwell"/>
                <w:b/>
                <w:bCs/>
                <w:color w:val="548DD4"/>
                <w:sz w:val="20"/>
                <w:szCs w:val="20"/>
                <w:lang w:bidi="ar-EG"/>
              </w:rPr>
              <w:t>17&amp;18</w:t>
            </w:r>
          </w:p>
        </w:tc>
        <w:tc>
          <w:tcPr>
            <w:tcW w:w="900" w:type="dxa"/>
          </w:tcPr>
          <w:p w:rsidR="00A40C54" w:rsidRPr="003A5679" w:rsidRDefault="00A40C54" w:rsidP="00BE1CB9">
            <w:pPr>
              <w:spacing w:line="216" w:lineRule="auto"/>
              <w:jc w:val="center"/>
              <w:rPr>
                <w:rFonts w:ascii="Rockwell" w:hAnsi="Rockwell"/>
                <w:sz w:val="20"/>
                <w:szCs w:val="20"/>
                <w:lang w:bidi="ar-EG"/>
              </w:rPr>
            </w:pPr>
          </w:p>
        </w:tc>
      </w:tr>
    </w:tbl>
    <w:p w:rsidR="00A40C54" w:rsidRPr="003A5679" w:rsidRDefault="00A40C54" w:rsidP="00A40C54">
      <w:pPr>
        <w:rPr>
          <w:rFonts w:ascii="Rockwell" w:hAnsi="Rockwell"/>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2160"/>
        <w:gridCol w:w="2160"/>
        <w:gridCol w:w="2160"/>
      </w:tblGrid>
      <w:tr w:rsidR="00A40C54" w:rsidRPr="003A5679" w:rsidTr="00BE1CB9">
        <w:trPr>
          <w:trHeight w:val="647"/>
        </w:trPr>
        <w:tc>
          <w:tcPr>
            <w:tcW w:w="8640" w:type="dxa"/>
            <w:gridSpan w:val="4"/>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Cs/>
                <w:sz w:val="20"/>
              </w:rPr>
            </w:pPr>
            <w:r w:rsidRPr="003A5679">
              <w:rPr>
                <w:rFonts w:ascii="Rockwell" w:hAnsi="Rockwell"/>
                <w:bCs/>
                <w:sz w:val="20"/>
              </w:rPr>
              <w:t>2 Course components (total contact hours per semester): 60h/</w:t>
            </w:r>
            <w:proofErr w:type="spellStart"/>
            <w:r w:rsidRPr="003A5679">
              <w:rPr>
                <w:rFonts w:ascii="Rockwell" w:hAnsi="Rockwell"/>
                <w:bCs/>
                <w:sz w:val="20"/>
              </w:rPr>
              <w:t>semster</w:t>
            </w:r>
            <w:proofErr w:type="spellEnd"/>
            <w:r w:rsidRPr="003A5679">
              <w:rPr>
                <w:rFonts w:ascii="Rockwell" w:hAnsi="Rockwell"/>
                <w:bCs/>
                <w:sz w:val="20"/>
              </w:rPr>
              <w:tab/>
            </w:r>
            <w:r w:rsidRPr="003A5679">
              <w:rPr>
                <w:rFonts w:ascii="Rockwell" w:hAnsi="Rockwell"/>
                <w:bCs/>
                <w:sz w:val="20"/>
              </w:rPr>
              <w:tab/>
            </w:r>
          </w:p>
        </w:tc>
      </w:tr>
      <w:tr w:rsidR="00A40C54" w:rsidRPr="003A5679" w:rsidTr="00BE1CB9">
        <w:trPr>
          <w:trHeight w:val="647"/>
        </w:trPr>
        <w:tc>
          <w:tcPr>
            <w:tcW w:w="2160" w:type="dxa"/>
            <w:tcBorders>
              <w:top w:val="single" w:sz="4" w:space="0" w:color="auto"/>
              <w:left w:val="single" w:sz="4" w:space="0" w:color="auto"/>
              <w:bottom w:val="single" w:sz="4" w:space="0" w:color="auto"/>
              <w:right w:val="single" w:sz="4" w:space="0" w:color="auto"/>
            </w:tcBorders>
            <w:vAlign w:val="center"/>
          </w:tcPr>
          <w:p w:rsidR="00A40C54" w:rsidRPr="003A5679" w:rsidRDefault="00A40C54" w:rsidP="00BE1CB9">
            <w:pPr>
              <w:pStyle w:val="Heading7"/>
              <w:spacing w:after="120"/>
              <w:jc w:val="center"/>
              <w:rPr>
                <w:rFonts w:ascii="Rockwell" w:hAnsi="Rockwell"/>
                <w:b/>
                <w:sz w:val="20"/>
              </w:rPr>
            </w:pPr>
            <w:r w:rsidRPr="003A5679">
              <w:rPr>
                <w:rFonts w:ascii="Rockwell" w:hAnsi="Rockwell"/>
                <w:b/>
                <w:sz w:val="20"/>
              </w:rPr>
              <w:t>Lecture:</w:t>
            </w:r>
          </w:p>
          <w:p w:rsidR="00A40C54" w:rsidRPr="003A5679" w:rsidRDefault="00A40C54" w:rsidP="00BE1CB9">
            <w:pPr>
              <w:jc w:val="center"/>
              <w:rPr>
                <w:rFonts w:ascii="Rockwell" w:hAnsi="Rockwell"/>
                <w:b/>
                <w:bCs/>
                <w:color w:val="548DD4"/>
                <w:sz w:val="20"/>
                <w:szCs w:val="20"/>
              </w:rPr>
            </w:pPr>
            <w:r w:rsidRPr="003A5679">
              <w:rPr>
                <w:rFonts w:ascii="Rockwell" w:hAnsi="Rockwell"/>
                <w:b/>
                <w:bCs/>
                <w:color w:val="548DD4"/>
                <w:sz w:val="20"/>
                <w:szCs w:val="20"/>
              </w:rPr>
              <w:t>3X15= 45h/</w:t>
            </w:r>
            <w:proofErr w:type="spellStart"/>
            <w:r w:rsidRPr="003A5679">
              <w:rPr>
                <w:rFonts w:ascii="Rockwell" w:hAnsi="Rockwell"/>
                <w:b/>
                <w:bCs/>
                <w:color w:val="548DD4"/>
                <w:sz w:val="20"/>
                <w:szCs w:val="20"/>
              </w:rPr>
              <w:t>sem</w:t>
            </w:r>
            <w:proofErr w:type="spellEnd"/>
          </w:p>
          <w:p w:rsidR="00A40C54" w:rsidRPr="003A5679" w:rsidRDefault="00A40C54" w:rsidP="00BE1CB9">
            <w:pPr>
              <w:jc w:val="center"/>
              <w:rPr>
                <w:rFonts w:ascii="Rockwell" w:hAnsi="Rockwell"/>
                <w:b/>
                <w:bCs/>
                <w:color w:val="548DD4"/>
              </w:rPr>
            </w:pPr>
          </w:p>
          <w:p w:rsidR="00A40C54" w:rsidRPr="003A5679" w:rsidRDefault="00A40C54" w:rsidP="00BE1CB9">
            <w:pPr>
              <w:jc w:val="center"/>
              <w:rPr>
                <w:rFonts w:ascii="Rockwell" w:hAnsi="Rockwell"/>
              </w:rPr>
            </w:pPr>
          </w:p>
        </w:tc>
        <w:tc>
          <w:tcPr>
            <w:tcW w:w="2160" w:type="dxa"/>
            <w:tcBorders>
              <w:top w:val="single" w:sz="4" w:space="0" w:color="auto"/>
              <w:left w:val="single" w:sz="4" w:space="0" w:color="auto"/>
              <w:bottom w:val="single" w:sz="4" w:space="0" w:color="auto"/>
              <w:right w:val="single" w:sz="4" w:space="0" w:color="auto"/>
            </w:tcBorders>
            <w:vAlign w:val="center"/>
          </w:tcPr>
          <w:p w:rsidR="00A40C54" w:rsidRPr="003A5679" w:rsidRDefault="00A40C54" w:rsidP="00BE1CB9">
            <w:pPr>
              <w:pStyle w:val="Heading7"/>
              <w:spacing w:after="120"/>
              <w:jc w:val="center"/>
              <w:rPr>
                <w:rFonts w:ascii="Rockwell" w:hAnsi="Rockwell"/>
                <w:b/>
                <w:sz w:val="20"/>
              </w:rPr>
            </w:pPr>
            <w:r w:rsidRPr="003A5679">
              <w:rPr>
                <w:rFonts w:ascii="Rockwell" w:hAnsi="Rockwell"/>
                <w:b/>
                <w:sz w:val="20"/>
              </w:rPr>
              <w:t>Tutorial:</w:t>
            </w:r>
          </w:p>
          <w:p w:rsidR="00A40C54" w:rsidRPr="003A5679" w:rsidRDefault="00A40C54" w:rsidP="00BE1CB9">
            <w:pPr>
              <w:jc w:val="center"/>
              <w:rPr>
                <w:rFonts w:ascii="Rockwell" w:hAnsi="Rockwell"/>
                <w:b/>
                <w:bCs/>
                <w:color w:val="548DD4"/>
              </w:rPr>
            </w:pPr>
            <w:r w:rsidRPr="003A5679">
              <w:rPr>
                <w:rFonts w:ascii="Rockwell" w:hAnsi="Rockwell"/>
                <w:b/>
                <w:bCs/>
                <w:color w:val="548DD4"/>
              </w:rPr>
              <w:t>none</w:t>
            </w:r>
          </w:p>
        </w:tc>
        <w:tc>
          <w:tcPr>
            <w:tcW w:w="2160" w:type="dxa"/>
            <w:tcBorders>
              <w:top w:val="single" w:sz="4" w:space="0" w:color="auto"/>
              <w:left w:val="single" w:sz="4" w:space="0" w:color="auto"/>
              <w:bottom w:val="single" w:sz="4" w:space="0" w:color="auto"/>
              <w:right w:val="single" w:sz="4" w:space="0" w:color="auto"/>
            </w:tcBorders>
            <w:vAlign w:val="center"/>
          </w:tcPr>
          <w:p w:rsidR="00A40C54" w:rsidRPr="003A5679" w:rsidRDefault="00A40C54" w:rsidP="00BE1CB9">
            <w:pPr>
              <w:pStyle w:val="Heading7"/>
              <w:spacing w:after="120"/>
              <w:jc w:val="center"/>
              <w:rPr>
                <w:rFonts w:ascii="Rockwell" w:hAnsi="Rockwell"/>
                <w:bCs/>
                <w:sz w:val="20"/>
              </w:rPr>
            </w:pPr>
            <w:r w:rsidRPr="003A5679">
              <w:rPr>
                <w:rFonts w:ascii="Rockwell" w:hAnsi="Rockwell"/>
                <w:b/>
                <w:sz w:val="20"/>
              </w:rPr>
              <w:t>Practical/Fieldwork/Internship</w:t>
            </w:r>
            <w:r w:rsidRPr="003A5679">
              <w:rPr>
                <w:rFonts w:ascii="Rockwell" w:hAnsi="Rockwell"/>
                <w:bCs/>
                <w:sz w:val="20"/>
              </w:rPr>
              <w:t>:</w:t>
            </w:r>
          </w:p>
          <w:p w:rsidR="00A40C54" w:rsidRPr="003A5679" w:rsidRDefault="00A40C54" w:rsidP="00BE1CB9">
            <w:pPr>
              <w:pStyle w:val="Heading7"/>
              <w:spacing w:after="120"/>
              <w:jc w:val="center"/>
              <w:rPr>
                <w:rFonts w:ascii="Rockwell" w:hAnsi="Rockwell"/>
                <w:b/>
                <w:color w:val="548DD4"/>
                <w:sz w:val="20"/>
              </w:rPr>
            </w:pPr>
            <w:r w:rsidRPr="003A5679">
              <w:rPr>
                <w:rFonts w:ascii="Rockwell" w:hAnsi="Rockwell"/>
                <w:b/>
                <w:color w:val="548DD4"/>
                <w:sz w:val="20"/>
              </w:rPr>
              <w:t>1x15=15h/</w:t>
            </w:r>
            <w:proofErr w:type="spellStart"/>
            <w:r w:rsidRPr="003A5679">
              <w:rPr>
                <w:rFonts w:ascii="Rockwell" w:hAnsi="Rockwell"/>
                <w:b/>
                <w:color w:val="548DD4"/>
                <w:sz w:val="20"/>
              </w:rPr>
              <w:t>sem</w:t>
            </w:r>
            <w:proofErr w:type="spellEnd"/>
          </w:p>
        </w:tc>
        <w:tc>
          <w:tcPr>
            <w:tcW w:w="216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rPr>
            </w:pPr>
            <w:r w:rsidRPr="003A5679">
              <w:rPr>
                <w:rFonts w:ascii="Rockwell" w:hAnsi="Rockwell"/>
                <w:b/>
                <w:sz w:val="20"/>
              </w:rPr>
              <w:t>Other:</w:t>
            </w:r>
          </w:p>
        </w:tc>
      </w:tr>
    </w:tbl>
    <w:p w:rsidR="00A40C54" w:rsidRPr="003A5679" w:rsidRDefault="00A40C54" w:rsidP="00A40C54">
      <w:pPr>
        <w:rPr>
          <w:rFonts w:ascii="Rockwell" w:hAnsi="Rockwell"/>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40"/>
      </w:tblGrid>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u w:val="single"/>
              </w:rPr>
            </w:pPr>
            <w:r w:rsidRPr="003A5679">
              <w:rPr>
                <w:rFonts w:ascii="Rockwell" w:hAnsi="Rockwell"/>
                <w:bCs/>
                <w:sz w:val="20"/>
              </w:rPr>
              <w:t>3</w:t>
            </w:r>
            <w:r w:rsidRPr="003A5679">
              <w:rPr>
                <w:rFonts w:ascii="Rockwell" w:hAnsi="Rockwell"/>
                <w:b/>
                <w:sz w:val="20"/>
              </w:rPr>
              <w:t xml:space="preserve">. </w:t>
            </w:r>
            <w:r w:rsidRPr="003A5679">
              <w:rPr>
                <w:rFonts w:ascii="Rockwell" w:hAnsi="Rockwell"/>
                <w:b/>
                <w:sz w:val="20"/>
                <w:u w:val="single"/>
              </w:rPr>
              <w:t xml:space="preserve">Additional private study/learning hours expected for students per week. (This should be an </w:t>
            </w:r>
            <w:proofErr w:type="gramStart"/>
            <w:r w:rsidRPr="003A5679">
              <w:rPr>
                <w:rFonts w:ascii="Rockwell" w:hAnsi="Rockwell"/>
                <w:b/>
                <w:sz w:val="20"/>
                <w:u w:val="single"/>
              </w:rPr>
              <w:t>average :for</w:t>
            </w:r>
            <w:proofErr w:type="gramEnd"/>
            <w:r w:rsidRPr="003A5679">
              <w:rPr>
                <w:rFonts w:ascii="Rockwell" w:hAnsi="Rockwell"/>
                <w:b/>
                <w:sz w:val="20"/>
                <w:u w:val="single"/>
              </w:rPr>
              <w:t xml:space="preserve"> the semester not a specific requirement in each week)</w:t>
            </w:r>
          </w:p>
          <w:p w:rsidR="00A40C54" w:rsidRPr="003A5679" w:rsidRDefault="00A40C54" w:rsidP="00BE1CB9">
            <w:pPr>
              <w:rPr>
                <w:rFonts w:ascii="Rockwell" w:hAnsi="Rockwell"/>
                <w:b/>
                <w:bCs/>
                <w:color w:val="548DD4"/>
                <w:sz w:val="20"/>
                <w:szCs w:val="20"/>
              </w:rPr>
            </w:pPr>
            <w:r w:rsidRPr="003A5679">
              <w:rPr>
                <w:rFonts w:ascii="Rockwell" w:hAnsi="Rockwell"/>
                <w:b/>
                <w:bCs/>
                <w:color w:val="548DD4"/>
                <w:sz w:val="20"/>
                <w:szCs w:val="20"/>
              </w:rPr>
              <w:t>Two-three hours are allocated per week for unscheduled self directed learning:</w:t>
            </w:r>
          </w:p>
          <w:p w:rsidR="00A40C54" w:rsidRPr="003A5679" w:rsidRDefault="00A40C54" w:rsidP="00BE1CB9">
            <w:pPr>
              <w:pStyle w:val="Heading7"/>
              <w:spacing w:after="120"/>
              <w:rPr>
                <w:rFonts w:ascii="Rockwell" w:hAnsi="Rockwell"/>
                <w:bCs/>
                <w:sz w:val="20"/>
              </w:rPr>
            </w:pPr>
            <w:r w:rsidRPr="003A5679">
              <w:rPr>
                <w:rFonts w:ascii="Rockwell" w:hAnsi="Rockwell"/>
                <w:b/>
                <w:bCs/>
                <w:color w:val="548DD4"/>
                <w:sz w:val="20"/>
                <w:szCs w:val="20"/>
              </w:rPr>
              <w:t>2-3x15 h= 30-45 h semester</w:t>
            </w:r>
          </w:p>
        </w:tc>
      </w:tr>
    </w:tbl>
    <w:p w:rsidR="00A40C54" w:rsidRPr="003A5679" w:rsidRDefault="00A40C54" w:rsidP="00A40C54">
      <w:pPr>
        <w:rPr>
          <w:rFonts w:ascii="Rockwell" w:hAnsi="Rockwell"/>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40"/>
      </w:tblGrid>
      <w:tr w:rsidR="00A40C54" w:rsidRPr="003A5679" w:rsidTr="00BE1CB9">
        <w:trPr>
          <w:trHeight w:val="3115"/>
        </w:trPr>
        <w:tc>
          <w:tcPr>
            <w:tcW w:w="8640" w:type="dxa"/>
            <w:tcBorders>
              <w:top w:val="single" w:sz="4" w:space="0" w:color="auto"/>
              <w:left w:val="single" w:sz="4" w:space="0" w:color="auto"/>
              <w:right w:val="single" w:sz="4" w:space="0" w:color="auto"/>
            </w:tcBorders>
          </w:tcPr>
          <w:p w:rsidR="00A40C54" w:rsidRPr="003A5679" w:rsidRDefault="00A40C54" w:rsidP="00BE1CB9">
            <w:pPr>
              <w:pStyle w:val="Footer"/>
              <w:tabs>
                <w:tab w:val="clear" w:pos="4153"/>
                <w:tab w:val="clear" w:pos="8306"/>
              </w:tabs>
              <w:rPr>
                <w:rFonts w:ascii="Rockwell" w:hAnsi="Rockwell"/>
                <w:sz w:val="20"/>
                <w:szCs w:val="20"/>
                <w:u w:val="single"/>
                <w:lang w:val="en-US"/>
              </w:rPr>
            </w:pPr>
            <w:r w:rsidRPr="003A5679">
              <w:rPr>
                <w:rFonts w:ascii="Rockwell" w:hAnsi="Rockwell"/>
                <w:sz w:val="20"/>
                <w:szCs w:val="20"/>
                <w:lang w:val="en-US"/>
              </w:rPr>
              <w:t>4</w:t>
            </w:r>
            <w:r w:rsidRPr="003A5679">
              <w:rPr>
                <w:rFonts w:ascii="Rockwell" w:hAnsi="Rockwell"/>
                <w:b/>
                <w:bCs/>
                <w:sz w:val="20"/>
                <w:szCs w:val="20"/>
                <w:u w:val="single"/>
                <w:lang w:val="en-US"/>
              </w:rPr>
              <w:t xml:space="preserve">. Development of Learning Outcomes in Domains of Learning  </w:t>
            </w:r>
          </w:p>
          <w:p w:rsidR="00A40C54" w:rsidRPr="003A5679" w:rsidRDefault="00A40C54" w:rsidP="00BE1CB9">
            <w:pPr>
              <w:pStyle w:val="Heading7"/>
              <w:spacing w:after="120"/>
              <w:rPr>
                <w:rFonts w:ascii="Rockwell" w:hAnsi="Rockwell"/>
                <w:b/>
                <w:color w:val="548DD4"/>
                <w:sz w:val="20"/>
              </w:rPr>
            </w:pPr>
            <w:r w:rsidRPr="003A5679">
              <w:rPr>
                <w:rFonts w:ascii="Rockwell" w:hAnsi="Rockwell"/>
                <w:b/>
                <w:color w:val="548DD4"/>
                <w:sz w:val="20"/>
              </w:rPr>
              <w:t>For each of the domains of learning shown below indicate:</w:t>
            </w:r>
          </w:p>
          <w:p w:rsidR="00A40C54" w:rsidRPr="003A5679" w:rsidRDefault="00A40C54" w:rsidP="00BE1CB9">
            <w:pPr>
              <w:pStyle w:val="Heading7"/>
              <w:numPr>
                <w:ilvl w:val="0"/>
                <w:numId w:val="1"/>
              </w:numPr>
              <w:spacing w:after="120"/>
              <w:rPr>
                <w:rFonts w:ascii="Rockwell" w:hAnsi="Rockwell"/>
                <w:b/>
                <w:color w:val="548DD4"/>
                <w:sz w:val="20"/>
              </w:rPr>
            </w:pPr>
            <w:r w:rsidRPr="003A5679">
              <w:rPr>
                <w:rFonts w:ascii="Rockwell" w:hAnsi="Rockwell"/>
                <w:b/>
                <w:color w:val="548DD4"/>
                <w:sz w:val="20"/>
              </w:rPr>
              <w:t xml:space="preserve">A brief summary of the knowledge or skill the course is intended to develop; </w:t>
            </w:r>
          </w:p>
          <w:p w:rsidR="00A40C54" w:rsidRPr="003A5679" w:rsidRDefault="00A40C54" w:rsidP="00BE1CB9">
            <w:pPr>
              <w:pStyle w:val="Heading7"/>
              <w:numPr>
                <w:ilvl w:val="0"/>
                <w:numId w:val="1"/>
              </w:numPr>
              <w:spacing w:after="120"/>
              <w:rPr>
                <w:rFonts w:ascii="Rockwell" w:hAnsi="Rockwell"/>
                <w:b/>
                <w:color w:val="548DD4"/>
                <w:sz w:val="20"/>
              </w:rPr>
            </w:pPr>
            <w:r w:rsidRPr="003A5679">
              <w:rPr>
                <w:rFonts w:ascii="Rockwell" w:hAnsi="Rockwell"/>
                <w:b/>
                <w:color w:val="548DD4"/>
                <w:sz w:val="20"/>
              </w:rPr>
              <w:t xml:space="preserve">A description of the teaching strategies to be used in the course to develop that knowledge </w:t>
            </w:r>
            <w:proofErr w:type="gramStart"/>
            <w:r w:rsidRPr="003A5679">
              <w:rPr>
                <w:rFonts w:ascii="Rockwell" w:hAnsi="Rockwell"/>
                <w:b/>
                <w:color w:val="548DD4"/>
                <w:sz w:val="20"/>
              </w:rPr>
              <w:t>or  skill</w:t>
            </w:r>
            <w:proofErr w:type="gramEnd"/>
            <w:r w:rsidRPr="003A5679">
              <w:rPr>
                <w:rFonts w:ascii="Rockwell" w:hAnsi="Rockwell"/>
                <w:b/>
                <w:color w:val="548DD4"/>
                <w:sz w:val="20"/>
              </w:rPr>
              <w:t>;</w:t>
            </w:r>
          </w:p>
          <w:p w:rsidR="00A40C54" w:rsidRPr="003A5679" w:rsidRDefault="00A40C54" w:rsidP="00BE1CB9">
            <w:pPr>
              <w:pStyle w:val="Heading7"/>
              <w:numPr>
                <w:ilvl w:val="0"/>
                <w:numId w:val="1"/>
              </w:numPr>
              <w:spacing w:after="120"/>
              <w:rPr>
                <w:rFonts w:ascii="Rockwell" w:hAnsi="Rockwell"/>
                <w:bCs/>
                <w:sz w:val="20"/>
              </w:rPr>
            </w:pPr>
            <w:proofErr w:type="gramStart"/>
            <w:r w:rsidRPr="003A5679">
              <w:rPr>
                <w:rFonts w:ascii="Rockwell" w:hAnsi="Rockwell"/>
                <w:b/>
                <w:color w:val="548DD4"/>
                <w:sz w:val="20"/>
              </w:rPr>
              <w:t>The methods of student assessment to be used in the course to evaluate learning outcomes in the domain concerned.</w:t>
            </w:r>
            <w:proofErr w:type="gramEnd"/>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rPr>
            </w:pPr>
            <w:proofErr w:type="gramStart"/>
            <w:r w:rsidRPr="003A5679">
              <w:rPr>
                <w:rFonts w:ascii="Rockwell" w:hAnsi="Rockwell"/>
                <w:b/>
                <w:sz w:val="20"/>
              </w:rPr>
              <w:t>a.  Knowledge</w:t>
            </w:r>
            <w:proofErr w:type="gramEnd"/>
            <w:r w:rsidRPr="003A5679">
              <w:rPr>
                <w:rFonts w:ascii="Rockwell" w:hAnsi="Rockwell"/>
                <w:b/>
                <w:sz w:val="20"/>
              </w:rPr>
              <w:t xml:space="preserve">  </w:t>
            </w: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u w:val="single"/>
              </w:rPr>
            </w:pPr>
            <w:r w:rsidRPr="003A5679">
              <w:rPr>
                <w:rFonts w:ascii="Rockwell" w:hAnsi="Rockwell"/>
                <w:bCs/>
                <w:sz w:val="20"/>
              </w:rPr>
              <w:t>(</w:t>
            </w:r>
            <w:proofErr w:type="spellStart"/>
            <w:r w:rsidRPr="003A5679">
              <w:rPr>
                <w:rFonts w:ascii="Rockwell" w:hAnsi="Rockwell"/>
                <w:bCs/>
                <w:sz w:val="20"/>
              </w:rPr>
              <w:t>i</w:t>
            </w:r>
            <w:proofErr w:type="spellEnd"/>
            <w:r w:rsidRPr="003A5679">
              <w:rPr>
                <w:rFonts w:ascii="Rockwell" w:hAnsi="Rockwell"/>
                <w:bCs/>
                <w:sz w:val="20"/>
              </w:rPr>
              <w:t xml:space="preserve">)  </w:t>
            </w:r>
            <w:r w:rsidRPr="003A5679">
              <w:rPr>
                <w:rFonts w:ascii="Rockwell" w:hAnsi="Rockwell"/>
                <w:b/>
                <w:sz w:val="20"/>
                <w:u w:val="single"/>
              </w:rPr>
              <w:t>Description of the knowledge to be acquired</w:t>
            </w:r>
          </w:p>
          <w:p w:rsidR="00A40C54" w:rsidRPr="003A5679" w:rsidRDefault="00A40C54" w:rsidP="00BE1CB9">
            <w:pPr>
              <w:widowControl w:val="0"/>
              <w:numPr>
                <w:ilvl w:val="0"/>
                <w:numId w:val="3"/>
              </w:numPr>
              <w:tabs>
                <w:tab w:val="clear" w:pos="738"/>
                <w:tab w:val="left" w:pos="720"/>
              </w:tabs>
              <w:overflowPunct w:val="0"/>
              <w:autoSpaceDE w:val="0"/>
              <w:autoSpaceDN w:val="0"/>
              <w:adjustRightInd w:val="0"/>
              <w:spacing w:after="0" w:line="240" w:lineRule="auto"/>
              <w:rPr>
                <w:rFonts w:ascii="Rockwell" w:hAnsi="Rockwell"/>
                <w:b/>
                <w:bCs/>
                <w:color w:val="548DD4"/>
                <w:kern w:val="28"/>
              </w:rPr>
            </w:pPr>
            <w:r w:rsidRPr="003A5679">
              <w:rPr>
                <w:rFonts w:ascii="Rockwell" w:hAnsi="Rockwell"/>
                <w:b/>
                <w:bCs/>
                <w:color w:val="548DD4"/>
              </w:rPr>
              <w:t xml:space="preserve">Acquired the scientific knowledge about </w:t>
            </w:r>
            <w:r w:rsidRPr="003A5679">
              <w:rPr>
                <w:rFonts w:ascii="Rockwell" w:hAnsi="Rockwell"/>
                <w:b/>
                <w:bCs/>
                <w:color w:val="548DD4"/>
                <w:kern w:val="28"/>
              </w:rPr>
              <w:t>changes in nutritional requirements that occur during the life cycle in humans</w:t>
            </w:r>
            <w:proofErr w:type="gramStart"/>
            <w:r w:rsidRPr="003A5679">
              <w:rPr>
                <w:rFonts w:ascii="Rockwell" w:hAnsi="Rockwell"/>
                <w:b/>
                <w:bCs/>
                <w:color w:val="548DD4"/>
                <w:kern w:val="28"/>
              </w:rPr>
              <w:t>.</w:t>
            </w:r>
            <w:r w:rsidRPr="003A5679">
              <w:rPr>
                <w:rFonts w:ascii="Rockwell" w:hAnsi="Rockwell"/>
                <w:b/>
                <w:bCs/>
                <w:color w:val="548DD4"/>
              </w:rPr>
              <w:t>.</w:t>
            </w:r>
            <w:proofErr w:type="gramEnd"/>
          </w:p>
          <w:p w:rsidR="00A40C54" w:rsidRPr="003A5679" w:rsidRDefault="00A40C54" w:rsidP="00BE1CB9">
            <w:pPr>
              <w:widowControl w:val="0"/>
              <w:numPr>
                <w:ilvl w:val="0"/>
                <w:numId w:val="3"/>
              </w:numPr>
              <w:tabs>
                <w:tab w:val="clear" w:pos="738"/>
                <w:tab w:val="left" w:pos="720"/>
              </w:tabs>
              <w:overflowPunct w:val="0"/>
              <w:autoSpaceDE w:val="0"/>
              <w:autoSpaceDN w:val="0"/>
              <w:adjustRightInd w:val="0"/>
              <w:spacing w:after="0" w:line="240" w:lineRule="auto"/>
              <w:rPr>
                <w:rFonts w:ascii="Rockwell" w:hAnsi="Rockwell"/>
                <w:b/>
                <w:bCs/>
                <w:color w:val="548DD4"/>
                <w:kern w:val="28"/>
              </w:rPr>
            </w:pPr>
            <w:r w:rsidRPr="003A5679">
              <w:rPr>
                <w:rFonts w:ascii="Rockwell" w:hAnsi="Rockwell"/>
                <w:b/>
                <w:bCs/>
                <w:color w:val="548DD4"/>
                <w:kern w:val="28"/>
              </w:rPr>
              <w:t xml:space="preserve">To comprehend how development occurs throughout life. </w:t>
            </w:r>
          </w:p>
          <w:p w:rsidR="00A40C54" w:rsidRPr="003A5679" w:rsidRDefault="00A40C54" w:rsidP="00BE1CB9">
            <w:pPr>
              <w:widowControl w:val="0"/>
              <w:numPr>
                <w:ilvl w:val="0"/>
                <w:numId w:val="3"/>
              </w:numPr>
              <w:tabs>
                <w:tab w:val="clear" w:pos="738"/>
                <w:tab w:val="left" w:pos="720"/>
              </w:tabs>
              <w:overflowPunct w:val="0"/>
              <w:autoSpaceDE w:val="0"/>
              <w:autoSpaceDN w:val="0"/>
              <w:adjustRightInd w:val="0"/>
              <w:spacing w:after="0" w:line="240" w:lineRule="auto"/>
              <w:rPr>
                <w:rFonts w:ascii="Rockwell" w:hAnsi="Rockwell"/>
                <w:b/>
                <w:bCs/>
                <w:color w:val="548DD4"/>
                <w:kern w:val="28"/>
              </w:rPr>
            </w:pPr>
            <w:r w:rsidRPr="003A5679">
              <w:rPr>
                <w:rFonts w:ascii="Rockwell" w:hAnsi="Rockwell"/>
                <w:b/>
                <w:bCs/>
                <w:color w:val="548DD4"/>
                <w:kern w:val="28"/>
              </w:rPr>
              <w:t xml:space="preserve">Discuss how and why nutrient needs change during each stage of the </w:t>
            </w:r>
            <w:r w:rsidRPr="003A5679">
              <w:rPr>
                <w:rFonts w:ascii="Rockwell" w:hAnsi="Rockwell"/>
                <w:b/>
                <w:bCs/>
                <w:color w:val="548DD4"/>
                <w:kern w:val="28"/>
              </w:rPr>
              <w:lastRenderedPageBreak/>
              <w:t xml:space="preserve">life cycle. </w:t>
            </w:r>
          </w:p>
          <w:p w:rsidR="00A40C54" w:rsidRPr="003A5679" w:rsidRDefault="00A40C54" w:rsidP="00BE1CB9">
            <w:pPr>
              <w:widowControl w:val="0"/>
              <w:numPr>
                <w:ilvl w:val="0"/>
                <w:numId w:val="3"/>
              </w:numPr>
              <w:tabs>
                <w:tab w:val="clear" w:pos="738"/>
                <w:tab w:val="left" w:pos="720"/>
              </w:tabs>
              <w:overflowPunct w:val="0"/>
              <w:autoSpaceDE w:val="0"/>
              <w:autoSpaceDN w:val="0"/>
              <w:adjustRightInd w:val="0"/>
              <w:spacing w:after="0" w:line="240" w:lineRule="auto"/>
              <w:rPr>
                <w:rFonts w:ascii="Rockwell" w:hAnsi="Rockwell"/>
                <w:b/>
                <w:bCs/>
                <w:color w:val="548DD4"/>
                <w:kern w:val="28"/>
              </w:rPr>
            </w:pPr>
            <w:r w:rsidRPr="003A5679">
              <w:rPr>
                <w:rFonts w:ascii="Rockwell" w:hAnsi="Rockwell"/>
                <w:b/>
                <w:bCs/>
                <w:color w:val="548DD4"/>
                <w:kern w:val="28"/>
              </w:rPr>
              <w:t xml:space="preserve">To know the nutritional requirements of each age group in the human. </w:t>
            </w:r>
          </w:p>
          <w:p w:rsidR="00A40C54" w:rsidRPr="003A5679" w:rsidRDefault="00A40C54" w:rsidP="00BE1CB9">
            <w:pPr>
              <w:widowControl w:val="0"/>
              <w:numPr>
                <w:ilvl w:val="0"/>
                <w:numId w:val="3"/>
              </w:numPr>
              <w:tabs>
                <w:tab w:val="clear" w:pos="738"/>
                <w:tab w:val="left" w:pos="720"/>
              </w:tabs>
              <w:overflowPunct w:val="0"/>
              <w:autoSpaceDE w:val="0"/>
              <w:autoSpaceDN w:val="0"/>
              <w:adjustRightInd w:val="0"/>
              <w:spacing w:after="0" w:line="240" w:lineRule="auto"/>
              <w:rPr>
                <w:rFonts w:ascii="Rockwell" w:hAnsi="Rockwell"/>
                <w:b/>
                <w:bCs/>
                <w:color w:val="548DD4"/>
                <w:kern w:val="28"/>
              </w:rPr>
            </w:pPr>
            <w:r w:rsidRPr="003A5679">
              <w:rPr>
                <w:rFonts w:ascii="Rockwell" w:hAnsi="Rockwell"/>
                <w:b/>
                <w:bCs/>
                <w:color w:val="548DD4"/>
                <w:kern w:val="28"/>
              </w:rPr>
              <w:t>To apply knowledge of nutritional needs of age groups to their dietary needs and food choices.</w:t>
            </w:r>
          </w:p>
          <w:p w:rsidR="00A40C54" w:rsidRPr="003A5679" w:rsidRDefault="00A40C54" w:rsidP="00BE1CB9">
            <w:pPr>
              <w:widowControl w:val="0"/>
              <w:numPr>
                <w:ilvl w:val="0"/>
                <w:numId w:val="3"/>
              </w:numPr>
              <w:tabs>
                <w:tab w:val="clear" w:pos="738"/>
                <w:tab w:val="left" w:pos="720"/>
              </w:tabs>
              <w:overflowPunct w:val="0"/>
              <w:autoSpaceDE w:val="0"/>
              <w:autoSpaceDN w:val="0"/>
              <w:adjustRightInd w:val="0"/>
              <w:spacing w:after="0" w:line="240" w:lineRule="auto"/>
              <w:rPr>
                <w:rFonts w:ascii="Rockwell" w:hAnsi="Rockwell"/>
                <w:b/>
                <w:bCs/>
                <w:color w:val="548DD4"/>
                <w:kern w:val="28"/>
              </w:rPr>
            </w:pPr>
            <w:r w:rsidRPr="003A5679">
              <w:rPr>
                <w:rFonts w:ascii="Rockwell" w:hAnsi="Rockwell"/>
                <w:b/>
                <w:bCs/>
                <w:color w:val="548DD4"/>
                <w:kern w:val="28"/>
              </w:rPr>
              <w:t>Be able to describe the factors which alter nutrient needs at each stage.</w:t>
            </w:r>
          </w:p>
          <w:p w:rsidR="00A40C54" w:rsidRPr="003A5679" w:rsidRDefault="00A40C54" w:rsidP="00BE1CB9">
            <w:pPr>
              <w:widowControl w:val="0"/>
              <w:numPr>
                <w:ilvl w:val="0"/>
                <w:numId w:val="3"/>
              </w:numPr>
              <w:tabs>
                <w:tab w:val="clear" w:pos="738"/>
                <w:tab w:val="left" w:pos="720"/>
              </w:tabs>
              <w:overflowPunct w:val="0"/>
              <w:autoSpaceDE w:val="0"/>
              <w:autoSpaceDN w:val="0"/>
              <w:adjustRightInd w:val="0"/>
              <w:spacing w:after="0" w:line="240" w:lineRule="auto"/>
              <w:rPr>
                <w:rFonts w:ascii="Rockwell" w:hAnsi="Rockwell"/>
                <w:b/>
                <w:bCs/>
                <w:color w:val="548DD4"/>
                <w:kern w:val="28"/>
              </w:rPr>
            </w:pPr>
            <w:r w:rsidRPr="003A5679">
              <w:rPr>
                <w:rFonts w:ascii="Rockwell" w:hAnsi="Rockwell"/>
                <w:b/>
                <w:bCs/>
                <w:color w:val="548DD4"/>
                <w:kern w:val="28"/>
              </w:rPr>
              <w:t>Be able to describe the factors that influence dietary intake at each stage.</w:t>
            </w:r>
          </w:p>
          <w:p w:rsidR="00A40C54" w:rsidRPr="003A5679" w:rsidRDefault="00A40C54" w:rsidP="00BE1CB9">
            <w:pPr>
              <w:widowControl w:val="0"/>
              <w:numPr>
                <w:ilvl w:val="0"/>
                <w:numId w:val="3"/>
              </w:numPr>
              <w:tabs>
                <w:tab w:val="clear" w:pos="738"/>
                <w:tab w:val="left" w:pos="720"/>
              </w:tabs>
              <w:overflowPunct w:val="0"/>
              <w:autoSpaceDE w:val="0"/>
              <w:autoSpaceDN w:val="0"/>
              <w:adjustRightInd w:val="0"/>
              <w:spacing w:after="0" w:line="240" w:lineRule="auto"/>
              <w:rPr>
                <w:rFonts w:ascii="Rockwell" w:hAnsi="Rockwell"/>
                <w:kern w:val="28"/>
              </w:rPr>
            </w:pP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u w:val="single"/>
              </w:rPr>
            </w:pPr>
            <w:r w:rsidRPr="003A5679">
              <w:rPr>
                <w:rFonts w:ascii="Rockwell" w:hAnsi="Rockwell"/>
                <w:bCs/>
                <w:sz w:val="20"/>
              </w:rPr>
              <w:lastRenderedPageBreak/>
              <w:t xml:space="preserve">(ii)  </w:t>
            </w:r>
            <w:r w:rsidRPr="003A5679">
              <w:rPr>
                <w:rFonts w:ascii="Rockwell" w:hAnsi="Rockwell"/>
                <w:b/>
                <w:sz w:val="20"/>
                <w:u w:val="single"/>
              </w:rPr>
              <w:t>Teaching strategies to be used to develop that knowledge</w:t>
            </w:r>
          </w:p>
          <w:p w:rsidR="00A40C54" w:rsidRPr="003A5679" w:rsidRDefault="00A40C54" w:rsidP="00BE1CB9">
            <w:pPr>
              <w:rPr>
                <w:rFonts w:ascii="Rockwell" w:hAnsi="Rockwell"/>
                <w:b/>
                <w:bCs/>
                <w:color w:val="548DD4"/>
              </w:rPr>
            </w:pPr>
            <w:r w:rsidRPr="003A5679">
              <w:rPr>
                <w:rFonts w:ascii="Rockwell" w:hAnsi="Rockwell"/>
                <w:b/>
                <w:bCs/>
              </w:rPr>
              <w:t>Lectures:</w:t>
            </w:r>
            <w:r w:rsidRPr="003A5679">
              <w:rPr>
                <w:rFonts w:ascii="Rockwell" w:hAnsi="Rockwell"/>
              </w:rPr>
              <w:t xml:space="preserve"> </w:t>
            </w:r>
            <w:r w:rsidRPr="003A5679">
              <w:rPr>
                <w:rFonts w:ascii="Rockwell" w:hAnsi="Rockwell"/>
                <w:b/>
                <w:bCs/>
                <w:color w:val="548DD4"/>
              </w:rPr>
              <w:t>used to enrich students knowledge &amp; discussion to enhance their understanding.</w:t>
            </w:r>
          </w:p>
          <w:p w:rsidR="00A40C54" w:rsidRPr="003A5679" w:rsidRDefault="00A40C54" w:rsidP="00BE1CB9">
            <w:pPr>
              <w:jc w:val="both"/>
              <w:rPr>
                <w:rFonts w:ascii="Rockwell" w:eastAsia="Dotum" w:hAnsi="Rockwell"/>
                <w:b/>
                <w:bCs/>
                <w:color w:val="548DD4"/>
              </w:rPr>
            </w:pPr>
            <w:r w:rsidRPr="003A5679">
              <w:rPr>
                <w:rFonts w:ascii="Rockwell" w:hAnsi="Rockwell"/>
                <w:b/>
                <w:bCs/>
              </w:rPr>
              <w:t>Tutorial</w:t>
            </w:r>
            <w:r w:rsidRPr="003A5679">
              <w:rPr>
                <w:rFonts w:ascii="Rockwell" w:hAnsi="Rockwell"/>
                <w:b/>
                <w:bCs/>
                <w:color w:val="548DD4"/>
              </w:rPr>
              <w:t xml:space="preserve">: </w:t>
            </w:r>
            <w:r w:rsidRPr="003A5679">
              <w:rPr>
                <w:rFonts w:ascii="Rockwell" w:eastAsia="Dotum" w:hAnsi="Rockwell"/>
                <w:b/>
                <w:bCs/>
                <w:color w:val="548DD4"/>
              </w:rPr>
              <w:t xml:space="preserve">the students use a brainstorming technique to gather a prior knowledge of normal requirements for different age groups, and carry out independent presentations and feed back through group discussion.  Flowed by lecturer for a greater coverage of their outcome </w:t>
            </w:r>
          </w:p>
          <w:p w:rsidR="00A40C54" w:rsidRPr="003A5679" w:rsidRDefault="00A40C54" w:rsidP="00BE1CB9">
            <w:pPr>
              <w:jc w:val="both"/>
              <w:rPr>
                <w:rFonts w:ascii="Rockwell" w:eastAsia="Dotum" w:hAnsi="Rockwell"/>
                <w:b/>
                <w:bCs/>
                <w:color w:val="548DD4"/>
              </w:rPr>
            </w:pPr>
            <w:r w:rsidRPr="003A5679">
              <w:rPr>
                <w:rFonts w:ascii="Rockwell" w:eastAsia="Dotum" w:hAnsi="Rockwell"/>
                <w:b/>
                <w:bCs/>
                <w:color w:val="548DD4"/>
              </w:rPr>
              <w:t>This unit specification is intended to ensure that there are no artificial barriers to learning or assessment.</w:t>
            </w:r>
          </w:p>
          <w:p w:rsidR="00A40C54" w:rsidRPr="003A5679" w:rsidRDefault="00A40C54" w:rsidP="00BE1CB9">
            <w:pPr>
              <w:jc w:val="both"/>
              <w:rPr>
                <w:rFonts w:ascii="Rockwell" w:hAnsi="Rockwell"/>
                <w:b/>
                <w:bCs/>
                <w:color w:val="548DD4"/>
              </w:rPr>
            </w:pPr>
            <w:r w:rsidRPr="003A5679">
              <w:rPr>
                <w:rFonts w:ascii="Rockwell" w:hAnsi="Rockwell"/>
                <w:b/>
                <w:bCs/>
              </w:rPr>
              <w:t>Written assignment</w:t>
            </w:r>
            <w:r w:rsidRPr="003A5679">
              <w:rPr>
                <w:rFonts w:ascii="Rockwell" w:hAnsi="Rockwell"/>
              </w:rPr>
              <w:t xml:space="preserve"> </w:t>
            </w:r>
            <w:r w:rsidRPr="003A5679">
              <w:rPr>
                <w:rFonts w:ascii="Rockwell" w:hAnsi="Rockwell"/>
                <w:b/>
                <w:bCs/>
                <w:color w:val="548DD4"/>
              </w:rPr>
              <w:t xml:space="preserve">used to improve their intellectual skills. </w:t>
            </w:r>
          </w:p>
          <w:p w:rsidR="00A40C54" w:rsidRPr="003A5679" w:rsidRDefault="00A40C54" w:rsidP="00BE1CB9">
            <w:pPr>
              <w:autoSpaceDE w:val="0"/>
              <w:autoSpaceDN w:val="0"/>
              <w:adjustRightInd w:val="0"/>
              <w:jc w:val="both"/>
              <w:rPr>
                <w:rFonts w:ascii="Rockwell" w:hAnsi="Rockwell"/>
                <w:b/>
                <w:bCs/>
                <w:color w:val="0000FF"/>
              </w:rPr>
            </w:pPr>
            <w:r w:rsidRPr="003A5679">
              <w:rPr>
                <w:rFonts w:ascii="Rockwell" w:hAnsi="Rockwell"/>
                <w:b/>
                <w:bCs/>
                <w:color w:val="0000FF"/>
              </w:rPr>
              <w:t xml:space="preserve"> </w:t>
            </w:r>
            <w:r w:rsidRPr="003A5679">
              <w:rPr>
                <w:rFonts w:ascii="Rockwell" w:hAnsi="Rockwell"/>
                <w:b/>
                <w:bCs/>
              </w:rPr>
              <w:t>Practical applications</w:t>
            </w:r>
            <w:r w:rsidRPr="003A5679">
              <w:rPr>
                <w:rFonts w:ascii="Rockwell" w:hAnsi="Rockwell"/>
              </w:rPr>
              <w:t xml:space="preserve"> </w:t>
            </w:r>
            <w:r w:rsidRPr="003A5679">
              <w:rPr>
                <w:rFonts w:ascii="Rockwell" w:hAnsi="Rockwell"/>
                <w:b/>
                <w:bCs/>
                <w:color w:val="548DD4"/>
              </w:rPr>
              <w:t>try to calculate the parameters and requirement for different cases to empower their professional skills</w:t>
            </w:r>
            <w:r w:rsidRPr="003A5679">
              <w:rPr>
                <w:rFonts w:ascii="Rockwell" w:hAnsi="Rockwell"/>
              </w:rPr>
              <w:t xml:space="preserve">. </w:t>
            </w: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Cs/>
                <w:sz w:val="20"/>
                <w:u w:val="single"/>
              </w:rPr>
            </w:pPr>
            <w:r w:rsidRPr="003A5679">
              <w:rPr>
                <w:rFonts w:ascii="Rockwell" w:hAnsi="Rockwell"/>
                <w:bCs/>
                <w:sz w:val="20"/>
              </w:rPr>
              <w:t>(iii</w:t>
            </w:r>
            <w:r w:rsidRPr="003A5679">
              <w:rPr>
                <w:rFonts w:ascii="Rockwell" w:hAnsi="Rockwell"/>
                <w:bCs/>
                <w:sz w:val="20"/>
                <w:u w:val="single"/>
              </w:rPr>
              <w:t>)  Methods of assessment of knowledge acquired</w:t>
            </w:r>
          </w:p>
          <w:p w:rsidR="00A40C54" w:rsidRPr="003A5679" w:rsidRDefault="00A40C54" w:rsidP="00BE1CB9">
            <w:pPr>
              <w:pStyle w:val="Heading7"/>
              <w:spacing w:after="120"/>
              <w:rPr>
                <w:rFonts w:ascii="Rockwell" w:hAnsi="Rockwell"/>
                <w:b/>
                <w:color w:val="548DD4"/>
              </w:rPr>
            </w:pPr>
            <w:r w:rsidRPr="003A5679">
              <w:rPr>
                <w:rFonts w:ascii="Rockwell" w:hAnsi="Rockwell"/>
                <w:b/>
                <w:color w:val="548DD4"/>
                <w:sz w:val="20"/>
              </w:rPr>
              <w:t>Written exam including MCQs, SEQs.</w:t>
            </w: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rPr>
            </w:pPr>
            <w:proofErr w:type="gramStart"/>
            <w:r w:rsidRPr="003A5679">
              <w:rPr>
                <w:rFonts w:ascii="Rockwell" w:hAnsi="Rockwell"/>
                <w:b/>
                <w:sz w:val="20"/>
              </w:rPr>
              <w:t>b.  Cognitive</w:t>
            </w:r>
            <w:proofErr w:type="gramEnd"/>
            <w:r w:rsidRPr="003A5679">
              <w:rPr>
                <w:rFonts w:ascii="Rockwell" w:hAnsi="Rockwell"/>
                <w:b/>
                <w:sz w:val="20"/>
              </w:rPr>
              <w:t xml:space="preserve"> Skills</w:t>
            </w: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Cs/>
                <w:sz w:val="20"/>
              </w:rPr>
            </w:pPr>
            <w:r w:rsidRPr="003A5679">
              <w:rPr>
                <w:rFonts w:ascii="Rockwell" w:hAnsi="Rockwell"/>
                <w:bCs/>
                <w:sz w:val="20"/>
              </w:rPr>
              <w:t>(</w:t>
            </w:r>
            <w:proofErr w:type="spellStart"/>
            <w:r w:rsidRPr="003A5679">
              <w:rPr>
                <w:rFonts w:ascii="Rockwell" w:hAnsi="Rockwell"/>
                <w:bCs/>
                <w:sz w:val="20"/>
              </w:rPr>
              <w:t>i</w:t>
            </w:r>
            <w:proofErr w:type="spellEnd"/>
            <w:r w:rsidRPr="003A5679">
              <w:rPr>
                <w:rFonts w:ascii="Rockwell" w:hAnsi="Rockwell"/>
                <w:b/>
                <w:sz w:val="20"/>
                <w:u w:val="single"/>
              </w:rPr>
              <w:t>)  Cognitive skills to be developed</w:t>
            </w:r>
          </w:p>
          <w:p w:rsidR="00A40C54" w:rsidRPr="003A5679" w:rsidRDefault="00A40C54" w:rsidP="00BE1CB9">
            <w:pPr>
              <w:widowControl w:val="0"/>
              <w:numPr>
                <w:ilvl w:val="0"/>
                <w:numId w:val="4"/>
              </w:numPr>
              <w:overflowPunct w:val="0"/>
              <w:autoSpaceDE w:val="0"/>
              <w:autoSpaceDN w:val="0"/>
              <w:adjustRightInd w:val="0"/>
              <w:spacing w:after="0" w:line="240" w:lineRule="auto"/>
              <w:rPr>
                <w:rFonts w:ascii="Rockwell" w:hAnsi="Rockwell"/>
                <w:b/>
                <w:bCs/>
                <w:color w:val="548DD4"/>
                <w:kern w:val="28"/>
              </w:rPr>
            </w:pPr>
            <w:r w:rsidRPr="003A5679">
              <w:rPr>
                <w:rFonts w:ascii="Rockwell" w:hAnsi="Rockwell"/>
                <w:b/>
                <w:bCs/>
                <w:color w:val="548DD4"/>
                <w:kern w:val="28"/>
              </w:rPr>
              <w:t>Be able to identify strategies to enable nutritive needs to be met at each stage</w:t>
            </w:r>
          </w:p>
          <w:p w:rsidR="00A40C54" w:rsidRPr="003A5679" w:rsidRDefault="00A40C54" w:rsidP="00BE1CB9">
            <w:pPr>
              <w:widowControl w:val="0"/>
              <w:numPr>
                <w:ilvl w:val="0"/>
                <w:numId w:val="4"/>
              </w:numPr>
              <w:overflowPunct w:val="0"/>
              <w:autoSpaceDE w:val="0"/>
              <w:autoSpaceDN w:val="0"/>
              <w:adjustRightInd w:val="0"/>
              <w:spacing w:after="0" w:line="240" w:lineRule="auto"/>
              <w:rPr>
                <w:rFonts w:ascii="Rockwell" w:hAnsi="Rockwell"/>
                <w:b/>
                <w:bCs/>
                <w:color w:val="548DD4"/>
                <w:kern w:val="28"/>
              </w:rPr>
            </w:pPr>
            <w:r w:rsidRPr="003A5679">
              <w:rPr>
                <w:rFonts w:ascii="Rockwell" w:hAnsi="Rockwell"/>
                <w:b/>
                <w:bCs/>
                <w:color w:val="548DD4"/>
                <w:kern w:val="28"/>
              </w:rPr>
              <w:t xml:space="preserve"> Identify major areas of nutritional concern in each stage of the life cycle, including impact of physiological and developmental changes.</w:t>
            </w:r>
          </w:p>
          <w:p w:rsidR="00A40C54" w:rsidRPr="003A5679" w:rsidRDefault="00A40C54" w:rsidP="00BE1CB9">
            <w:pPr>
              <w:widowControl w:val="0"/>
              <w:numPr>
                <w:ilvl w:val="0"/>
                <w:numId w:val="3"/>
              </w:numPr>
              <w:tabs>
                <w:tab w:val="clear" w:pos="738"/>
                <w:tab w:val="left" w:pos="720"/>
              </w:tabs>
              <w:overflowPunct w:val="0"/>
              <w:autoSpaceDE w:val="0"/>
              <w:autoSpaceDN w:val="0"/>
              <w:adjustRightInd w:val="0"/>
              <w:spacing w:after="0" w:line="240" w:lineRule="auto"/>
              <w:rPr>
                <w:rFonts w:ascii="Rockwell" w:hAnsi="Rockwell"/>
                <w:b/>
                <w:bCs/>
                <w:color w:val="548DD4"/>
                <w:kern w:val="28"/>
              </w:rPr>
            </w:pPr>
            <w:r w:rsidRPr="003A5679">
              <w:rPr>
                <w:rFonts w:ascii="Rockwell" w:hAnsi="Rockwell"/>
                <w:b/>
                <w:bCs/>
                <w:color w:val="548DD4"/>
                <w:kern w:val="28"/>
              </w:rPr>
              <w:t>Identify nutritional risk factors that may lead to chronic disease.</w:t>
            </w:r>
          </w:p>
          <w:p w:rsidR="00A40C54" w:rsidRPr="003A5679" w:rsidRDefault="00A40C54" w:rsidP="00BE1CB9">
            <w:pPr>
              <w:pStyle w:val="Heading7"/>
              <w:numPr>
                <w:ilvl w:val="0"/>
                <w:numId w:val="3"/>
              </w:numPr>
              <w:spacing w:after="120"/>
              <w:rPr>
                <w:rFonts w:ascii="Rockwell" w:hAnsi="Rockwell"/>
                <w:bCs/>
                <w:sz w:val="20"/>
              </w:rPr>
            </w:pPr>
            <w:proofErr w:type="gramStart"/>
            <w:r w:rsidRPr="003A5679">
              <w:rPr>
                <w:rFonts w:ascii="Rockwell" w:hAnsi="Rockwell"/>
                <w:b/>
                <w:bCs/>
                <w:color w:val="548DD4"/>
                <w:kern w:val="28"/>
                <w:sz w:val="22"/>
                <w:szCs w:val="22"/>
              </w:rPr>
              <w:t>To evaluate dietary or nutrient intake and recommend improvements, if needed.</w:t>
            </w:r>
            <w:proofErr w:type="gramEnd"/>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u w:val="single"/>
              </w:rPr>
            </w:pPr>
            <w:r w:rsidRPr="003A5679">
              <w:rPr>
                <w:rFonts w:ascii="Rockwell" w:hAnsi="Rockwell"/>
                <w:bCs/>
                <w:sz w:val="20"/>
              </w:rPr>
              <w:t>(ii</w:t>
            </w:r>
            <w:r w:rsidRPr="003A5679">
              <w:rPr>
                <w:rFonts w:ascii="Rockwell" w:hAnsi="Rockwell"/>
                <w:b/>
                <w:sz w:val="20"/>
                <w:u w:val="single"/>
              </w:rPr>
              <w:t>)  Teaching strategies to be used to develop these cognitive skills</w:t>
            </w:r>
          </w:p>
          <w:p w:rsidR="00A40C54" w:rsidRPr="003A5679" w:rsidRDefault="00A40C54" w:rsidP="00BE1CB9">
            <w:pPr>
              <w:pStyle w:val="Heading7"/>
              <w:numPr>
                <w:ilvl w:val="0"/>
                <w:numId w:val="5"/>
              </w:numPr>
              <w:spacing w:after="120"/>
              <w:rPr>
                <w:rFonts w:ascii="Rockwell" w:hAnsi="Rockwell"/>
                <w:b/>
                <w:color w:val="548DD4"/>
                <w:sz w:val="22"/>
                <w:szCs w:val="22"/>
              </w:rPr>
            </w:pPr>
            <w:r w:rsidRPr="003A5679">
              <w:rPr>
                <w:rFonts w:ascii="Rockwell" w:hAnsi="Rockwell"/>
                <w:b/>
                <w:color w:val="548DD4"/>
                <w:sz w:val="22"/>
                <w:szCs w:val="22"/>
              </w:rPr>
              <w:t>Assignments</w:t>
            </w:r>
          </w:p>
          <w:p w:rsidR="00A40C54" w:rsidRPr="003A5679" w:rsidRDefault="00A40C54" w:rsidP="00BE1CB9">
            <w:pPr>
              <w:numPr>
                <w:ilvl w:val="0"/>
                <w:numId w:val="5"/>
              </w:numPr>
              <w:spacing w:after="0" w:line="240" w:lineRule="auto"/>
              <w:rPr>
                <w:rFonts w:ascii="Rockwell" w:hAnsi="Rockwell"/>
                <w:b/>
                <w:color w:val="548DD4"/>
              </w:rPr>
            </w:pPr>
            <w:r w:rsidRPr="003A5679">
              <w:rPr>
                <w:rFonts w:ascii="Rockwell" w:hAnsi="Rockwell"/>
                <w:b/>
                <w:color w:val="548DD4"/>
              </w:rPr>
              <w:t>Seminars</w:t>
            </w:r>
          </w:p>
          <w:p w:rsidR="00A40C54" w:rsidRPr="003A5679" w:rsidRDefault="00A40C54" w:rsidP="00BE1CB9">
            <w:pPr>
              <w:pStyle w:val="Heading7"/>
              <w:numPr>
                <w:ilvl w:val="0"/>
                <w:numId w:val="5"/>
              </w:numPr>
              <w:spacing w:after="120"/>
              <w:rPr>
                <w:rFonts w:ascii="Rockwell" w:hAnsi="Rockwell"/>
                <w:bCs/>
                <w:sz w:val="20"/>
              </w:rPr>
            </w:pPr>
            <w:r w:rsidRPr="003A5679">
              <w:rPr>
                <w:rFonts w:ascii="Rockwell" w:hAnsi="Rockwell"/>
                <w:b/>
                <w:color w:val="548DD4"/>
                <w:sz w:val="22"/>
                <w:szCs w:val="22"/>
              </w:rPr>
              <w:lastRenderedPageBreak/>
              <w:t>Case studies are used to involve the students in applying knowledge and skills to realistic situations</w:t>
            </w:r>
            <w:r w:rsidRPr="003A5679">
              <w:rPr>
                <w:rFonts w:ascii="Rockwell" w:hAnsi="Rockwell"/>
                <w:sz w:val="22"/>
                <w:szCs w:val="22"/>
              </w:rPr>
              <w:t>.</w:t>
            </w: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u w:val="single"/>
              </w:rPr>
            </w:pPr>
            <w:r w:rsidRPr="003A5679">
              <w:rPr>
                <w:rFonts w:ascii="Rockwell" w:hAnsi="Rockwell"/>
                <w:bCs/>
                <w:sz w:val="20"/>
              </w:rPr>
              <w:lastRenderedPageBreak/>
              <w:t>(iii</w:t>
            </w:r>
            <w:r w:rsidRPr="003A5679">
              <w:rPr>
                <w:rFonts w:ascii="Rockwell" w:hAnsi="Rockwell"/>
                <w:b/>
                <w:sz w:val="20"/>
                <w:u w:val="single"/>
              </w:rPr>
              <w:t xml:space="preserve">)  Methods of assessment of students cognitive skills </w:t>
            </w:r>
          </w:p>
          <w:p w:rsidR="00A40C54" w:rsidRPr="003A5679" w:rsidRDefault="00A40C54" w:rsidP="00BE1CB9">
            <w:pPr>
              <w:pStyle w:val="Heading7"/>
              <w:numPr>
                <w:ilvl w:val="0"/>
                <w:numId w:val="6"/>
              </w:numPr>
              <w:spacing w:after="120"/>
              <w:rPr>
                <w:rFonts w:ascii="Rockwell" w:hAnsi="Rockwell"/>
                <w:b/>
                <w:color w:val="548DD4"/>
                <w:sz w:val="22"/>
                <w:szCs w:val="22"/>
              </w:rPr>
            </w:pPr>
            <w:r w:rsidRPr="003A5679">
              <w:rPr>
                <w:rFonts w:ascii="Rockwell" w:hAnsi="Rockwell"/>
                <w:b/>
                <w:color w:val="548DD4"/>
                <w:sz w:val="22"/>
                <w:szCs w:val="22"/>
              </w:rPr>
              <w:t>Written exam including MCQs, SEQs, EMQs are used to during teaching to measure student progress and after teaching to measure what student has learned</w:t>
            </w:r>
          </w:p>
          <w:p w:rsidR="00A40C54" w:rsidRPr="003A5679" w:rsidRDefault="00A40C54" w:rsidP="00BE1CB9">
            <w:pPr>
              <w:numPr>
                <w:ilvl w:val="0"/>
                <w:numId w:val="6"/>
              </w:numPr>
              <w:spacing w:after="0" w:line="240" w:lineRule="auto"/>
              <w:rPr>
                <w:rFonts w:ascii="Rockwell" w:hAnsi="Rockwell"/>
              </w:rPr>
            </w:pPr>
            <w:r w:rsidRPr="003A5679">
              <w:rPr>
                <w:rFonts w:ascii="Rockwell" w:hAnsi="Rockwell"/>
                <w:b/>
                <w:color w:val="548DD4"/>
              </w:rPr>
              <w:t>Problem based exercise</w:t>
            </w: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rPr>
            </w:pPr>
            <w:r w:rsidRPr="003A5679">
              <w:rPr>
                <w:rFonts w:ascii="Rockwell" w:hAnsi="Rockwell"/>
                <w:b/>
                <w:sz w:val="20"/>
              </w:rPr>
              <w:t xml:space="preserve">c. Interpersonal Skills and Responsibility </w:t>
            </w: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u w:val="single"/>
              </w:rPr>
            </w:pPr>
            <w:r w:rsidRPr="003A5679">
              <w:rPr>
                <w:rFonts w:ascii="Rockwell" w:hAnsi="Rockwell"/>
                <w:bCs/>
                <w:sz w:val="20"/>
              </w:rPr>
              <w:t>(</w:t>
            </w:r>
            <w:proofErr w:type="spellStart"/>
            <w:r w:rsidRPr="003A5679">
              <w:rPr>
                <w:rFonts w:ascii="Rockwell" w:hAnsi="Rockwell"/>
                <w:bCs/>
                <w:sz w:val="20"/>
              </w:rPr>
              <w:t>i</w:t>
            </w:r>
            <w:proofErr w:type="spellEnd"/>
            <w:r w:rsidRPr="003A5679">
              <w:rPr>
                <w:rFonts w:ascii="Rockwell" w:hAnsi="Rockwell"/>
                <w:b/>
                <w:sz w:val="20"/>
                <w:u w:val="single"/>
              </w:rPr>
              <w:t xml:space="preserve">)  Description of the interpersonal skills and capacity to carry responsibility to be developed </w:t>
            </w:r>
          </w:p>
          <w:p w:rsidR="00A40C54" w:rsidRPr="00033852" w:rsidRDefault="00A40C54" w:rsidP="00BE1CB9">
            <w:pPr>
              <w:pStyle w:val="Heading7"/>
              <w:numPr>
                <w:ilvl w:val="0"/>
                <w:numId w:val="7"/>
              </w:numPr>
              <w:spacing w:after="120"/>
              <w:rPr>
                <w:rFonts w:ascii="Rockwell" w:hAnsi="Rockwell"/>
                <w:b/>
                <w:color w:val="548DD4"/>
                <w:sz w:val="22"/>
                <w:szCs w:val="22"/>
              </w:rPr>
            </w:pPr>
            <w:r w:rsidRPr="00033852">
              <w:rPr>
                <w:rFonts w:ascii="Rockwell" w:hAnsi="Rockwell"/>
                <w:b/>
                <w:color w:val="548DD4"/>
                <w:sz w:val="22"/>
                <w:szCs w:val="22"/>
              </w:rPr>
              <w:t>Develop, the skills to plan, implement and evaluate a nutrition care program</w:t>
            </w:r>
          </w:p>
          <w:p w:rsidR="00A40C54" w:rsidRPr="00033852" w:rsidRDefault="00A40C54" w:rsidP="00BE1CB9">
            <w:pPr>
              <w:numPr>
                <w:ilvl w:val="0"/>
                <w:numId w:val="7"/>
              </w:numPr>
              <w:spacing w:after="0" w:line="240" w:lineRule="auto"/>
              <w:rPr>
                <w:rFonts w:ascii="Rockwell" w:hAnsi="Rockwell"/>
                <w:b/>
                <w:color w:val="548DD4"/>
              </w:rPr>
            </w:pPr>
            <w:r w:rsidRPr="00033852">
              <w:rPr>
                <w:rFonts w:ascii="Rockwell" w:hAnsi="Rockwell"/>
                <w:b/>
                <w:color w:val="548DD4"/>
              </w:rPr>
              <w:t>Demonstrate the ability to present a topic related to the study course</w:t>
            </w:r>
          </w:p>
          <w:p w:rsidR="00A40C54" w:rsidRPr="00033852" w:rsidRDefault="00A40C54" w:rsidP="00BE1CB9">
            <w:pPr>
              <w:pStyle w:val="Heading7"/>
              <w:numPr>
                <w:ilvl w:val="0"/>
                <w:numId w:val="7"/>
              </w:numPr>
              <w:spacing w:after="120"/>
              <w:rPr>
                <w:rFonts w:ascii="Rockwell" w:hAnsi="Rockwell"/>
                <w:b/>
                <w:color w:val="548DD4"/>
                <w:sz w:val="22"/>
                <w:szCs w:val="22"/>
              </w:rPr>
            </w:pPr>
            <w:r w:rsidRPr="00033852">
              <w:rPr>
                <w:rFonts w:ascii="Rockwell" w:hAnsi="Rockwell"/>
                <w:b/>
                <w:color w:val="548DD4"/>
                <w:sz w:val="22"/>
                <w:szCs w:val="22"/>
              </w:rPr>
              <w:t xml:space="preserve">.Demonstrate the ability to plan, design and </w:t>
            </w:r>
            <w:proofErr w:type="spellStart"/>
            <w:r w:rsidRPr="00033852">
              <w:rPr>
                <w:rFonts w:ascii="Rockwell" w:hAnsi="Rockwell"/>
                <w:b/>
                <w:color w:val="548DD4"/>
                <w:sz w:val="22"/>
                <w:szCs w:val="22"/>
              </w:rPr>
              <w:t>and</w:t>
            </w:r>
            <w:proofErr w:type="spellEnd"/>
            <w:r w:rsidRPr="00033852">
              <w:rPr>
                <w:rFonts w:ascii="Rockwell" w:hAnsi="Rockwell"/>
                <w:b/>
                <w:color w:val="548DD4"/>
                <w:sz w:val="22"/>
                <w:szCs w:val="22"/>
              </w:rPr>
              <w:t xml:space="preserve"> implement a chronic disease prevention programme</w:t>
            </w:r>
          </w:p>
          <w:p w:rsidR="00A40C54" w:rsidRPr="003A5679" w:rsidRDefault="00A40C54" w:rsidP="00BE1CB9">
            <w:pPr>
              <w:pStyle w:val="Heading7"/>
              <w:numPr>
                <w:ilvl w:val="0"/>
                <w:numId w:val="7"/>
              </w:numPr>
              <w:spacing w:after="120"/>
              <w:rPr>
                <w:rFonts w:ascii="Rockwell" w:hAnsi="Rockwell"/>
                <w:bCs/>
                <w:sz w:val="22"/>
                <w:szCs w:val="22"/>
              </w:rPr>
            </w:pPr>
            <w:r w:rsidRPr="00033852">
              <w:rPr>
                <w:rFonts w:ascii="Rockwell" w:hAnsi="Rockwell"/>
                <w:b/>
                <w:color w:val="548DD4"/>
                <w:sz w:val="22"/>
                <w:szCs w:val="22"/>
              </w:rPr>
              <w:t>.Demonstrate the ability to work coherently and successfully as a part of a team in assignments</w:t>
            </w: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u w:val="single"/>
              </w:rPr>
            </w:pPr>
            <w:r w:rsidRPr="003A5679">
              <w:rPr>
                <w:rFonts w:ascii="Rockwell" w:hAnsi="Rockwell"/>
                <w:bCs/>
                <w:sz w:val="20"/>
              </w:rPr>
              <w:t xml:space="preserve">(ii)  </w:t>
            </w:r>
            <w:r w:rsidRPr="003A5679">
              <w:rPr>
                <w:rFonts w:ascii="Rockwell" w:hAnsi="Rockwell"/>
                <w:b/>
                <w:sz w:val="20"/>
                <w:u w:val="single"/>
              </w:rPr>
              <w:t>Teaching strategies to be used to develop these skills and abilities</w:t>
            </w:r>
          </w:p>
          <w:p w:rsidR="00A40C54" w:rsidRPr="00033852" w:rsidRDefault="00A40C54" w:rsidP="00BE1CB9">
            <w:pPr>
              <w:numPr>
                <w:ilvl w:val="1"/>
                <w:numId w:val="3"/>
              </w:numPr>
              <w:tabs>
                <w:tab w:val="clear" w:pos="1440"/>
                <w:tab w:val="num" w:pos="806"/>
              </w:tabs>
              <w:spacing w:after="0" w:line="240" w:lineRule="auto"/>
              <w:ind w:left="806"/>
              <w:rPr>
                <w:rFonts w:ascii="Rockwell" w:hAnsi="Rockwell"/>
                <w:b/>
                <w:bCs/>
                <w:color w:val="548DD4"/>
              </w:rPr>
            </w:pPr>
            <w:r w:rsidRPr="00033852">
              <w:rPr>
                <w:rFonts w:ascii="Rockwell" w:hAnsi="Rockwell"/>
                <w:b/>
                <w:bCs/>
                <w:color w:val="548DD4"/>
              </w:rPr>
              <w:t>Act as a model for other community health workers within the frame of team work.</w:t>
            </w:r>
          </w:p>
          <w:p w:rsidR="00A40C54" w:rsidRPr="00033852" w:rsidRDefault="00A40C54" w:rsidP="00BE1CB9">
            <w:pPr>
              <w:numPr>
                <w:ilvl w:val="1"/>
                <w:numId w:val="3"/>
              </w:numPr>
              <w:tabs>
                <w:tab w:val="clear" w:pos="1440"/>
                <w:tab w:val="num" w:pos="806"/>
              </w:tabs>
              <w:autoSpaceDE w:val="0"/>
              <w:autoSpaceDN w:val="0"/>
              <w:adjustRightInd w:val="0"/>
              <w:spacing w:after="0" w:line="240" w:lineRule="auto"/>
              <w:ind w:left="806"/>
              <w:rPr>
                <w:rFonts w:ascii="Rockwell" w:hAnsi="Rockwell"/>
                <w:b/>
                <w:bCs/>
                <w:color w:val="548DD4"/>
              </w:rPr>
            </w:pPr>
            <w:r w:rsidRPr="00033852">
              <w:rPr>
                <w:rFonts w:ascii="Rockwell" w:hAnsi="Rockwell"/>
                <w:b/>
                <w:bCs/>
                <w:color w:val="548DD4"/>
              </w:rPr>
              <w:t>Express themselves freely and adequately by improving their descriptive capabilities and enhancing their communication skills.</w:t>
            </w:r>
          </w:p>
          <w:p w:rsidR="00A40C54" w:rsidRPr="00033852" w:rsidRDefault="00A40C54" w:rsidP="00BE1CB9">
            <w:pPr>
              <w:numPr>
                <w:ilvl w:val="1"/>
                <w:numId w:val="3"/>
              </w:numPr>
              <w:tabs>
                <w:tab w:val="clear" w:pos="1440"/>
                <w:tab w:val="num" w:pos="806"/>
              </w:tabs>
              <w:autoSpaceDE w:val="0"/>
              <w:autoSpaceDN w:val="0"/>
              <w:adjustRightInd w:val="0"/>
              <w:spacing w:after="0" w:line="240" w:lineRule="auto"/>
              <w:ind w:left="806"/>
              <w:rPr>
                <w:rFonts w:ascii="Rockwell" w:hAnsi="Rockwell"/>
                <w:b/>
                <w:bCs/>
                <w:color w:val="548DD4"/>
              </w:rPr>
            </w:pPr>
            <w:r w:rsidRPr="00033852">
              <w:rPr>
                <w:rFonts w:ascii="Rockwell" w:hAnsi="Rockwell"/>
                <w:b/>
                <w:bCs/>
                <w:color w:val="548DD4"/>
              </w:rPr>
              <w:t>Student should be confident if asked about the requirements of normal people in different life stages.</w:t>
            </w:r>
          </w:p>
          <w:p w:rsidR="00A40C54" w:rsidRPr="003A5679" w:rsidRDefault="00A40C54" w:rsidP="00BE1CB9">
            <w:pPr>
              <w:numPr>
                <w:ilvl w:val="1"/>
                <w:numId w:val="3"/>
              </w:numPr>
              <w:tabs>
                <w:tab w:val="clear" w:pos="1440"/>
                <w:tab w:val="num" w:pos="806"/>
              </w:tabs>
              <w:autoSpaceDE w:val="0"/>
              <w:autoSpaceDN w:val="0"/>
              <w:adjustRightInd w:val="0"/>
              <w:spacing w:after="0" w:line="240" w:lineRule="auto"/>
              <w:ind w:left="806"/>
              <w:rPr>
                <w:rFonts w:ascii="Rockwell" w:hAnsi="Rockwell"/>
              </w:rPr>
            </w:pPr>
            <w:r w:rsidRPr="00033852">
              <w:rPr>
                <w:rFonts w:ascii="Rockwell" w:hAnsi="Rockwell"/>
                <w:b/>
                <w:bCs/>
                <w:color w:val="548DD4"/>
              </w:rPr>
              <w:t>Student should have the well to spread the correct knowledge of nutrition &amp; diet in their family, peers, and community.</w:t>
            </w: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u w:val="single"/>
              </w:rPr>
            </w:pPr>
            <w:r w:rsidRPr="003A5679">
              <w:rPr>
                <w:rFonts w:ascii="Rockwell" w:hAnsi="Rockwell"/>
                <w:bCs/>
                <w:sz w:val="20"/>
              </w:rPr>
              <w:t xml:space="preserve">(iii)  </w:t>
            </w:r>
            <w:r w:rsidRPr="003A5679">
              <w:rPr>
                <w:rFonts w:ascii="Rockwell" w:hAnsi="Rockwell"/>
                <w:b/>
                <w:sz w:val="20"/>
                <w:u w:val="single"/>
              </w:rPr>
              <w:t>Methods of assessment of students interpersonal skills and capacity to carry responsibility</w:t>
            </w:r>
          </w:p>
          <w:p w:rsidR="00A40C54" w:rsidRPr="00033852" w:rsidRDefault="00A40C54" w:rsidP="00BE1CB9">
            <w:pPr>
              <w:numPr>
                <w:ilvl w:val="0"/>
                <w:numId w:val="8"/>
              </w:numPr>
              <w:spacing w:after="0" w:line="240" w:lineRule="auto"/>
              <w:rPr>
                <w:rFonts w:ascii="Rockwell" w:hAnsi="Rockwell"/>
                <w:b/>
                <w:bCs/>
                <w:color w:val="548DD4"/>
              </w:rPr>
            </w:pPr>
            <w:r w:rsidRPr="00033852">
              <w:rPr>
                <w:rFonts w:ascii="Rockwell" w:hAnsi="Rockwell"/>
                <w:b/>
                <w:bCs/>
                <w:color w:val="548DD4"/>
              </w:rPr>
              <w:t xml:space="preserve">Class discussion encourages the open exchange of ideas and information between the instructor and the students. As students ask questions or make comments, they begin to take some responsibility for their own </w:t>
            </w:r>
            <w:proofErr w:type="spellStart"/>
            <w:r w:rsidRPr="00033852">
              <w:rPr>
                <w:rFonts w:ascii="Rockwell" w:hAnsi="Rockwell"/>
                <w:b/>
                <w:bCs/>
                <w:color w:val="548DD4"/>
              </w:rPr>
              <w:t>learning.Disccussion</w:t>
            </w:r>
            <w:proofErr w:type="spellEnd"/>
            <w:r w:rsidRPr="00033852">
              <w:rPr>
                <w:rFonts w:ascii="Rockwell" w:hAnsi="Rockwell"/>
                <w:b/>
                <w:bCs/>
                <w:color w:val="548DD4"/>
              </w:rPr>
              <w:t xml:space="preserve"> is valuable follow-up activity to a lecture, a group teaching sessions or audiovisual presentation of studied topics. </w:t>
            </w:r>
          </w:p>
          <w:p w:rsidR="00A40C54" w:rsidRPr="00033852" w:rsidRDefault="00A40C54" w:rsidP="00BE1CB9">
            <w:pPr>
              <w:numPr>
                <w:ilvl w:val="0"/>
                <w:numId w:val="8"/>
              </w:numPr>
              <w:spacing w:after="0" w:line="240" w:lineRule="auto"/>
              <w:rPr>
                <w:rFonts w:ascii="Rockwell" w:hAnsi="Rockwell"/>
                <w:b/>
                <w:bCs/>
                <w:color w:val="548DD4"/>
              </w:rPr>
            </w:pPr>
            <w:r w:rsidRPr="00033852">
              <w:rPr>
                <w:rFonts w:ascii="Rockwell" w:hAnsi="Rockwell"/>
                <w:b/>
                <w:bCs/>
                <w:color w:val="548DD4"/>
              </w:rPr>
              <w:t>Assignments and oral presentation</w:t>
            </w:r>
          </w:p>
          <w:p w:rsidR="00A40C54" w:rsidRPr="00033852" w:rsidRDefault="00A40C54" w:rsidP="00BE1CB9">
            <w:pPr>
              <w:numPr>
                <w:ilvl w:val="0"/>
                <w:numId w:val="8"/>
              </w:numPr>
              <w:spacing w:after="0" w:line="240" w:lineRule="auto"/>
              <w:rPr>
                <w:rFonts w:ascii="Rockwell" w:hAnsi="Rockwell"/>
                <w:b/>
                <w:bCs/>
                <w:color w:val="548DD4"/>
              </w:rPr>
            </w:pPr>
            <w:r w:rsidRPr="00033852">
              <w:rPr>
                <w:rFonts w:ascii="Rockwell" w:hAnsi="Rockwell"/>
                <w:b/>
                <w:bCs/>
                <w:color w:val="548DD4"/>
              </w:rPr>
              <w:t xml:space="preserve">Team working skills </w:t>
            </w:r>
          </w:p>
          <w:p w:rsidR="00A40C54" w:rsidRPr="00033852" w:rsidRDefault="00A40C54" w:rsidP="00BE1CB9">
            <w:pPr>
              <w:numPr>
                <w:ilvl w:val="0"/>
                <w:numId w:val="8"/>
              </w:numPr>
              <w:spacing w:after="0" w:line="240" w:lineRule="auto"/>
              <w:rPr>
                <w:rFonts w:ascii="Rockwell" w:hAnsi="Rockwell"/>
                <w:b/>
                <w:bCs/>
                <w:color w:val="548DD4"/>
              </w:rPr>
            </w:pPr>
            <w:r w:rsidRPr="00033852">
              <w:rPr>
                <w:rFonts w:ascii="Rockwell" w:hAnsi="Rockwell"/>
                <w:b/>
                <w:bCs/>
                <w:color w:val="548DD4"/>
              </w:rPr>
              <w:t>Observation is used to watch the student demonstrate her skills.</w:t>
            </w:r>
          </w:p>
          <w:p w:rsidR="00A40C54" w:rsidRPr="003A5679" w:rsidRDefault="00A40C54" w:rsidP="00BE1CB9">
            <w:pPr>
              <w:pStyle w:val="Heading7"/>
              <w:numPr>
                <w:ilvl w:val="0"/>
                <w:numId w:val="8"/>
              </w:numPr>
              <w:spacing w:after="120"/>
              <w:rPr>
                <w:rFonts w:ascii="Rockwell" w:hAnsi="Rockwell"/>
                <w:bCs/>
                <w:sz w:val="22"/>
                <w:szCs w:val="22"/>
              </w:rPr>
            </w:pPr>
            <w:r w:rsidRPr="00033852">
              <w:rPr>
                <w:rFonts w:ascii="Rockwell" w:hAnsi="Rockwell"/>
                <w:b/>
                <w:bCs/>
                <w:color w:val="548DD4"/>
                <w:sz w:val="22"/>
                <w:szCs w:val="22"/>
              </w:rPr>
              <w:lastRenderedPageBreak/>
              <w:t xml:space="preserve">Checklists are used as evaluation tool of the interpersonal skills and responsibility .Checklists enumerate specific characteristics or activities </w:t>
            </w:r>
            <w:proofErr w:type="spellStart"/>
            <w:proofErr w:type="gramStart"/>
            <w:r w:rsidRPr="00033852">
              <w:rPr>
                <w:rFonts w:ascii="Rockwell" w:hAnsi="Rockwell"/>
                <w:b/>
                <w:bCs/>
                <w:color w:val="548DD4"/>
                <w:sz w:val="22"/>
                <w:szCs w:val="22"/>
              </w:rPr>
              <w:t>the</w:t>
            </w:r>
            <w:proofErr w:type="spellEnd"/>
            <w:r w:rsidRPr="00033852">
              <w:rPr>
                <w:rFonts w:ascii="Rockwell" w:hAnsi="Rockwell"/>
                <w:b/>
                <w:bCs/>
                <w:color w:val="548DD4"/>
                <w:sz w:val="22"/>
                <w:szCs w:val="22"/>
              </w:rPr>
              <w:t xml:space="preserve"> should</w:t>
            </w:r>
            <w:proofErr w:type="gramEnd"/>
            <w:r w:rsidRPr="00033852">
              <w:rPr>
                <w:rFonts w:ascii="Rockwell" w:hAnsi="Rockwell"/>
                <w:b/>
                <w:bCs/>
                <w:color w:val="548DD4"/>
                <w:sz w:val="22"/>
                <w:szCs w:val="22"/>
              </w:rPr>
              <w:t xml:space="preserve"> have </w:t>
            </w:r>
            <w:proofErr w:type="spellStart"/>
            <w:r w:rsidRPr="00033852">
              <w:rPr>
                <w:rFonts w:ascii="Rockwell" w:hAnsi="Rockwell"/>
                <w:b/>
                <w:bCs/>
                <w:color w:val="548DD4"/>
                <w:sz w:val="22"/>
                <w:szCs w:val="22"/>
              </w:rPr>
              <w:t>masterd</w:t>
            </w:r>
            <w:proofErr w:type="spellEnd"/>
            <w:r w:rsidRPr="00033852">
              <w:rPr>
                <w:rFonts w:ascii="Rockwell" w:hAnsi="Rockwell"/>
                <w:b/>
                <w:bCs/>
                <w:color w:val="548DD4"/>
                <w:sz w:val="22"/>
                <w:szCs w:val="22"/>
              </w:rPr>
              <w:t xml:space="preserve"> from the teaching sessions.</w:t>
            </w: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rPr>
            </w:pPr>
            <w:r w:rsidRPr="003A5679">
              <w:rPr>
                <w:rFonts w:ascii="Rockwell" w:hAnsi="Rockwell"/>
                <w:b/>
                <w:sz w:val="20"/>
              </w:rPr>
              <w:lastRenderedPageBreak/>
              <w:t xml:space="preserve">d.   Communication, Information Technology and Numerical Skills </w:t>
            </w: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rPr>
            </w:pPr>
            <w:r w:rsidRPr="003A5679">
              <w:rPr>
                <w:rFonts w:ascii="Rockwell" w:hAnsi="Rockwell"/>
                <w:bCs/>
                <w:sz w:val="20"/>
                <w:u w:val="single"/>
              </w:rPr>
              <w:t>(</w:t>
            </w:r>
            <w:proofErr w:type="spellStart"/>
            <w:r w:rsidRPr="003A5679">
              <w:rPr>
                <w:rFonts w:ascii="Rockwell" w:hAnsi="Rockwell"/>
                <w:bCs/>
                <w:sz w:val="20"/>
                <w:u w:val="single"/>
              </w:rPr>
              <w:t>i</w:t>
            </w:r>
            <w:proofErr w:type="spellEnd"/>
            <w:r w:rsidRPr="003A5679">
              <w:rPr>
                <w:rFonts w:ascii="Rockwell" w:hAnsi="Rockwell"/>
                <w:b/>
                <w:sz w:val="20"/>
                <w:u w:val="single"/>
              </w:rPr>
              <w:t>)  Description of the skills to be developed in this domain</w:t>
            </w:r>
            <w:r w:rsidRPr="003A5679">
              <w:rPr>
                <w:rFonts w:ascii="Rockwell" w:hAnsi="Rockwell"/>
                <w:b/>
                <w:sz w:val="20"/>
              </w:rPr>
              <w:t>.</w:t>
            </w:r>
          </w:p>
          <w:p w:rsidR="00A40C54" w:rsidRPr="00033852" w:rsidRDefault="00A40C54" w:rsidP="00BE1CB9">
            <w:pPr>
              <w:pStyle w:val="Heading7"/>
              <w:numPr>
                <w:ilvl w:val="0"/>
                <w:numId w:val="9"/>
              </w:numPr>
              <w:spacing w:after="120"/>
              <w:rPr>
                <w:rFonts w:ascii="Rockwell" w:hAnsi="Rockwell"/>
                <w:b/>
                <w:color w:val="548DD4"/>
                <w:sz w:val="22"/>
                <w:szCs w:val="22"/>
              </w:rPr>
            </w:pPr>
            <w:proofErr w:type="gramStart"/>
            <w:r w:rsidRPr="00033852">
              <w:rPr>
                <w:rFonts w:ascii="Rockwell" w:hAnsi="Rockwell"/>
                <w:b/>
                <w:color w:val="548DD4"/>
                <w:sz w:val="22"/>
                <w:szCs w:val="22"/>
              </w:rPr>
              <w:t>Demonstrate  her</w:t>
            </w:r>
            <w:proofErr w:type="gramEnd"/>
            <w:r w:rsidRPr="00033852">
              <w:rPr>
                <w:rFonts w:ascii="Rockwell" w:hAnsi="Rockwell"/>
                <w:b/>
                <w:color w:val="548DD4"/>
                <w:sz w:val="22"/>
                <w:szCs w:val="22"/>
              </w:rPr>
              <w:t xml:space="preserve"> ability to write a structured assignment in accordance with the standard  scientific guidelines ,</w:t>
            </w:r>
          </w:p>
          <w:p w:rsidR="00A40C54" w:rsidRPr="00033852" w:rsidRDefault="00A40C54" w:rsidP="00BE1CB9">
            <w:pPr>
              <w:pStyle w:val="Heading7"/>
              <w:numPr>
                <w:ilvl w:val="0"/>
                <w:numId w:val="9"/>
              </w:numPr>
              <w:spacing w:after="120"/>
              <w:rPr>
                <w:rFonts w:ascii="Rockwell" w:hAnsi="Rockwell"/>
                <w:b/>
                <w:color w:val="548DD4"/>
                <w:sz w:val="22"/>
                <w:szCs w:val="22"/>
              </w:rPr>
            </w:pPr>
            <w:r w:rsidRPr="00033852">
              <w:rPr>
                <w:rFonts w:ascii="Rockwell" w:hAnsi="Rockwell"/>
                <w:b/>
                <w:color w:val="548DD4"/>
                <w:sz w:val="22"/>
                <w:szCs w:val="22"/>
              </w:rPr>
              <w:t xml:space="preserve">Demonstrate the competency to make an oral presentation and defend her ideas </w:t>
            </w:r>
          </w:p>
          <w:p w:rsidR="00A40C54" w:rsidRPr="00033852" w:rsidRDefault="00A40C54" w:rsidP="00BE1CB9">
            <w:pPr>
              <w:pStyle w:val="Heading7"/>
              <w:numPr>
                <w:ilvl w:val="0"/>
                <w:numId w:val="9"/>
              </w:numPr>
              <w:spacing w:after="120"/>
              <w:rPr>
                <w:rFonts w:ascii="Rockwell" w:hAnsi="Rockwell"/>
                <w:b/>
                <w:color w:val="548DD4"/>
                <w:sz w:val="22"/>
                <w:szCs w:val="22"/>
              </w:rPr>
            </w:pPr>
            <w:r w:rsidRPr="00033852">
              <w:rPr>
                <w:rFonts w:ascii="Rockwell" w:hAnsi="Rockwell"/>
                <w:b/>
                <w:color w:val="548DD4"/>
                <w:sz w:val="22"/>
                <w:szCs w:val="22"/>
              </w:rPr>
              <w:t xml:space="preserve">Demonstrate the ability to use information technology and computer skills to gather information and data </w:t>
            </w:r>
            <w:proofErr w:type="gramStart"/>
            <w:r w:rsidRPr="00033852">
              <w:rPr>
                <w:rFonts w:ascii="Rockwell" w:hAnsi="Rockwell"/>
                <w:b/>
                <w:color w:val="548DD4"/>
                <w:sz w:val="22"/>
                <w:szCs w:val="22"/>
              </w:rPr>
              <w:t>about a selected topics</w:t>
            </w:r>
            <w:proofErr w:type="gramEnd"/>
            <w:r w:rsidRPr="00033852">
              <w:rPr>
                <w:rFonts w:ascii="Rockwell" w:hAnsi="Rockwell"/>
                <w:b/>
                <w:color w:val="548DD4"/>
                <w:sz w:val="22"/>
                <w:szCs w:val="22"/>
              </w:rPr>
              <w:t xml:space="preserve">. </w:t>
            </w:r>
          </w:p>
          <w:p w:rsidR="00A40C54" w:rsidRPr="00033852" w:rsidRDefault="00A40C54" w:rsidP="00BE1CB9">
            <w:pPr>
              <w:numPr>
                <w:ilvl w:val="0"/>
                <w:numId w:val="9"/>
              </w:numPr>
              <w:spacing w:after="0" w:line="240" w:lineRule="auto"/>
              <w:rPr>
                <w:rFonts w:ascii="Rockwell" w:hAnsi="Rockwell"/>
                <w:b/>
                <w:color w:val="548DD4"/>
              </w:rPr>
            </w:pPr>
            <w:r w:rsidRPr="00033852">
              <w:rPr>
                <w:rFonts w:ascii="Rockwell" w:hAnsi="Rockwell"/>
                <w:b/>
                <w:color w:val="548DD4"/>
              </w:rPr>
              <w:t xml:space="preserve">Demonstrate the ability to locate and download research item from the internet </w:t>
            </w:r>
          </w:p>
          <w:p w:rsidR="00A40C54" w:rsidRPr="00033852" w:rsidRDefault="00A40C54" w:rsidP="00BE1CB9">
            <w:pPr>
              <w:numPr>
                <w:ilvl w:val="0"/>
                <w:numId w:val="9"/>
              </w:numPr>
              <w:spacing w:after="0" w:line="240" w:lineRule="auto"/>
              <w:rPr>
                <w:rFonts w:ascii="Rockwell" w:hAnsi="Rockwell"/>
                <w:b/>
                <w:color w:val="548DD4"/>
              </w:rPr>
            </w:pPr>
            <w:r w:rsidRPr="00033852">
              <w:rPr>
                <w:rFonts w:ascii="Rockwell" w:hAnsi="Rockwell"/>
                <w:b/>
                <w:color w:val="548DD4"/>
              </w:rPr>
              <w:t>Demonstrate the ability to use information technology and computer skills to present a seminar</w:t>
            </w:r>
          </w:p>
          <w:p w:rsidR="00A40C54" w:rsidRPr="003A5679" w:rsidRDefault="00A40C54" w:rsidP="00BE1CB9">
            <w:pPr>
              <w:numPr>
                <w:ilvl w:val="0"/>
                <w:numId w:val="9"/>
              </w:numPr>
              <w:spacing w:after="0" w:line="240" w:lineRule="auto"/>
              <w:rPr>
                <w:rFonts w:ascii="Rockwell" w:hAnsi="Rockwell"/>
              </w:rPr>
            </w:pPr>
            <w:r w:rsidRPr="00033852">
              <w:rPr>
                <w:rFonts w:ascii="Rockwell" w:hAnsi="Rockwell"/>
                <w:b/>
                <w:color w:val="548DD4"/>
              </w:rPr>
              <w:t>Demonstrate the competency to work in a team</w:t>
            </w:r>
            <w:r w:rsidRPr="003A5679">
              <w:rPr>
                <w:rFonts w:ascii="Rockwell" w:hAnsi="Rockwell"/>
              </w:rPr>
              <w:t xml:space="preserve"> </w:t>
            </w: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u w:val="single"/>
              </w:rPr>
            </w:pPr>
            <w:r w:rsidRPr="003A5679">
              <w:rPr>
                <w:rFonts w:ascii="Rockwell" w:hAnsi="Rockwell"/>
                <w:bCs/>
                <w:sz w:val="20"/>
              </w:rPr>
              <w:t xml:space="preserve">(ii)  </w:t>
            </w:r>
            <w:r w:rsidRPr="003A5679">
              <w:rPr>
                <w:rFonts w:ascii="Rockwell" w:hAnsi="Rockwell"/>
                <w:b/>
                <w:sz w:val="20"/>
                <w:u w:val="single"/>
              </w:rPr>
              <w:t>Teaching strategies to be used to develop these skills</w:t>
            </w:r>
          </w:p>
          <w:p w:rsidR="00A40C54" w:rsidRPr="00033852" w:rsidRDefault="00A40C54" w:rsidP="00BE1CB9">
            <w:pPr>
              <w:pStyle w:val="Heading7"/>
              <w:numPr>
                <w:ilvl w:val="0"/>
                <w:numId w:val="10"/>
              </w:numPr>
              <w:spacing w:after="120"/>
              <w:rPr>
                <w:rFonts w:ascii="Rockwell" w:hAnsi="Rockwell"/>
                <w:b/>
                <w:color w:val="548DD4"/>
                <w:sz w:val="22"/>
                <w:szCs w:val="22"/>
              </w:rPr>
            </w:pPr>
            <w:r w:rsidRPr="00033852">
              <w:rPr>
                <w:rFonts w:ascii="Rockwell" w:hAnsi="Rockwell"/>
                <w:b/>
                <w:color w:val="548DD4"/>
                <w:sz w:val="22"/>
                <w:szCs w:val="22"/>
              </w:rPr>
              <w:t xml:space="preserve">Preparation of seminar or assignments and oral presentation </w:t>
            </w:r>
          </w:p>
          <w:p w:rsidR="00A40C54" w:rsidRPr="003A5679" w:rsidRDefault="00A40C54" w:rsidP="00BE1CB9">
            <w:pPr>
              <w:pStyle w:val="Heading7"/>
              <w:numPr>
                <w:ilvl w:val="0"/>
                <w:numId w:val="10"/>
              </w:numPr>
              <w:spacing w:after="120"/>
              <w:rPr>
                <w:rFonts w:ascii="Rockwell" w:hAnsi="Rockwell"/>
                <w:bCs/>
                <w:sz w:val="20"/>
              </w:rPr>
            </w:pPr>
            <w:r w:rsidRPr="00033852">
              <w:rPr>
                <w:rFonts w:ascii="Rockwell" w:hAnsi="Rockwell"/>
                <w:b/>
                <w:color w:val="548DD4"/>
                <w:sz w:val="22"/>
                <w:szCs w:val="22"/>
              </w:rPr>
              <w:t>Perform a search the internet on a selected topic related to the study course</w:t>
            </w:r>
            <w:r w:rsidRPr="003A5679">
              <w:rPr>
                <w:rFonts w:ascii="Rockwell" w:hAnsi="Rockwell"/>
                <w:bCs/>
                <w:sz w:val="22"/>
                <w:szCs w:val="22"/>
              </w:rPr>
              <w:t xml:space="preserve">   </w:t>
            </w: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Cs/>
                <w:sz w:val="20"/>
              </w:rPr>
            </w:pPr>
            <w:r w:rsidRPr="003A5679">
              <w:rPr>
                <w:rFonts w:ascii="Rockwell" w:hAnsi="Rockwell"/>
                <w:bCs/>
                <w:sz w:val="20"/>
              </w:rPr>
              <w:t>(iii</w:t>
            </w:r>
            <w:r w:rsidRPr="003A5679">
              <w:rPr>
                <w:rFonts w:ascii="Rockwell" w:hAnsi="Rockwell"/>
                <w:b/>
                <w:sz w:val="20"/>
                <w:u w:val="single"/>
              </w:rPr>
              <w:t>)  Methods of assessment of students numerical and communication skills</w:t>
            </w:r>
            <w:r w:rsidRPr="003A5679">
              <w:rPr>
                <w:rFonts w:ascii="Rockwell" w:hAnsi="Rockwell"/>
                <w:bCs/>
                <w:sz w:val="20"/>
              </w:rPr>
              <w:t xml:space="preserve"> </w:t>
            </w:r>
          </w:p>
          <w:p w:rsidR="00A40C54" w:rsidRPr="00033852" w:rsidRDefault="00A40C54" w:rsidP="00BE1CB9">
            <w:pPr>
              <w:pStyle w:val="Heading7"/>
              <w:numPr>
                <w:ilvl w:val="0"/>
                <w:numId w:val="11"/>
              </w:numPr>
              <w:spacing w:after="120"/>
              <w:rPr>
                <w:rFonts w:ascii="Rockwell" w:hAnsi="Rockwell"/>
                <w:b/>
                <w:color w:val="548DD4"/>
                <w:sz w:val="22"/>
                <w:szCs w:val="22"/>
              </w:rPr>
            </w:pPr>
            <w:r w:rsidRPr="00033852">
              <w:rPr>
                <w:rFonts w:ascii="Rockwell" w:hAnsi="Rockwell"/>
                <w:b/>
                <w:color w:val="548DD4"/>
                <w:sz w:val="22"/>
                <w:szCs w:val="22"/>
              </w:rPr>
              <w:t>Observation and check list</w:t>
            </w:r>
          </w:p>
          <w:p w:rsidR="00A40C54" w:rsidRPr="003A5679" w:rsidRDefault="00A40C54" w:rsidP="00BE1CB9">
            <w:pPr>
              <w:pStyle w:val="Heading7"/>
              <w:numPr>
                <w:ilvl w:val="0"/>
                <w:numId w:val="11"/>
              </w:numPr>
              <w:spacing w:after="120"/>
              <w:rPr>
                <w:rFonts w:ascii="Rockwell" w:hAnsi="Rockwell"/>
                <w:bCs/>
                <w:sz w:val="20"/>
              </w:rPr>
            </w:pPr>
            <w:r w:rsidRPr="00033852">
              <w:rPr>
                <w:rFonts w:ascii="Rockwell" w:hAnsi="Rockwell"/>
                <w:b/>
                <w:color w:val="548DD4"/>
                <w:sz w:val="22"/>
                <w:szCs w:val="22"/>
              </w:rPr>
              <w:t>Research report</w:t>
            </w: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rPr>
            </w:pPr>
            <w:proofErr w:type="gramStart"/>
            <w:r w:rsidRPr="003A5679">
              <w:rPr>
                <w:rFonts w:ascii="Rockwell" w:hAnsi="Rockwell"/>
                <w:b/>
                <w:sz w:val="20"/>
              </w:rPr>
              <w:t>e.  Psychomotor</w:t>
            </w:r>
            <w:proofErr w:type="gramEnd"/>
            <w:r w:rsidRPr="003A5679">
              <w:rPr>
                <w:rFonts w:ascii="Rockwell" w:hAnsi="Rockwell"/>
                <w:b/>
                <w:sz w:val="20"/>
              </w:rPr>
              <w:t xml:space="preserve"> Skills (if applicable)</w:t>
            </w: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u w:val="single"/>
              </w:rPr>
            </w:pPr>
            <w:r w:rsidRPr="003A5679">
              <w:rPr>
                <w:rFonts w:ascii="Rockwell" w:hAnsi="Rockwell"/>
                <w:bCs/>
                <w:sz w:val="20"/>
              </w:rPr>
              <w:t>(</w:t>
            </w:r>
            <w:proofErr w:type="spellStart"/>
            <w:r w:rsidRPr="003A5679">
              <w:rPr>
                <w:rFonts w:ascii="Rockwell" w:hAnsi="Rockwell"/>
                <w:bCs/>
                <w:sz w:val="20"/>
              </w:rPr>
              <w:t>i</w:t>
            </w:r>
            <w:proofErr w:type="spellEnd"/>
            <w:r w:rsidRPr="003A5679">
              <w:rPr>
                <w:rFonts w:ascii="Rockwell" w:hAnsi="Rockwell"/>
                <w:b/>
                <w:sz w:val="20"/>
                <w:u w:val="single"/>
              </w:rPr>
              <w:t>)  Description of the psychomotor skills to be developed and the level of performance required</w:t>
            </w:r>
          </w:p>
          <w:p w:rsidR="00A40C54" w:rsidRPr="00033852" w:rsidRDefault="00A40C54" w:rsidP="00BE1CB9">
            <w:pPr>
              <w:numPr>
                <w:ilvl w:val="0"/>
                <w:numId w:val="12"/>
              </w:numPr>
              <w:tabs>
                <w:tab w:val="clear" w:pos="2160"/>
                <w:tab w:val="num" w:pos="806"/>
              </w:tabs>
              <w:autoSpaceDE w:val="0"/>
              <w:autoSpaceDN w:val="0"/>
              <w:adjustRightInd w:val="0"/>
              <w:spacing w:after="0" w:line="240" w:lineRule="auto"/>
              <w:ind w:left="806"/>
              <w:rPr>
                <w:rFonts w:ascii="Rockwell" w:hAnsi="Rockwell"/>
                <w:b/>
                <w:bCs/>
                <w:color w:val="548DD4"/>
              </w:rPr>
            </w:pPr>
            <w:r w:rsidRPr="00033852">
              <w:rPr>
                <w:rFonts w:ascii="Rockwell" w:hAnsi="Rockwell"/>
                <w:b/>
                <w:bCs/>
                <w:color w:val="548DD4"/>
              </w:rPr>
              <w:t>Use computer and internet skills.</w:t>
            </w:r>
          </w:p>
          <w:p w:rsidR="00A40C54" w:rsidRPr="00033852" w:rsidRDefault="00A40C54" w:rsidP="00BE1CB9">
            <w:pPr>
              <w:numPr>
                <w:ilvl w:val="0"/>
                <w:numId w:val="12"/>
              </w:numPr>
              <w:tabs>
                <w:tab w:val="clear" w:pos="2160"/>
                <w:tab w:val="num" w:pos="806"/>
              </w:tabs>
              <w:autoSpaceDE w:val="0"/>
              <w:autoSpaceDN w:val="0"/>
              <w:adjustRightInd w:val="0"/>
              <w:spacing w:after="0" w:line="240" w:lineRule="auto"/>
              <w:ind w:left="806"/>
              <w:rPr>
                <w:rFonts w:ascii="Rockwell" w:hAnsi="Rockwell"/>
                <w:b/>
                <w:bCs/>
                <w:color w:val="548DD4"/>
              </w:rPr>
            </w:pPr>
            <w:r w:rsidRPr="00033852">
              <w:rPr>
                <w:rFonts w:ascii="Rockwell" w:hAnsi="Rockwell"/>
                <w:b/>
                <w:bCs/>
                <w:color w:val="548DD4"/>
              </w:rPr>
              <w:t>Work separately or in groups to research and prepare a scientific topic.</w:t>
            </w:r>
          </w:p>
          <w:p w:rsidR="00A40C54" w:rsidRPr="00033852" w:rsidRDefault="00A40C54" w:rsidP="00BE1CB9">
            <w:pPr>
              <w:numPr>
                <w:ilvl w:val="0"/>
                <w:numId w:val="12"/>
              </w:numPr>
              <w:tabs>
                <w:tab w:val="clear" w:pos="2160"/>
                <w:tab w:val="num" w:pos="806"/>
              </w:tabs>
              <w:autoSpaceDE w:val="0"/>
              <w:autoSpaceDN w:val="0"/>
              <w:adjustRightInd w:val="0"/>
              <w:spacing w:after="0" w:line="240" w:lineRule="auto"/>
              <w:ind w:left="806"/>
              <w:rPr>
                <w:rFonts w:ascii="Rockwell" w:hAnsi="Rockwell"/>
                <w:b/>
                <w:bCs/>
                <w:color w:val="548DD4"/>
              </w:rPr>
            </w:pPr>
            <w:r w:rsidRPr="00033852">
              <w:rPr>
                <w:rFonts w:ascii="Rockwell" w:hAnsi="Rockwell"/>
                <w:b/>
                <w:bCs/>
                <w:color w:val="548DD4"/>
              </w:rPr>
              <w:t>Use available presentation aids (</w:t>
            </w:r>
            <w:proofErr w:type="spellStart"/>
            <w:r w:rsidRPr="00033852">
              <w:rPr>
                <w:rFonts w:ascii="Rockwell" w:hAnsi="Rockwell"/>
                <w:b/>
                <w:bCs/>
                <w:color w:val="548DD4"/>
              </w:rPr>
              <w:t>e.g</w:t>
            </w:r>
            <w:proofErr w:type="spellEnd"/>
            <w:r w:rsidRPr="00033852">
              <w:rPr>
                <w:rFonts w:ascii="Rockwell" w:hAnsi="Rockwell"/>
                <w:b/>
                <w:bCs/>
                <w:color w:val="548DD4"/>
              </w:rPr>
              <w:t xml:space="preserve"> Overhead Projectors or Data Show) to present clearly and effectively a scientific topic in a tutorial, a staff meeting.</w:t>
            </w:r>
          </w:p>
          <w:p w:rsidR="00A40C54" w:rsidRPr="00033852" w:rsidRDefault="00A40C54" w:rsidP="00BE1CB9">
            <w:pPr>
              <w:numPr>
                <w:ilvl w:val="0"/>
                <w:numId w:val="12"/>
              </w:numPr>
              <w:tabs>
                <w:tab w:val="clear" w:pos="2160"/>
                <w:tab w:val="num" w:pos="806"/>
              </w:tabs>
              <w:spacing w:after="0" w:line="240" w:lineRule="auto"/>
              <w:ind w:left="806"/>
              <w:rPr>
                <w:rFonts w:ascii="Rockwell" w:hAnsi="Rockwell"/>
                <w:b/>
                <w:bCs/>
                <w:color w:val="548DD4"/>
              </w:rPr>
            </w:pPr>
            <w:r w:rsidRPr="00033852">
              <w:rPr>
                <w:rFonts w:ascii="Rockwell" w:hAnsi="Rockwell"/>
                <w:b/>
                <w:bCs/>
                <w:color w:val="548DD4"/>
              </w:rPr>
              <w:t>Apply basic principles of nutrition and counseling for normal people.</w:t>
            </w:r>
          </w:p>
          <w:p w:rsidR="00A40C54" w:rsidRPr="003A5679" w:rsidRDefault="00A40C54" w:rsidP="00BE1CB9">
            <w:pPr>
              <w:rPr>
                <w:rFonts w:ascii="Rockwell" w:hAnsi="Rockwell"/>
              </w:rPr>
            </w:pPr>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u w:val="single"/>
              </w:rPr>
            </w:pPr>
            <w:r w:rsidRPr="003A5679">
              <w:rPr>
                <w:rFonts w:ascii="Rockwell" w:hAnsi="Rockwell"/>
                <w:bCs/>
                <w:sz w:val="20"/>
              </w:rPr>
              <w:lastRenderedPageBreak/>
              <w:t xml:space="preserve">(ii)  </w:t>
            </w:r>
            <w:r w:rsidRPr="003A5679">
              <w:rPr>
                <w:rFonts w:ascii="Rockwell" w:hAnsi="Rockwell"/>
                <w:b/>
                <w:sz w:val="20"/>
                <w:u w:val="single"/>
              </w:rPr>
              <w:t>Teaching strategies to be used to develop these skills</w:t>
            </w:r>
          </w:p>
          <w:p w:rsidR="00A40C54" w:rsidRPr="00033852" w:rsidRDefault="00A40C54" w:rsidP="00BE1CB9">
            <w:pPr>
              <w:numPr>
                <w:ilvl w:val="0"/>
                <w:numId w:val="13"/>
              </w:numPr>
              <w:spacing w:after="0" w:line="240" w:lineRule="auto"/>
              <w:rPr>
                <w:rFonts w:ascii="Rockwell" w:hAnsi="Rockwell"/>
                <w:b/>
                <w:bCs/>
                <w:color w:val="548DD4"/>
              </w:rPr>
            </w:pPr>
            <w:r w:rsidRPr="00033852">
              <w:rPr>
                <w:rFonts w:ascii="Rockwell" w:hAnsi="Rockwell"/>
                <w:b/>
                <w:bCs/>
                <w:color w:val="548DD4"/>
              </w:rPr>
              <w:t xml:space="preserve">Demonstrate by the instructor how </w:t>
            </w:r>
            <w:proofErr w:type="spellStart"/>
            <w:r w:rsidRPr="00033852">
              <w:rPr>
                <w:rFonts w:ascii="Rockwell" w:hAnsi="Rockwell"/>
                <w:b/>
                <w:bCs/>
                <w:color w:val="548DD4"/>
              </w:rPr>
              <w:t>the</w:t>
            </w:r>
            <w:proofErr w:type="spellEnd"/>
            <w:r w:rsidRPr="00033852">
              <w:rPr>
                <w:rFonts w:ascii="Rockwell" w:hAnsi="Rockwell"/>
                <w:b/>
                <w:bCs/>
                <w:color w:val="548DD4"/>
              </w:rPr>
              <w:t xml:space="preserve"> gained information are applied to plane a nutritional care </w:t>
            </w:r>
            <w:proofErr w:type="spellStart"/>
            <w:r w:rsidRPr="00033852">
              <w:rPr>
                <w:rFonts w:ascii="Rockwell" w:hAnsi="Rockwell"/>
                <w:b/>
                <w:bCs/>
                <w:color w:val="548DD4"/>
              </w:rPr>
              <w:t>programme</w:t>
            </w:r>
            <w:proofErr w:type="spellEnd"/>
            <w:r w:rsidRPr="00033852">
              <w:rPr>
                <w:rFonts w:ascii="Rockwell" w:hAnsi="Rockwell"/>
                <w:b/>
                <w:bCs/>
                <w:color w:val="548DD4"/>
              </w:rPr>
              <w:t xml:space="preserve"> for selected topics </w:t>
            </w:r>
          </w:p>
          <w:p w:rsidR="00A40C54" w:rsidRPr="00033852" w:rsidRDefault="00A40C54" w:rsidP="00BE1CB9">
            <w:pPr>
              <w:numPr>
                <w:ilvl w:val="0"/>
                <w:numId w:val="13"/>
              </w:numPr>
              <w:spacing w:after="0" w:line="240" w:lineRule="auto"/>
              <w:rPr>
                <w:rFonts w:ascii="Rockwell" w:hAnsi="Rockwell"/>
                <w:b/>
                <w:bCs/>
                <w:color w:val="548DD4"/>
              </w:rPr>
            </w:pPr>
            <w:r w:rsidRPr="00033852">
              <w:rPr>
                <w:rFonts w:ascii="Rockwell" w:hAnsi="Rockwell"/>
                <w:b/>
                <w:bCs/>
                <w:color w:val="548DD4"/>
              </w:rPr>
              <w:t xml:space="preserve">Train students to </w:t>
            </w:r>
            <w:proofErr w:type="spellStart"/>
            <w:r w:rsidRPr="00033852">
              <w:rPr>
                <w:rFonts w:ascii="Rockwell" w:hAnsi="Rockwell"/>
                <w:b/>
                <w:bCs/>
                <w:color w:val="548DD4"/>
              </w:rPr>
              <w:t>analyse</w:t>
            </w:r>
            <w:proofErr w:type="spellEnd"/>
            <w:r w:rsidRPr="00033852">
              <w:rPr>
                <w:rFonts w:ascii="Rockwell" w:hAnsi="Rockwell"/>
                <w:b/>
                <w:bCs/>
                <w:color w:val="548DD4"/>
              </w:rPr>
              <w:t xml:space="preserve"> dietary history of the patient and evaluate food intake in relation to their health and nutritional </w:t>
            </w:r>
            <w:proofErr w:type="gramStart"/>
            <w:r w:rsidRPr="00033852">
              <w:rPr>
                <w:rFonts w:ascii="Rockwell" w:hAnsi="Rockwell"/>
                <w:b/>
                <w:bCs/>
                <w:color w:val="548DD4"/>
              </w:rPr>
              <w:t>status .</w:t>
            </w:r>
            <w:proofErr w:type="gramEnd"/>
          </w:p>
          <w:p w:rsidR="00A40C54" w:rsidRPr="003A5679" w:rsidRDefault="00A40C54" w:rsidP="00BE1CB9">
            <w:pPr>
              <w:pStyle w:val="Heading7"/>
              <w:numPr>
                <w:ilvl w:val="0"/>
                <w:numId w:val="13"/>
              </w:numPr>
              <w:spacing w:after="120"/>
              <w:rPr>
                <w:rFonts w:ascii="Rockwell" w:hAnsi="Rockwell"/>
                <w:bCs/>
                <w:sz w:val="20"/>
              </w:rPr>
            </w:pPr>
            <w:proofErr w:type="gramStart"/>
            <w:r w:rsidRPr="00033852">
              <w:rPr>
                <w:rFonts w:ascii="Rockwell" w:hAnsi="Rockwell"/>
                <w:b/>
                <w:bCs/>
                <w:color w:val="548DD4"/>
                <w:sz w:val="22"/>
                <w:szCs w:val="22"/>
              </w:rPr>
              <w:t>Use of case studies.</w:t>
            </w:r>
            <w:proofErr w:type="gramEnd"/>
          </w:p>
        </w:tc>
      </w:tr>
      <w:tr w:rsidR="00A40C54" w:rsidRPr="003A5679" w:rsidTr="00BE1CB9">
        <w:trPr>
          <w:trHeight w:val="647"/>
        </w:trPr>
        <w:tc>
          <w:tcPr>
            <w:tcW w:w="8640" w:type="dxa"/>
            <w:tcBorders>
              <w:top w:val="single" w:sz="4" w:space="0" w:color="auto"/>
              <w:left w:val="single" w:sz="4" w:space="0" w:color="auto"/>
              <w:bottom w:val="single" w:sz="4" w:space="0" w:color="auto"/>
              <w:right w:val="single" w:sz="4" w:space="0" w:color="auto"/>
            </w:tcBorders>
          </w:tcPr>
          <w:p w:rsidR="00A40C54" w:rsidRPr="003A5679" w:rsidRDefault="00A40C54" w:rsidP="00BE1CB9">
            <w:pPr>
              <w:pStyle w:val="Heading7"/>
              <w:spacing w:after="120"/>
              <w:rPr>
                <w:rFonts w:ascii="Rockwell" w:hAnsi="Rockwell"/>
                <w:b/>
                <w:sz w:val="20"/>
                <w:u w:val="single"/>
              </w:rPr>
            </w:pPr>
            <w:r w:rsidRPr="003A5679">
              <w:rPr>
                <w:rFonts w:ascii="Rockwell" w:hAnsi="Rockwell"/>
                <w:bCs/>
                <w:sz w:val="20"/>
              </w:rPr>
              <w:t>(iii</w:t>
            </w:r>
            <w:r w:rsidRPr="003A5679">
              <w:rPr>
                <w:rFonts w:ascii="Rockwell" w:hAnsi="Rockwell"/>
                <w:b/>
                <w:sz w:val="20"/>
                <w:u w:val="single"/>
              </w:rPr>
              <w:t>)  Methods of assessment of students psychomotor skills</w:t>
            </w:r>
          </w:p>
          <w:p w:rsidR="00A40C54" w:rsidRPr="00033852" w:rsidRDefault="00A40C54" w:rsidP="00BE1CB9">
            <w:pPr>
              <w:pStyle w:val="Heading7"/>
              <w:numPr>
                <w:ilvl w:val="0"/>
                <w:numId w:val="14"/>
              </w:numPr>
              <w:spacing w:after="120"/>
              <w:rPr>
                <w:rFonts w:ascii="Rockwell" w:hAnsi="Rockwell"/>
                <w:b/>
                <w:color w:val="548DD4"/>
                <w:sz w:val="22"/>
                <w:szCs w:val="22"/>
              </w:rPr>
            </w:pPr>
            <w:r w:rsidRPr="00033852">
              <w:rPr>
                <w:rFonts w:ascii="Rockwell" w:hAnsi="Rockwell"/>
                <w:b/>
                <w:color w:val="548DD4"/>
                <w:sz w:val="22"/>
                <w:szCs w:val="22"/>
              </w:rPr>
              <w:t xml:space="preserve">Written exam </w:t>
            </w:r>
          </w:p>
          <w:p w:rsidR="00A40C54" w:rsidRPr="00033852" w:rsidRDefault="00A40C54" w:rsidP="00BE1CB9">
            <w:pPr>
              <w:numPr>
                <w:ilvl w:val="0"/>
                <w:numId w:val="14"/>
              </w:numPr>
              <w:spacing w:after="0" w:line="240" w:lineRule="auto"/>
              <w:rPr>
                <w:rFonts w:ascii="Rockwell" w:hAnsi="Rockwell"/>
                <w:b/>
                <w:color w:val="548DD4"/>
              </w:rPr>
            </w:pPr>
            <w:r w:rsidRPr="00033852">
              <w:rPr>
                <w:rFonts w:ascii="Rockwell" w:hAnsi="Rockwell"/>
                <w:b/>
                <w:color w:val="548DD4"/>
              </w:rPr>
              <w:t xml:space="preserve">Case studies </w:t>
            </w:r>
          </w:p>
          <w:p w:rsidR="00A40C54" w:rsidRPr="003A5679" w:rsidRDefault="00A40C54" w:rsidP="00BE1CB9">
            <w:pPr>
              <w:numPr>
                <w:ilvl w:val="0"/>
                <w:numId w:val="14"/>
              </w:numPr>
              <w:spacing w:after="0" w:line="240" w:lineRule="auto"/>
              <w:rPr>
                <w:rFonts w:ascii="Rockwell" w:hAnsi="Rockwell"/>
              </w:rPr>
            </w:pPr>
            <w:r w:rsidRPr="00033852">
              <w:rPr>
                <w:rFonts w:ascii="Rockwell" w:hAnsi="Rockwell"/>
                <w:b/>
                <w:color w:val="548DD4"/>
              </w:rPr>
              <w:t>Quizzes</w:t>
            </w:r>
          </w:p>
        </w:tc>
      </w:tr>
    </w:tbl>
    <w:p w:rsidR="00A40C54" w:rsidRPr="003A5679" w:rsidRDefault="00A40C54" w:rsidP="00A40C54">
      <w:pPr>
        <w:rPr>
          <w:rFonts w:ascii="Rockwell" w:hAnsi="Rockwell"/>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5220"/>
        <w:gridCol w:w="1260"/>
        <w:gridCol w:w="1260"/>
      </w:tblGrid>
      <w:tr w:rsidR="00A40C54" w:rsidRPr="003A5679" w:rsidTr="00BE1CB9">
        <w:tc>
          <w:tcPr>
            <w:tcW w:w="8640" w:type="dxa"/>
            <w:gridSpan w:val="4"/>
          </w:tcPr>
          <w:p w:rsidR="00A40C54" w:rsidRPr="003A5679" w:rsidRDefault="00A40C54" w:rsidP="00BE1CB9">
            <w:pPr>
              <w:spacing w:line="216" w:lineRule="auto"/>
              <w:rPr>
                <w:rFonts w:ascii="Rockwell" w:hAnsi="Rockwell"/>
                <w:sz w:val="20"/>
                <w:lang w:bidi="ar-EG"/>
              </w:rPr>
            </w:pPr>
          </w:p>
          <w:p w:rsidR="00A40C54" w:rsidRPr="003A5679" w:rsidRDefault="00A40C54" w:rsidP="00BE1CB9">
            <w:pPr>
              <w:spacing w:line="216" w:lineRule="auto"/>
              <w:rPr>
                <w:rFonts w:ascii="Rockwell" w:hAnsi="Rockwell"/>
                <w:sz w:val="20"/>
                <w:lang w:bidi="ar-EG"/>
              </w:rPr>
            </w:pPr>
            <w:r w:rsidRPr="003A5679">
              <w:rPr>
                <w:rFonts w:ascii="Rockwell" w:hAnsi="Rockwell"/>
                <w:sz w:val="20"/>
                <w:lang w:bidi="ar-EG"/>
              </w:rPr>
              <w:t>5. Schedule of Assessment Tasks for Students During the Semester</w:t>
            </w:r>
          </w:p>
          <w:p w:rsidR="00A40C54" w:rsidRPr="003A5679" w:rsidRDefault="00A40C54" w:rsidP="00BE1CB9">
            <w:pPr>
              <w:spacing w:line="216" w:lineRule="auto"/>
              <w:rPr>
                <w:rFonts w:ascii="Rockwell" w:hAnsi="Rockwell"/>
                <w:sz w:val="20"/>
                <w:lang w:bidi="ar-EG"/>
              </w:rPr>
            </w:pPr>
          </w:p>
        </w:tc>
      </w:tr>
      <w:tr w:rsidR="00A40C54" w:rsidRPr="003A5679" w:rsidTr="00BE1CB9">
        <w:tc>
          <w:tcPr>
            <w:tcW w:w="900" w:type="dxa"/>
          </w:tcPr>
          <w:p w:rsidR="00A40C54" w:rsidRPr="003A5679" w:rsidRDefault="00A40C54" w:rsidP="00BE1CB9">
            <w:pPr>
              <w:spacing w:line="216" w:lineRule="auto"/>
              <w:rPr>
                <w:rFonts w:ascii="Rockwell" w:hAnsi="Rockwell"/>
                <w:sz w:val="20"/>
                <w:lang w:bidi="ar-EG"/>
              </w:rPr>
            </w:pPr>
            <w:r w:rsidRPr="003A5679">
              <w:rPr>
                <w:rFonts w:ascii="Rockwell" w:hAnsi="Rockwell"/>
                <w:sz w:val="20"/>
                <w:lang w:bidi="ar-EG"/>
              </w:rPr>
              <w:t xml:space="preserve">Assessment </w:t>
            </w:r>
          </w:p>
        </w:tc>
        <w:tc>
          <w:tcPr>
            <w:tcW w:w="5220" w:type="dxa"/>
          </w:tcPr>
          <w:p w:rsidR="00A40C54" w:rsidRPr="00033852" w:rsidRDefault="00A40C54" w:rsidP="00BE1CB9">
            <w:pPr>
              <w:spacing w:line="216" w:lineRule="auto"/>
              <w:rPr>
                <w:rFonts w:ascii="Rockwell" w:hAnsi="Rockwell"/>
                <w:b/>
                <w:bCs/>
                <w:color w:val="548DD4"/>
                <w:sz w:val="20"/>
                <w:lang w:bidi="ar-EG"/>
              </w:rPr>
            </w:pPr>
            <w:r w:rsidRPr="00033852">
              <w:rPr>
                <w:rFonts w:ascii="Rockwell" w:hAnsi="Rockwell"/>
                <w:b/>
                <w:bCs/>
                <w:color w:val="548DD4"/>
                <w:sz w:val="20"/>
                <w:lang w:bidi="ar-EG"/>
              </w:rPr>
              <w:t xml:space="preserve">Assessment </w:t>
            </w:r>
            <w:proofErr w:type="gramStart"/>
            <w:r w:rsidRPr="00033852">
              <w:rPr>
                <w:rFonts w:ascii="Rockwell" w:hAnsi="Rockwell"/>
                <w:b/>
                <w:bCs/>
                <w:color w:val="548DD4"/>
                <w:sz w:val="20"/>
                <w:lang w:bidi="ar-EG"/>
              </w:rPr>
              <w:t>task  (</w:t>
            </w:r>
            <w:proofErr w:type="spellStart"/>
            <w:proofErr w:type="gramEnd"/>
            <w:r w:rsidRPr="00033852">
              <w:rPr>
                <w:rFonts w:ascii="Rockwell" w:hAnsi="Rockwell"/>
                <w:b/>
                <w:bCs/>
                <w:color w:val="548DD4"/>
                <w:sz w:val="20"/>
                <w:lang w:bidi="ar-EG"/>
              </w:rPr>
              <w:t>eg</w:t>
            </w:r>
            <w:proofErr w:type="spellEnd"/>
            <w:r w:rsidRPr="00033852">
              <w:rPr>
                <w:rFonts w:ascii="Rockwell" w:hAnsi="Rockwell"/>
                <w:b/>
                <w:bCs/>
                <w:color w:val="548DD4"/>
                <w:sz w:val="20"/>
                <w:lang w:bidi="ar-EG"/>
              </w:rPr>
              <w:t>. essay, test, group project, examination etc.)</w:t>
            </w:r>
          </w:p>
        </w:tc>
        <w:tc>
          <w:tcPr>
            <w:tcW w:w="1260" w:type="dxa"/>
          </w:tcPr>
          <w:p w:rsidR="00A40C54" w:rsidRPr="003A5679" w:rsidRDefault="00A40C54" w:rsidP="00BE1CB9">
            <w:pPr>
              <w:spacing w:line="216" w:lineRule="auto"/>
              <w:rPr>
                <w:rFonts w:ascii="Rockwell" w:hAnsi="Rockwell"/>
                <w:sz w:val="20"/>
                <w:lang w:bidi="ar-EG"/>
              </w:rPr>
            </w:pPr>
            <w:r w:rsidRPr="003A5679">
              <w:rPr>
                <w:rFonts w:ascii="Rockwell" w:hAnsi="Rockwell"/>
                <w:sz w:val="20"/>
                <w:lang w:bidi="ar-EG"/>
              </w:rPr>
              <w:t>Week due</w:t>
            </w:r>
          </w:p>
        </w:tc>
        <w:tc>
          <w:tcPr>
            <w:tcW w:w="1260" w:type="dxa"/>
          </w:tcPr>
          <w:p w:rsidR="00A40C54" w:rsidRPr="003A5679" w:rsidRDefault="00A40C54" w:rsidP="00BE1CB9">
            <w:pPr>
              <w:spacing w:line="216" w:lineRule="auto"/>
              <w:rPr>
                <w:rFonts w:ascii="Rockwell" w:hAnsi="Rockwell"/>
                <w:sz w:val="20"/>
                <w:lang w:bidi="ar-EG"/>
              </w:rPr>
            </w:pPr>
            <w:r w:rsidRPr="003A5679">
              <w:rPr>
                <w:rFonts w:ascii="Rockwell" w:hAnsi="Rockwell"/>
                <w:sz w:val="20"/>
                <w:lang w:bidi="ar-EG"/>
              </w:rPr>
              <w:t>Proportion of Final Assessment</w:t>
            </w:r>
          </w:p>
        </w:tc>
      </w:tr>
      <w:tr w:rsidR="00A40C54" w:rsidRPr="003A5679" w:rsidTr="00BE1CB9">
        <w:trPr>
          <w:trHeight w:val="260"/>
        </w:trPr>
        <w:tc>
          <w:tcPr>
            <w:tcW w:w="900" w:type="dxa"/>
          </w:tcPr>
          <w:p w:rsidR="00A40C54" w:rsidRPr="003A5679" w:rsidRDefault="00A40C54" w:rsidP="00BE1CB9">
            <w:pPr>
              <w:spacing w:line="216" w:lineRule="auto"/>
              <w:rPr>
                <w:rFonts w:ascii="Rockwell" w:hAnsi="Rockwell"/>
                <w:sz w:val="20"/>
                <w:lang w:bidi="ar-EG"/>
              </w:rPr>
            </w:pPr>
            <w:r w:rsidRPr="003A5679">
              <w:rPr>
                <w:rFonts w:ascii="Rockwell" w:hAnsi="Rockwell"/>
                <w:sz w:val="20"/>
                <w:lang w:bidi="ar-EG"/>
              </w:rPr>
              <w:t>1</w:t>
            </w:r>
          </w:p>
          <w:p w:rsidR="00A40C54" w:rsidRPr="003A5679" w:rsidRDefault="00A40C54" w:rsidP="00BE1CB9">
            <w:pPr>
              <w:spacing w:line="216" w:lineRule="auto"/>
              <w:rPr>
                <w:rFonts w:ascii="Rockwell" w:hAnsi="Rockwell"/>
                <w:sz w:val="20"/>
                <w:lang w:bidi="ar-EG"/>
              </w:rPr>
            </w:pPr>
          </w:p>
        </w:tc>
        <w:tc>
          <w:tcPr>
            <w:tcW w:w="5220" w:type="dxa"/>
          </w:tcPr>
          <w:p w:rsidR="00A40C54" w:rsidRPr="00033852" w:rsidRDefault="00A40C54" w:rsidP="00BE1CB9">
            <w:pPr>
              <w:spacing w:line="216" w:lineRule="auto"/>
              <w:rPr>
                <w:rFonts w:ascii="Rockwell" w:hAnsi="Rockwell"/>
                <w:b/>
                <w:bCs/>
                <w:color w:val="548DD4"/>
                <w:sz w:val="20"/>
                <w:lang w:bidi="ar-EG"/>
              </w:rPr>
            </w:pPr>
            <w:proofErr w:type="spellStart"/>
            <w:r w:rsidRPr="00033852">
              <w:rPr>
                <w:rFonts w:ascii="Rockwell" w:hAnsi="Rockwell"/>
                <w:b/>
                <w:bCs/>
                <w:color w:val="548DD4"/>
                <w:sz w:val="20"/>
                <w:lang w:bidi="ar-EG"/>
              </w:rPr>
              <w:t>Mid term</w:t>
            </w:r>
            <w:proofErr w:type="spellEnd"/>
            <w:r w:rsidRPr="00033852">
              <w:rPr>
                <w:rFonts w:ascii="Rockwell" w:hAnsi="Rockwell"/>
                <w:b/>
                <w:bCs/>
                <w:color w:val="548DD4"/>
                <w:sz w:val="20"/>
                <w:lang w:bidi="ar-EG"/>
              </w:rPr>
              <w:t xml:space="preserve"> I </w:t>
            </w:r>
          </w:p>
        </w:tc>
        <w:tc>
          <w:tcPr>
            <w:tcW w:w="1260" w:type="dxa"/>
          </w:tcPr>
          <w:p w:rsidR="00A40C54" w:rsidRPr="00033852" w:rsidRDefault="00A40C54" w:rsidP="004D6833">
            <w:pPr>
              <w:spacing w:line="216" w:lineRule="auto"/>
              <w:jc w:val="center"/>
              <w:rPr>
                <w:rFonts w:ascii="Rockwell" w:hAnsi="Rockwell"/>
                <w:b/>
                <w:bCs/>
                <w:color w:val="548DD4"/>
                <w:sz w:val="20"/>
                <w:lang w:bidi="ar-EG"/>
              </w:rPr>
            </w:pPr>
            <w:r w:rsidRPr="00033852">
              <w:rPr>
                <w:rFonts w:ascii="Rockwell" w:hAnsi="Rockwell"/>
                <w:b/>
                <w:bCs/>
                <w:color w:val="548DD4"/>
                <w:sz w:val="20"/>
                <w:lang w:bidi="ar-EG"/>
              </w:rPr>
              <w:t xml:space="preserve">Week7 </w:t>
            </w:r>
          </w:p>
        </w:tc>
        <w:tc>
          <w:tcPr>
            <w:tcW w:w="1260" w:type="dxa"/>
          </w:tcPr>
          <w:p w:rsidR="00A40C54" w:rsidRPr="00033852" w:rsidRDefault="00A03EEC" w:rsidP="00BE1CB9">
            <w:pPr>
              <w:spacing w:line="216" w:lineRule="auto"/>
              <w:jc w:val="center"/>
              <w:rPr>
                <w:rFonts w:ascii="Rockwell" w:hAnsi="Rockwell"/>
                <w:b/>
                <w:bCs/>
                <w:color w:val="548DD4"/>
                <w:sz w:val="20"/>
                <w:lang w:bidi="ar-EG"/>
              </w:rPr>
            </w:pPr>
            <w:r>
              <w:rPr>
                <w:rFonts w:ascii="Rockwell" w:hAnsi="Rockwell"/>
                <w:b/>
                <w:bCs/>
                <w:color w:val="548DD4"/>
                <w:sz w:val="20"/>
                <w:lang w:bidi="ar-EG"/>
              </w:rPr>
              <w:t>15</w:t>
            </w:r>
            <w:r w:rsidR="00A40C54" w:rsidRPr="00033852">
              <w:rPr>
                <w:rFonts w:ascii="Rockwell" w:hAnsi="Rockwell"/>
                <w:b/>
                <w:bCs/>
                <w:color w:val="548DD4"/>
                <w:sz w:val="20"/>
                <w:lang w:bidi="ar-EG"/>
              </w:rPr>
              <w:t>%</w:t>
            </w:r>
          </w:p>
        </w:tc>
      </w:tr>
      <w:tr w:rsidR="00A40C54" w:rsidRPr="003A5679" w:rsidTr="00BE1CB9">
        <w:trPr>
          <w:trHeight w:val="450"/>
        </w:trPr>
        <w:tc>
          <w:tcPr>
            <w:tcW w:w="900" w:type="dxa"/>
          </w:tcPr>
          <w:p w:rsidR="00A40C54" w:rsidRPr="003A5679" w:rsidRDefault="00A40C54" w:rsidP="00BE1CB9">
            <w:pPr>
              <w:spacing w:line="216" w:lineRule="auto"/>
              <w:rPr>
                <w:rFonts w:ascii="Rockwell" w:hAnsi="Rockwell"/>
                <w:sz w:val="20"/>
                <w:lang w:bidi="ar-EG"/>
              </w:rPr>
            </w:pPr>
            <w:r w:rsidRPr="003A5679">
              <w:rPr>
                <w:rFonts w:ascii="Rockwell" w:hAnsi="Rockwell"/>
                <w:sz w:val="20"/>
                <w:lang w:bidi="ar-EG"/>
              </w:rPr>
              <w:t>2</w:t>
            </w:r>
          </w:p>
          <w:p w:rsidR="00A40C54" w:rsidRPr="003A5679" w:rsidRDefault="00A40C54" w:rsidP="00BE1CB9">
            <w:pPr>
              <w:spacing w:line="216" w:lineRule="auto"/>
              <w:rPr>
                <w:rFonts w:ascii="Rockwell" w:hAnsi="Rockwell"/>
                <w:sz w:val="20"/>
                <w:lang w:bidi="ar-EG"/>
              </w:rPr>
            </w:pPr>
            <w:r w:rsidRPr="003A5679">
              <w:rPr>
                <w:rFonts w:ascii="Rockwell" w:hAnsi="Rockwell"/>
                <w:sz w:val="20"/>
                <w:lang w:bidi="ar-EG"/>
              </w:rPr>
              <w:t xml:space="preserve"> </w:t>
            </w:r>
          </w:p>
        </w:tc>
        <w:tc>
          <w:tcPr>
            <w:tcW w:w="5220" w:type="dxa"/>
          </w:tcPr>
          <w:p w:rsidR="00A40C54" w:rsidRPr="00033852" w:rsidRDefault="00A03EEC" w:rsidP="00A03EEC">
            <w:pPr>
              <w:spacing w:line="216" w:lineRule="auto"/>
              <w:rPr>
                <w:rFonts w:ascii="Rockwell" w:hAnsi="Rockwell"/>
                <w:b/>
                <w:bCs/>
                <w:color w:val="548DD4"/>
                <w:sz w:val="20"/>
                <w:lang w:bidi="ar-EG"/>
              </w:rPr>
            </w:pPr>
            <w:r>
              <w:rPr>
                <w:rFonts w:ascii="Rockwell" w:hAnsi="Rockwell"/>
                <w:b/>
                <w:bCs/>
                <w:color w:val="548DD4"/>
                <w:sz w:val="20"/>
                <w:lang w:bidi="ar-EG"/>
              </w:rPr>
              <w:t>Midterm 2</w:t>
            </w:r>
          </w:p>
        </w:tc>
        <w:tc>
          <w:tcPr>
            <w:tcW w:w="1260" w:type="dxa"/>
          </w:tcPr>
          <w:p w:rsidR="00A40C54" w:rsidRPr="00033852" w:rsidRDefault="005E6879" w:rsidP="004D6833">
            <w:pPr>
              <w:spacing w:line="216" w:lineRule="auto"/>
              <w:jc w:val="center"/>
              <w:rPr>
                <w:rFonts w:ascii="Rockwell" w:hAnsi="Rockwell"/>
                <w:b/>
                <w:bCs/>
                <w:color w:val="548DD4"/>
                <w:sz w:val="20"/>
                <w:lang w:bidi="ar-EG"/>
              </w:rPr>
            </w:pPr>
            <w:r>
              <w:rPr>
                <w:rFonts w:ascii="Rockwell" w:hAnsi="Rockwell"/>
                <w:b/>
                <w:bCs/>
                <w:color w:val="548DD4"/>
                <w:sz w:val="20"/>
                <w:lang w:bidi="ar-EG"/>
              </w:rPr>
              <w:t xml:space="preserve">Week 12 </w:t>
            </w:r>
          </w:p>
        </w:tc>
        <w:tc>
          <w:tcPr>
            <w:tcW w:w="1260" w:type="dxa"/>
          </w:tcPr>
          <w:p w:rsidR="00A40C54" w:rsidRPr="00033852" w:rsidRDefault="00A03EEC" w:rsidP="00BE1CB9">
            <w:pPr>
              <w:spacing w:line="216" w:lineRule="auto"/>
              <w:jc w:val="center"/>
              <w:rPr>
                <w:rFonts w:ascii="Rockwell" w:hAnsi="Rockwell"/>
                <w:b/>
                <w:bCs/>
                <w:color w:val="548DD4"/>
                <w:sz w:val="20"/>
                <w:lang w:bidi="ar-EG"/>
              </w:rPr>
            </w:pPr>
            <w:r>
              <w:rPr>
                <w:rFonts w:ascii="Rockwell" w:hAnsi="Rockwell"/>
                <w:b/>
                <w:bCs/>
                <w:color w:val="548DD4"/>
                <w:sz w:val="20"/>
                <w:lang w:bidi="ar-EG"/>
              </w:rPr>
              <w:t>15%</w:t>
            </w:r>
          </w:p>
        </w:tc>
      </w:tr>
      <w:tr w:rsidR="00A03EEC" w:rsidRPr="003A5679" w:rsidTr="00BE1CB9">
        <w:trPr>
          <w:trHeight w:val="363"/>
        </w:trPr>
        <w:tc>
          <w:tcPr>
            <w:tcW w:w="900" w:type="dxa"/>
          </w:tcPr>
          <w:p w:rsidR="00A03EEC" w:rsidRPr="003A5679" w:rsidRDefault="00A03EEC" w:rsidP="00BE1CB9">
            <w:pPr>
              <w:spacing w:line="216" w:lineRule="auto"/>
              <w:rPr>
                <w:rFonts w:ascii="Rockwell" w:hAnsi="Rockwell"/>
                <w:sz w:val="20"/>
                <w:lang w:bidi="ar-EG"/>
              </w:rPr>
            </w:pPr>
          </w:p>
        </w:tc>
        <w:tc>
          <w:tcPr>
            <w:tcW w:w="5220" w:type="dxa"/>
          </w:tcPr>
          <w:p w:rsidR="00A03EEC" w:rsidRDefault="00A03EEC" w:rsidP="00A03EEC">
            <w:pPr>
              <w:spacing w:line="216" w:lineRule="auto"/>
              <w:rPr>
                <w:rFonts w:ascii="Rockwell" w:hAnsi="Rockwell"/>
                <w:b/>
                <w:bCs/>
                <w:color w:val="548DD4"/>
                <w:sz w:val="20"/>
                <w:lang w:bidi="ar-EG"/>
              </w:rPr>
            </w:pPr>
            <w:r>
              <w:rPr>
                <w:rFonts w:ascii="Rockwell" w:hAnsi="Rockwell"/>
                <w:b/>
                <w:bCs/>
                <w:color w:val="548DD4"/>
                <w:sz w:val="20"/>
                <w:lang w:bidi="ar-EG"/>
              </w:rPr>
              <w:t xml:space="preserve">Quizzes </w:t>
            </w:r>
          </w:p>
        </w:tc>
        <w:tc>
          <w:tcPr>
            <w:tcW w:w="1260" w:type="dxa"/>
          </w:tcPr>
          <w:p w:rsidR="00A03EEC" w:rsidRPr="00033852" w:rsidRDefault="005E6879" w:rsidP="00BE1CB9">
            <w:pPr>
              <w:spacing w:line="216" w:lineRule="auto"/>
              <w:jc w:val="center"/>
              <w:rPr>
                <w:rFonts w:ascii="Rockwell" w:hAnsi="Rockwell"/>
                <w:b/>
                <w:bCs/>
                <w:color w:val="548DD4"/>
                <w:sz w:val="20"/>
                <w:lang w:bidi="ar-EG"/>
              </w:rPr>
            </w:pPr>
            <w:r>
              <w:rPr>
                <w:rFonts w:ascii="Rockwell" w:hAnsi="Rockwell"/>
                <w:b/>
                <w:bCs/>
                <w:color w:val="548DD4"/>
                <w:sz w:val="20"/>
                <w:lang w:bidi="ar-EG"/>
              </w:rPr>
              <w:t>Week3-5</w:t>
            </w:r>
          </w:p>
        </w:tc>
        <w:tc>
          <w:tcPr>
            <w:tcW w:w="1260" w:type="dxa"/>
          </w:tcPr>
          <w:p w:rsidR="00A03EEC" w:rsidRDefault="00A03EEC" w:rsidP="00BE1CB9">
            <w:pPr>
              <w:spacing w:line="216" w:lineRule="auto"/>
              <w:jc w:val="center"/>
              <w:rPr>
                <w:rFonts w:ascii="Rockwell" w:hAnsi="Rockwell"/>
                <w:b/>
                <w:bCs/>
                <w:color w:val="548DD4"/>
                <w:sz w:val="20"/>
                <w:lang w:bidi="ar-EG"/>
              </w:rPr>
            </w:pPr>
            <w:r>
              <w:rPr>
                <w:rFonts w:ascii="Rockwell" w:hAnsi="Rockwell"/>
                <w:b/>
                <w:bCs/>
                <w:color w:val="548DD4"/>
                <w:sz w:val="20"/>
                <w:lang w:bidi="ar-EG"/>
              </w:rPr>
              <w:t>5%</w:t>
            </w:r>
          </w:p>
        </w:tc>
      </w:tr>
      <w:tr w:rsidR="00A40C54" w:rsidRPr="003A5679" w:rsidTr="00BE1CB9">
        <w:trPr>
          <w:trHeight w:val="363"/>
        </w:trPr>
        <w:tc>
          <w:tcPr>
            <w:tcW w:w="900" w:type="dxa"/>
          </w:tcPr>
          <w:p w:rsidR="00A40C54" w:rsidRPr="003A5679" w:rsidRDefault="00A40C54" w:rsidP="00BE1CB9">
            <w:pPr>
              <w:spacing w:line="216" w:lineRule="auto"/>
              <w:rPr>
                <w:rFonts w:ascii="Rockwell" w:hAnsi="Rockwell"/>
                <w:sz w:val="20"/>
                <w:lang w:bidi="ar-EG"/>
              </w:rPr>
            </w:pPr>
            <w:r w:rsidRPr="003A5679">
              <w:rPr>
                <w:rFonts w:ascii="Rockwell" w:hAnsi="Rockwell"/>
                <w:sz w:val="20"/>
                <w:lang w:bidi="ar-EG"/>
              </w:rPr>
              <w:t>3</w:t>
            </w:r>
          </w:p>
        </w:tc>
        <w:tc>
          <w:tcPr>
            <w:tcW w:w="5220" w:type="dxa"/>
          </w:tcPr>
          <w:p w:rsidR="00A40C54" w:rsidRPr="00033852" w:rsidRDefault="00A03EEC" w:rsidP="00A03EEC">
            <w:pPr>
              <w:spacing w:line="216" w:lineRule="auto"/>
              <w:rPr>
                <w:rFonts w:ascii="Rockwell" w:hAnsi="Rockwell"/>
                <w:b/>
                <w:bCs/>
                <w:color w:val="548DD4"/>
                <w:sz w:val="20"/>
                <w:lang w:bidi="ar-EG"/>
              </w:rPr>
            </w:pPr>
            <w:r>
              <w:rPr>
                <w:rFonts w:ascii="Rockwell" w:hAnsi="Rockwell"/>
                <w:b/>
                <w:bCs/>
                <w:color w:val="548DD4"/>
                <w:sz w:val="20"/>
                <w:lang w:bidi="ar-EG"/>
              </w:rPr>
              <w:t>Assignments</w:t>
            </w:r>
          </w:p>
        </w:tc>
        <w:tc>
          <w:tcPr>
            <w:tcW w:w="1260" w:type="dxa"/>
          </w:tcPr>
          <w:p w:rsidR="00A40C54" w:rsidRPr="00033852" w:rsidRDefault="005E6879" w:rsidP="00BE1CB9">
            <w:pPr>
              <w:spacing w:line="216" w:lineRule="auto"/>
              <w:jc w:val="center"/>
              <w:rPr>
                <w:rFonts w:ascii="Rockwell" w:hAnsi="Rockwell"/>
                <w:b/>
                <w:bCs/>
                <w:color w:val="548DD4"/>
                <w:sz w:val="20"/>
                <w:lang w:bidi="ar-EG"/>
              </w:rPr>
            </w:pPr>
            <w:r>
              <w:rPr>
                <w:rFonts w:ascii="Rockwell" w:hAnsi="Rockwell"/>
                <w:b/>
                <w:bCs/>
                <w:color w:val="548DD4"/>
                <w:sz w:val="20"/>
                <w:lang w:bidi="ar-EG"/>
              </w:rPr>
              <w:t>From week 3-12</w:t>
            </w:r>
          </w:p>
        </w:tc>
        <w:tc>
          <w:tcPr>
            <w:tcW w:w="1260" w:type="dxa"/>
          </w:tcPr>
          <w:p w:rsidR="00A40C54" w:rsidRPr="00033852" w:rsidRDefault="00A03EEC" w:rsidP="00BE1CB9">
            <w:pPr>
              <w:spacing w:line="216" w:lineRule="auto"/>
              <w:jc w:val="center"/>
              <w:rPr>
                <w:rFonts w:ascii="Rockwell" w:hAnsi="Rockwell"/>
                <w:b/>
                <w:bCs/>
                <w:color w:val="548DD4"/>
                <w:sz w:val="20"/>
                <w:lang w:bidi="ar-EG"/>
              </w:rPr>
            </w:pPr>
            <w:r>
              <w:rPr>
                <w:rFonts w:ascii="Rockwell" w:hAnsi="Rockwell"/>
                <w:b/>
                <w:bCs/>
                <w:color w:val="548DD4"/>
                <w:sz w:val="20"/>
                <w:lang w:bidi="ar-EG"/>
              </w:rPr>
              <w:t>5%</w:t>
            </w:r>
          </w:p>
        </w:tc>
      </w:tr>
      <w:tr w:rsidR="00A40C54" w:rsidRPr="003A5679" w:rsidTr="00BE1CB9">
        <w:trPr>
          <w:trHeight w:val="828"/>
        </w:trPr>
        <w:tc>
          <w:tcPr>
            <w:tcW w:w="900" w:type="dxa"/>
          </w:tcPr>
          <w:p w:rsidR="00A40C54" w:rsidRPr="003A5679" w:rsidRDefault="00A40C54" w:rsidP="00BE1CB9">
            <w:pPr>
              <w:spacing w:line="216" w:lineRule="auto"/>
              <w:rPr>
                <w:rFonts w:ascii="Rockwell" w:hAnsi="Rockwell"/>
                <w:sz w:val="20"/>
                <w:lang w:bidi="ar-EG"/>
              </w:rPr>
            </w:pPr>
            <w:r w:rsidRPr="003A5679">
              <w:rPr>
                <w:rFonts w:ascii="Rockwell" w:hAnsi="Rockwell"/>
                <w:sz w:val="20"/>
                <w:lang w:bidi="ar-EG"/>
              </w:rPr>
              <w:t>3</w:t>
            </w:r>
          </w:p>
          <w:p w:rsidR="00A40C54" w:rsidRPr="003A5679" w:rsidRDefault="00A40C54" w:rsidP="00BE1CB9">
            <w:pPr>
              <w:spacing w:line="216" w:lineRule="auto"/>
              <w:rPr>
                <w:rFonts w:ascii="Rockwell" w:hAnsi="Rockwell"/>
                <w:sz w:val="20"/>
                <w:lang w:bidi="ar-EG"/>
              </w:rPr>
            </w:pPr>
          </w:p>
        </w:tc>
        <w:tc>
          <w:tcPr>
            <w:tcW w:w="5220" w:type="dxa"/>
          </w:tcPr>
          <w:p w:rsidR="00A40C54" w:rsidRPr="00033852" w:rsidRDefault="00A40C54" w:rsidP="00BE1CB9">
            <w:pPr>
              <w:spacing w:line="216" w:lineRule="auto"/>
              <w:rPr>
                <w:rFonts w:ascii="Rockwell" w:hAnsi="Rockwell"/>
                <w:color w:val="548DD4"/>
                <w:sz w:val="20"/>
                <w:u w:val="single"/>
                <w:lang w:bidi="ar-EG"/>
              </w:rPr>
            </w:pPr>
            <w:r w:rsidRPr="00033852">
              <w:rPr>
                <w:rFonts w:ascii="Rockwell" w:hAnsi="Rockwell"/>
                <w:color w:val="548DD4"/>
                <w:sz w:val="20"/>
                <w:u w:val="single"/>
                <w:lang w:bidi="ar-EG"/>
              </w:rPr>
              <w:t xml:space="preserve">Practical </w:t>
            </w:r>
          </w:p>
          <w:p w:rsidR="00A40C54" w:rsidRPr="00033852" w:rsidRDefault="00A40C54" w:rsidP="00BE1CB9">
            <w:pPr>
              <w:spacing w:line="216" w:lineRule="auto"/>
              <w:rPr>
                <w:rFonts w:ascii="Rockwell" w:hAnsi="Rockwell"/>
                <w:color w:val="548DD4"/>
                <w:sz w:val="20"/>
                <w:lang w:bidi="ar-EG"/>
              </w:rPr>
            </w:pPr>
            <w:proofErr w:type="spellStart"/>
            <w:r w:rsidRPr="00033852">
              <w:rPr>
                <w:rFonts w:ascii="Rockwell" w:hAnsi="Rockwell"/>
                <w:color w:val="548DD4"/>
                <w:sz w:val="20"/>
                <w:lang w:bidi="ar-EG"/>
              </w:rPr>
              <w:t>Quizes</w:t>
            </w:r>
            <w:proofErr w:type="spellEnd"/>
          </w:p>
          <w:p w:rsidR="00A40C54" w:rsidRPr="00033852" w:rsidRDefault="00A40C54" w:rsidP="00BE1CB9">
            <w:pPr>
              <w:spacing w:line="216" w:lineRule="auto"/>
              <w:rPr>
                <w:rFonts w:ascii="Rockwell" w:hAnsi="Rockwell"/>
                <w:color w:val="548DD4"/>
                <w:sz w:val="20"/>
                <w:lang w:bidi="ar-EG"/>
              </w:rPr>
            </w:pPr>
            <w:proofErr w:type="spellStart"/>
            <w:r w:rsidRPr="00033852">
              <w:rPr>
                <w:rFonts w:ascii="Rockwell" w:hAnsi="Rockwell"/>
                <w:color w:val="548DD4"/>
                <w:sz w:val="20"/>
                <w:lang w:bidi="ar-EG"/>
              </w:rPr>
              <w:t>Assingment</w:t>
            </w:r>
            <w:proofErr w:type="spellEnd"/>
          </w:p>
          <w:p w:rsidR="00A40C54" w:rsidRPr="00033852" w:rsidRDefault="00A40C54" w:rsidP="00BE1CB9">
            <w:pPr>
              <w:spacing w:line="216" w:lineRule="auto"/>
              <w:rPr>
                <w:rFonts w:ascii="Rockwell" w:hAnsi="Rockwell"/>
                <w:color w:val="548DD4"/>
                <w:sz w:val="20"/>
                <w:lang w:bidi="ar-EG"/>
              </w:rPr>
            </w:pPr>
            <w:r w:rsidRPr="00033852">
              <w:rPr>
                <w:rFonts w:ascii="Rockwell" w:hAnsi="Rockwell"/>
                <w:color w:val="548DD4"/>
                <w:sz w:val="20"/>
                <w:lang w:bidi="ar-EG"/>
              </w:rPr>
              <w:t>Attendance and participation</w:t>
            </w:r>
          </w:p>
        </w:tc>
        <w:tc>
          <w:tcPr>
            <w:tcW w:w="1260" w:type="dxa"/>
          </w:tcPr>
          <w:p w:rsidR="00A40C54" w:rsidRPr="00033852" w:rsidRDefault="00A40C54" w:rsidP="00A03EEC">
            <w:pPr>
              <w:spacing w:line="216" w:lineRule="auto"/>
              <w:jc w:val="center"/>
              <w:rPr>
                <w:rFonts w:ascii="Rockwell" w:hAnsi="Rockwell"/>
                <w:b/>
                <w:bCs/>
                <w:color w:val="548DD4"/>
                <w:sz w:val="20"/>
                <w:lang w:bidi="ar-EG"/>
              </w:rPr>
            </w:pPr>
            <w:r w:rsidRPr="00033852">
              <w:rPr>
                <w:rFonts w:ascii="Rockwell" w:hAnsi="Rockwell"/>
                <w:b/>
                <w:bCs/>
                <w:color w:val="548DD4"/>
                <w:sz w:val="20"/>
                <w:lang w:bidi="ar-EG"/>
              </w:rPr>
              <w:t>Week 3(</w:t>
            </w:r>
          </w:p>
        </w:tc>
        <w:tc>
          <w:tcPr>
            <w:tcW w:w="1260" w:type="dxa"/>
          </w:tcPr>
          <w:p w:rsidR="00A40C54" w:rsidRPr="00033852" w:rsidRDefault="00A40C54" w:rsidP="00BE1CB9">
            <w:pPr>
              <w:spacing w:line="216" w:lineRule="auto"/>
              <w:jc w:val="center"/>
              <w:rPr>
                <w:rFonts w:ascii="Rockwell" w:hAnsi="Rockwell"/>
                <w:b/>
                <w:bCs/>
                <w:color w:val="548DD4"/>
                <w:sz w:val="20"/>
                <w:lang w:bidi="ar-EG"/>
              </w:rPr>
            </w:pPr>
            <w:r w:rsidRPr="00033852">
              <w:rPr>
                <w:rFonts w:ascii="Rockwell" w:hAnsi="Rockwell"/>
                <w:b/>
                <w:bCs/>
                <w:color w:val="548DD4"/>
                <w:sz w:val="20"/>
                <w:lang w:bidi="ar-EG"/>
              </w:rPr>
              <w:t>20%</w:t>
            </w:r>
          </w:p>
        </w:tc>
      </w:tr>
      <w:tr w:rsidR="00A40C54" w:rsidRPr="003A5679" w:rsidTr="00BE1CB9">
        <w:trPr>
          <w:trHeight w:val="260"/>
        </w:trPr>
        <w:tc>
          <w:tcPr>
            <w:tcW w:w="900" w:type="dxa"/>
          </w:tcPr>
          <w:p w:rsidR="00A40C54" w:rsidRPr="003A5679" w:rsidRDefault="00A40C54" w:rsidP="00BE1CB9">
            <w:pPr>
              <w:spacing w:line="216" w:lineRule="auto"/>
              <w:rPr>
                <w:rFonts w:ascii="Rockwell" w:hAnsi="Rockwell"/>
                <w:sz w:val="20"/>
                <w:lang w:bidi="ar-EG"/>
              </w:rPr>
            </w:pPr>
            <w:r w:rsidRPr="003A5679">
              <w:rPr>
                <w:rFonts w:ascii="Rockwell" w:hAnsi="Rockwell"/>
                <w:sz w:val="20"/>
                <w:lang w:bidi="ar-EG"/>
              </w:rPr>
              <w:t>4</w:t>
            </w:r>
          </w:p>
        </w:tc>
        <w:tc>
          <w:tcPr>
            <w:tcW w:w="5220" w:type="dxa"/>
          </w:tcPr>
          <w:p w:rsidR="00A40C54" w:rsidRPr="00033852" w:rsidRDefault="00A40C54" w:rsidP="00BE1CB9">
            <w:pPr>
              <w:spacing w:line="216" w:lineRule="auto"/>
              <w:rPr>
                <w:rFonts w:ascii="Rockwell" w:hAnsi="Rockwell"/>
                <w:b/>
                <w:bCs/>
                <w:color w:val="548DD4"/>
                <w:sz w:val="20"/>
                <w:lang w:bidi="ar-EG"/>
              </w:rPr>
            </w:pPr>
            <w:r w:rsidRPr="00033852">
              <w:rPr>
                <w:rFonts w:ascii="Rockwell" w:hAnsi="Rockwell"/>
                <w:b/>
                <w:bCs/>
                <w:color w:val="548DD4"/>
                <w:sz w:val="20"/>
                <w:lang w:bidi="ar-EG"/>
              </w:rPr>
              <w:t>End semester exam</w:t>
            </w:r>
          </w:p>
        </w:tc>
        <w:tc>
          <w:tcPr>
            <w:tcW w:w="1260" w:type="dxa"/>
          </w:tcPr>
          <w:p w:rsidR="00A40C54" w:rsidRPr="00033852" w:rsidRDefault="00A40C54" w:rsidP="00BE1CB9">
            <w:pPr>
              <w:spacing w:line="216" w:lineRule="auto"/>
              <w:jc w:val="center"/>
              <w:rPr>
                <w:rFonts w:ascii="Rockwell" w:hAnsi="Rockwell"/>
                <w:b/>
                <w:bCs/>
                <w:color w:val="548DD4"/>
                <w:sz w:val="20"/>
                <w:lang w:bidi="ar-EG"/>
              </w:rPr>
            </w:pPr>
            <w:r w:rsidRPr="00033852">
              <w:rPr>
                <w:rFonts w:ascii="Rockwell" w:hAnsi="Rockwell"/>
                <w:b/>
                <w:bCs/>
                <w:color w:val="548DD4"/>
                <w:sz w:val="20"/>
                <w:lang w:bidi="ar-EG"/>
              </w:rPr>
              <w:t>Week 17</w:t>
            </w:r>
            <w:r w:rsidRPr="00033852">
              <w:rPr>
                <w:rFonts w:ascii="Rockwell" w:hAnsi="Rockwell"/>
                <w:b/>
                <w:bCs/>
                <w:color w:val="548DD4"/>
                <w:sz w:val="20"/>
                <w:vertAlign w:val="superscript"/>
                <w:lang w:bidi="ar-EG"/>
              </w:rPr>
              <w:t>th</w:t>
            </w:r>
            <w:r w:rsidRPr="00033852">
              <w:rPr>
                <w:rFonts w:ascii="Rockwell" w:hAnsi="Rockwell"/>
                <w:b/>
                <w:bCs/>
                <w:color w:val="548DD4"/>
                <w:sz w:val="20"/>
                <w:lang w:bidi="ar-EG"/>
              </w:rPr>
              <w:t xml:space="preserve"> -18</w:t>
            </w:r>
            <w:r w:rsidRPr="00033852">
              <w:rPr>
                <w:rFonts w:ascii="Rockwell" w:hAnsi="Rockwell"/>
                <w:b/>
                <w:bCs/>
                <w:color w:val="548DD4"/>
                <w:sz w:val="20"/>
                <w:vertAlign w:val="superscript"/>
                <w:lang w:bidi="ar-EG"/>
              </w:rPr>
              <w:t>th</w:t>
            </w:r>
          </w:p>
        </w:tc>
        <w:tc>
          <w:tcPr>
            <w:tcW w:w="1260" w:type="dxa"/>
          </w:tcPr>
          <w:p w:rsidR="00A40C54" w:rsidRPr="00033852" w:rsidRDefault="00A40C54" w:rsidP="00BE1CB9">
            <w:pPr>
              <w:spacing w:line="216" w:lineRule="auto"/>
              <w:jc w:val="center"/>
              <w:rPr>
                <w:rFonts w:ascii="Rockwell" w:hAnsi="Rockwell"/>
                <w:b/>
                <w:bCs/>
                <w:color w:val="548DD4"/>
                <w:sz w:val="20"/>
                <w:lang w:bidi="ar-EG"/>
              </w:rPr>
            </w:pPr>
            <w:r w:rsidRPr="00033852">
              <w:rPr>
                <w:rFonts w:ascii="Rockwell" w:hAnsi="Rockwell"/>
                <w:b/>
                <w:bCs/>
                <w:color w:val="548DD4"/>
                <w:sz w:val="20"/>
                <w:lang w:bidi="ar-EG"/>
              </w:rPr>
              <w:t>40%</w:t>
            </w:r>
          </w:p>
        </w:tc>
      </w:tr>
    </w:tbl>
    <w:p w:rsidR="00346BEF" w:rsidRDefault="00346BEF" w:rsidP="00A40C54">
      <w:pPr>
        <w:pStyle w:val="Heading7"/>
        <w:spacing w:after="120"/>
        <w:ind w:left="357" w:hanging="357"/>
        <w:rPr>
          <w:rFonts w:ascii="Rockwell" w:hAnsi="Rockwell"/>
          <w:b/>
          <w:bCs/>
        </w:rPr>
      </w:pPr>
    </w:p>
    <w:p w:rsidR="00346BEF" w:rsidRDefault="00346BEF" w:rsidP="00A40C54">
      <w:pPr>
        <w:pStyle w:val="Heading7"/>
        <w:spacing w:after="120"/>
        <w:ind w:left="357" w:hanging="357"/>
        <w:rPr>
          <w:rFonts w:ascii="Rockwell" w:hAnsi="Rockwell"/>
          <w:b/>
          <w:bCs/>
        </w:rPr>
      </w:pPr>
    </w:p>
    <w:p w:rsidR="00A40C54" w:rsidRPr="003A5679" w:rsidRDefault="00A40C54" w:rsidP="00A40C54">
      <w:pPr>
        <w:pStyle w:val="Heading7"/>
        <w:spacing w:after="120"/>
        <w:ind w:left="357" w:hanging="357"/>
        <w:rPr>
          <w:rFonts w:ascii="Rockwell" w:hAnsi="Rockwell"/>
          <w:b/>
          <w:bCs/>
          <w:lang w:bidi="ar-EG"/>
        </w:rPr>
      </w:pPr>
      <w:r w:rsidRPr="003A5679">
        <w:rPr>
          <w:rFonts w:ascii="Rockwell" w:hAnsi="Rockwell"/>
          <w:b/>
          <w:bCs/>
        </w:rPr>
        <w:t>D.</w:t>
      </w:r>
      <w:r w:rsidRPr="003A5679">
        <w:rPr>
          <w:rFonts w:ascii="Rockwell" w:hAnsi="Rockwell"/>
          <w:b/>
          <w:bCs/>
          <w:lang w:bidi="ar-EG"/>
        </w:rPr>
        <w:t xml:space="preserve"> Student Support</w:t>
      </w:r>
    </w:p>
    <w:p w:rsidR="00A40C54" w:rsidRPr="003A5679" w:rsidRDefault="00A40C54" w:rsidP="00A40C54">
      <w:pPr>
        <w:rPr>
          <w:rFonts w:ascii="Rockwell" w:hAnsi="Rockwell"/>
          <w:sz w:val="20"/>
          <w:szCs w:val="20"/>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A40C54" w:rsidRPr="003A5679" w:rsidTr="00BE1CB9">
        <w:tc>
          <w:tcPr>
            <w:tcW w:w="8856" w:type="dxa"/>
          </w:tcPr>
          <w:p w:rsidR="00A40C54" w:rsidRPr="003A5679" w:rsidRDefault="00A40C54" w:rsidP="00BE1CB9">
            <w:pPr>
              <w:pStyle w:val="BodyText3"/>
              <w:rPr>
                <w:rFonts w:ascii="Rockwell" w:hAnsi="Rockwell"/>
                <w:b/>
                <w:bCs/>
                <w:u w:val="single"/>
              </w:rPr>
            </w:pPr>
            <w:r w:rsidRPr="003A5679">
              <w:rPr>
                <w:rFonts w:ascii="Rockwell" w:hAnsi="Rockwell"/>
              </w:rPr>
              <w:t>1</w:t>
            </w:r>
            <w:r w:rsidRPr="003A5679">
              <w:rPr>
                <w:rFonts w:ascii="Rockwell" w:hAnsi="Rockwell"/>
                <w:b/>
                <w:bCs/>
                <w:u w:val="single"/>
              </w:rPr>
              <w:t xml:space="preserve">. </w:t>
            </w:r>
            <w:proofErr w:type="gramStart"/>
            <w:r w:rsidRPr="003A5679">
              <w:rPr>
                <w:rFonts w:ascii="Rockwell" w:hAnsi="Rockwell"/>
                <w:b/>
                <w:bCs/>
                <w:u w:val="single"/>
              </w:rPr>
              <w:t>Arrangements  for</w:t>
            </w:r>
            <w:proofErr w:type="gramEnd"/>
            <w:r w:rsidRPr="003A5679">
              <w:rPr>
                <w:rFonts w:ascii="Rockwell" w:hAnsi="Rockwell"/>
                <w:b/>
                <w:bCs/>
                <w:u w:val="single"/>
              </w:rPr>
              <w:t xml:space="preserve"> availability of faculty for individual student consultations and academic advice. (include amount of time faculty are available each week)</w:t>
            </w:r>
          </w:p>
          <w:p w:rsidR="00A40C54" w:rsidRPr="003A5679" w:rsidRDefault="00A40C54" w:rsidP="00BE1CB9">
            <w:pPr>
              <w:pStyle w:val="BodyText3"/>
              <w:rPr>
                <w:rFonts w:ascii="Rockwell" w:hAnsi="Rockwell"/>
              </w:rPr>
            </w:pPr>
          </w:p>
          <w:p w:rsidR="00A40C54" w:rsidRPr="00033852" w:rsidRDefault="00A40C54" w:rsidP="00BE1CB9">
            <w:pPr>
              <w:pStyle w:val="BodyText3"/>
              <w:numPr>
                <w:ilvl w:val="0"/>
                <w:numId w:val="15"/>
              </w:numPr>
              <w:rPr>
                <w:rFonts w:ascii="Rockwell" w:hAnsi="Rockwell"/>
                <w:b/>
                <w:bCs/>
                <w:color w:val="548DD4"/>
                <w:sz w:val="22"/>
                <w:szCs w:val="22"/>
              </w:rPr>
            </w:pPr>
            <w:r w:rsidRPr="00033852">
              <w:rPr>
                <w:rFonts w:ascii="Rockwell" w:hAnsi="Rockwell"/>
                <w:b/>
                <w:bCs/>
                <w:color w:val="548DD4"/>
                <w:sz w:val="22"/>
                <w:szCs w:val="22"/>
              </w:rPr>
              <w:t xml:space="preserve">General advice and consultation are provided through the instructor at any time the instructor is available </w:t>
            </w:r>
          </w:p>
          <w:p w:rsidR="00A40C54" w:rsidRPr="00033852" w:rsidRDefault="00A40C54" w:rsidP="00BE1CB9">
            <w:pPr>
              <w:pStyle w:val="BodyText3"/>
              <w:numPr>
                <w:ilvl w:val="0"/>
                <w:numId w:val="15"/>
              </w:numPr>
              <w:rPr>
                <w:rFonts w:ascii="Rockwell" w:hAnsi="Rockwell"/>
                <w:b/>
                <w:bCs/>
                <w:color w:val="548DD4"/>
                <w:sz w:val="22"/>
                <w:szCs w:val="22"/>
              </w:rPr>
            </w:pPr>
            <w:r w:rsidRPr="00033852">
              <w:rPr>
                <w:rFonts w:ascii="Rockwell" w:hAnsi="Rockwell"/>
                <w:b/>
                <w:bCs/>
                <w:color w:val="548DD4"/>
                <w:sz w:val="22"/>
                <w:szCs w:val="22"/>
              </w:rPr>
              <w:t xml:space="preserve">” An email “is established for student to enable them access to the instructor at any </w:t>
            </w:r>
            <w:proofErr w:type="gramStart"/>
            <w:r w:rsidRPr="00033852">
              <w:rPr>
                <w:rFonts w:ascii="Rockwell" w:hAnsi="Rockwell"/>
                <w:b/>
                <w:bCs/>
                <w:color w:val="548DD4"/>
                <w:sz w:val="22"/>
                <w:szCs w:val="22"/>
              </w:rPr>
              <w:t>time ;reply</w:t>
            </w:r>
            <w:proofErr w:type="gramEnd"/>
            <w:r w:rsidRPr="00033852">
              <w:rPr>
                <w:rFonts w:ascii="Rockwell" w:hAnsi="Rockwell"/>
                <w:b/>
                <w:bCs/>
                <w:color w:val="548DD4"/>
                <w:sz w:val="22"/>
                <w:szCs w:val="22"/>
              </w:rPr>
              <w:t xml:space="preserve"> is usually within 24-48h.</w:t>
            </w:r>
          </w:p>
          <w:p w:rsidR="00A40C54" w:rsidRPr="00033852" w:rsidRDefault="00A40C54" w:rsidP="00BE1CB9">
            <w:pPr>
              <w:pStyle w:val="BodyText3"/>
              <w:numPr>
                <w:ilvl w:val="0"/>
                <w:numId w:val="15"/>
              </w:numPr>
              <w:rPr>
                <w:rFonts w:ascii="Rockwell" w:hAnsi="Rockwell"/>
                <w:b/>
                <w:bCs/>
                <w:color w:val="548DD4"/>
                <w:sz w:val="22"/>
                <w:szCs w:val="22"/>
              </w:rPr>
            </w:pPr>
            <w:r w:rsidRPr="00033852">
              <w:rPr>
                <w:rFonts w:ascii="Rockwell" w:hAnsi="Rockwell"/>
                <w:b/>
                <w:bCs/>
                <w:color w:val="548DD4"/>
                <w:sz w:val="22"/>
                <w:szCs w:val="22"/>
              </w:rPr>
              <w:t>At least four office hours are allocated by faculty to the students for general and specific educational activities.</w:t>
            </w:r>
          </w:p>
          <w:p w:rsidR="00A40C54" w:rsidRPr="003A5679" w:rsidRDefault="00A40C54" w:rsidP="00BE1CB9">
            <w:pPr>
              <w:pStyle w:val="BodyText3"/>
              <w:ind w:left="720"/>
              <w:rPr>
                <w:rFonts w:ascii="Rockwell" w:hAnsi="Rockwell"/>
                <w:sz w:val="22"/>
                <w:szCs w:val="22"/>
              </w:rPr>
            </w:pPr>
          </w:p>
        </w:tc>
      </w:tr>
    </w:tbl>
    <w:p w:rsidR="00A40C54" w:rsidRPr="003A5679" w:rsidRDefault="00A40C54" w:rsidP="00A40C54">
      <w:pPr>
        <w:pStyle w:val="Heading5"/>
        <w:ind w:left="0" w:firstLine="0"/>
        <w:rPr>
          <w:rFonts w:ascii="Rockwell" w:hAnsi="Rockwell"/>
        </w:rPr>
      </w:pPr>
    </w:p>
    <w:p w:rsidR="00A40C54" w:rsidRPr="003A5679" w:rsidRDefault="00A40C54" w:rsidP="00A40C54">
      <w:pPr>
        <w:pStyle w:val="Heading5"/>
        <w:rPr>
          <w:rFonts w:ascii="Rockwell" w:hAnsi="Rockwell"/>
        </w:rPr>
      </w:pPr>
      <w:r w:rsidRPr="003A5679">
        <w:rPr>
          <w:rFonts w:ascii="Rockwell" w:hAnsi="Rockwell"/>
        </w:rPr>
        <w:t>E Learning Resources</w:t>
      </w:r>
    </w:p>
    <w:p w:rsidR="00A40C54" w:rsidRPr="003A5679" w:rsidRDefault="00A40C54" w:rsidP="00A40C54">
      <w:pPr>
        <w:ind w:left="446"/>
        <w:rPr>
          <w:rFonts w:ascii="Rockwell" w:hAnsi="Rockwell"/>
          <w:b/>
          <w:sz w:val="28"/>
          <w:szCs w:val="28"/>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A40C54" w:rsidRPr="003A5679" w:rsidTr="00BE1CB9">
        <w:tc>
          <w:tcPr>
            <w:tcW w:w="8640" w:type="dxa"/>
          </w:tcPr>
          <w:p w:rsidR="00A40C54" w:rsidRPr="003A5679" w:rsidRDefault="00A40C54" w:rsidP="00BE1CB9">
            <w:pPr>
              <w:widowControl w:val="0"/>
              <w:overflowPunct w:val="0"/>
              <w:autoSpaceDE w:val="0"/>
              <w:autoSpaceDN w:val="0"/>
              <w:adjustRightInd w:val="0"/>
              <w:rPr>
                <w:rFonts w:ascii="Rockwell" w:hAnsi="Rockwell" w:cs="Comic Sans MS"/>
                <w:kern w:val="28"/>
              </w:rPr>
            </w:pPr>
            <w:r w:rsidRPr="003A5679">
              <w:rPr>
                <w:rFonts w:ascii="Rockwell" w:hAnsi="Rockwell"/>
                <w:sz w:val="20"/>
                <w:szCs w:val="20"/>
                <w:lang w:bidi="ar-EG"/>
              </w:rPr>
              <w:t>1</w:t>
            </w:r>
            <w:r w:rsidRPr="003A5679">
              <w:rPr>
                <w:rFonts w:ascii="Rockwell" w:hAnsi="Rockwell"/>
                <w:b/>
                <w:bCs/>
                <w:sz w:val="20"/>
                <w:szCs w:val="20"/>
                <w:u w:val="single"/>
                <w:lang w:bidi="ar-EG"/>
              </w:rPr>
              <w:t>. Required Text(s)</w:t>
            </w:r>
            <w:r w:rsidRPr="003A5679">
              <w:rPr>
                <w:rFonts w:ascii="Rockwell" w:hAnsi="Rockwell" w:cs="Comic Sans MS"/>
                <w:kern w:val="28"/>
              </w:rPr>
              <w:t xml:space="preserve"> </w:t>
            </w:r>
          </w:p>
          <w:p w:rsidR="00A40C54" w:rsidRPr="00033852" w:rsidRDefault="00A40C54" w:rsidP="00BE1CB9">
            <w:pPr>
              <w:widowControl w:val="0"/>
              <w:overflowPunct w:val="0"/>
              <w:autoSpaceDE w:val="0"/>
              <w:autoSpaceDN w:val="0"/>
              <w:adjustRightInd w:val="0"/>
              <w:rPr>
                <w:rFonts w:ascii="Rockwell" w:hAnsi="Rockwell"/>
                <w:b/>
                <w:bCs/>
                <w:color w:val="548DD4"/>
                <w:kern w:val="28"/>
              </w:rPr>
            </w:pPr>
            <w:r w:rsidRPr="00033852">
              <w:rPr>
                <w:rFonts w:ascii="Rockwell" w:hAnsi="Rockwell"/>
                <w:b/>
                <w:bCs/>
                <w:color w:val="548DD4"/>
                <w:kern w:val="28"/>
              </w:rPr>
              <w:t>Understanding Normal and Clinical Nutrition   sixth edition</w:t>
            </w:r>
          </w:p>
          <w:p w:rsidR="00A40C54" w:rsidRPr="00033852" w:rsidRDefault="00A40C54" w:rsidP="00BE1CB9">
            <w:pPr>
              <w:widowControl w:val="0"/>
              <w:overflowPunct w:val="0"/>
              <w:autoSpaceDE w:val="0"/>
              <w:autoSpaceDN w:val="0"/>
              <w:adjustRightInd w:val="0"/>
              <w:rPr>
                <w:rFonts w:ascii="Rockwell" w:hAnsi="Rockwell"/>
                <w:b/>
                <w:bCs/>
                <w:color w:val="548DD4"/>
                <w:kern w:val="28"/>
              </w:rPr>
            </w:pPr>
            <w:r w:rsidRPr="00033852">
              <w:rPr>
                <w:rFonts w:ascii="Rockwell" w:hAnsi="Rockwell" w:cs="Comic Sans MS"/>
                <w:b/>
                <w:bCs/>
                <w:color w:val="548DD4"/>
                <w:kern w:val="28"/>
              </w:rPr>
              <w:t xml:space="preserve">                                             </w:t>
            </w:r>
            <w:r w:rsidRPr="00033852">
              <w:rPr>
                <w:rFonts w:ascii="Rockwell" w:hAnsi="Rockwell"/>
                <w:b/>
                <w:bCs/>
                <w:color w:val="548DD4"/>
                <w:kern w:val="28"/>
              </w:rPr>
              <w:t xml:space="preserve">By </w:t>
            </w:r>
            <w:proofErr w:type="spellStart"/>
            <w:r w:rsidRPr="00033852">
              <w:rPr>
                <w:rFonts w:ascii="Rockwell" w:hAnsi="Rockwell"/>
                <w:b/>
                <w:bCs/>
                <w:color w:val="548DD4"/>
                <w:kern w:val="28"/>
              </w:rPr>
              <w:t>Whitney.Cataldo.Rolfes</w:t>
            </w:r>
            <w:proofErr w:type="spellEnd"/>
          </w:p>
          <w:p w:rsidR="00A40C54" w:rsidRPr="00033852" w:rsidRDefault="00A40C54" w:rsidP="00BE1CB9">
            <w:pPr>
              <w:rPr>
                <w:rFonts w:ascii="Rockwell" w:hAnsi="Rockwell"/>
                <w:b/>
                <w:bCs/>
                <w:color w:val="548DD4"/>
                <w:sz w:val="16"/>
                <w:szCs w:val="16"/>
                <w:highlight w:val="yellow"/>
              </w:rPr>
            </w:pPr>
          </w:p>
          <w:p w:rsidR="00A40C54" w:rsidRPr="003A5679" w:rsidRDefault="00A40C54" w:rsidP="00BE1CB9">
            <w:pPr>
              <w:rPr>
                <w:rFonts w:ascii="Rockwell" w:hAnsi="Rockwell"/>
                <w:sz w:val="20"/>
                <w:szCs w:val="20"/>
                <w:lang w:bidi="ar-EG"/>
              </w:rPr>
            </w:pPr>
          </w:p>
          <w:p w:rsidR="00A40C54" w:rsidRPr="003A5679" w:rsidRDefault="00A40C54" w:rsidP="00BE1CB9">
            <w:pPr>
              <w:rPr>
                <w:rFonts w:ascii="Rockwell" w:hAnsi="Rockwell"/>
                <w:sz w:val="20"/>
                <w:szCs w:val="20"/>
                <w:lang w:bidi="ar-EG"/>
              </w:rPr>
            </w:pPr>
          </w:p>
        </w:tc>
      </w:tr>
      <w:tr w:rsidR="00A40C54" w:rsidRPr="003A5679" w:rsidTr="00BE1CB9">
        <w:tc>
          <w:tcPr>
            <w:tcW w:w="8640" w:type="dxa"/>
          </w:tcPr>
          <w:p w:rsidR="00A40C54" w:rsidRPr="003A5679" w:rsidRDefault="00A40C54" w:rsidP="00BE1CB9">
            <w:pPr>
              <w:spacing w:before="240"/>
              <w:rPr>
                <w:rFonts w:ascii="Rockwell" w:hAnsi="Rockwell"/>
                <w:b/>
                <w:bCs/>
                <w:sz w:val="20"/>
                <w:szCs w:val="20"/>
                <w:u w:val="single"/>
                <w:lang w:bidi="ar-EG"/>
              </w:rPr>
            </w:pPr>
            <w:r w:rsidRPr="003A5679">
              <w:rPr>
                <w:rFonts w:ascii="Rockwell" w:hAnsi="Rockwell"/>
                <w:b/>
                <w:bCs/>
                <w:sz w:val="20"/>
                <w:szCs w:val="20"/>
                <w:u w:val="single"/>
                <w:lang w:bidi="ar-EG"/>
              </w:rPr>
              <w:t xml:space="preserve">2. Essential References </w:t>
            </w:r>
          </w:p>
          <w:p w:rsidR="00A40C54" w:rsidRPr="00033852" w:rsidRDefault="00A40C54" w:rsidP="00BE1CB9">
            <w:pPr>
              <w:widowControl w:val="0"/>
              <w:overflowPunct w:val="0"/>
              <w:autoSpaceDE w:val="0"/>
              <w:autoSpaceDN w:val="0"/>
              <w:adjustRightInd w:val="0"/>
              <w:rPr>
                <w:rFonts w:ascii="Rockwell" w:hAnsi="Rockwell"/>
                <w:b/>
                <w:bCs/>
                <w:color w:val="548DD4"/>
                <w:kern w:val="28"/>
              </w:rPr>
            </w:pPr>
            <w:r w:rsidRPr="00033852">
              <w:rPr>
                <w:rFonts w:ascii="Rockwell" w:hAnsi="Rockwell"/>
                <w:b/>
                <w:bCs/>
                <w:color w:val="548DD4"/>
                <w:kern w:val="28"/>
              </w:rPr>
              <w:t xml:space="preserve">Understanding Normal and Clinical Nutrition   sixth edition  By </w:t>
            </w:r>
            <w:proofErr w:type="spellStart"/>
            <w:r w:rsidRPr="00033852">
              <w:rPr>
                <w:rFonts w:ascii="Rockwell" w:hAnsi="Rockwell"/>
                <w:b/>
                <w:bCs/>
                <w:color w:val="548DD4"/>
                <w:kern w:val="28"/>
              </w:rPr>
              <w:t>Whitney.Cataldo.Rolfes</w:t>
            </w:r>
            <w:proofErr w:type="spellEnd"/>
          </w:p>
          <w:p w:rsidR="00A40C54" w:rsidRPr="003A5679" w:rsidRDefault="00A40C54" w:rsidP="00BE1CB9">
            <w:pPr>
              <w:widowControl w:val="0"/>
              <w:overflowPunct w:val="0"/>
              <w:autoSpaceDE w:val="0"/>
              <w:autoSpaceDN w:val="0"/>
              <w:adjustRightInd w:val="0"/>
              <w:rPr>
                <w:rFonts w:ascii="Rockwell" w:hAnsi="Rockwell"/>
                <w:kern w:val="28"/>
              </w:rPr>
            </w:pPr>
            <w:r w:rsidRPr="003A5679">
              <w:rPr>
                <w:rFonts w:ascii="Rockwell" w:hAnsi="Rockwell" w:cs="Comic Sans MS"/>
                <w:kern w:val="28"/>
              </w:rPr>
              <w:t xml:space="preserve">                                  </w:t>
            </w:r>
          </w:p>
          <w:p w:rsidR="00A40C54" w:rsidRPr="00033852" w:rsidRDefault="00A40C54" w:rsidP="00BE1CB9">
            <w:pPr>
              <w:spacing w:before="240"/>
              <w:rPr>
                <w:rFonts w:ascii="Rockwell" w:hAnsi="Rockwell"/>
                <w:b/>
                <w:bCs/>
                <w:color w:val="548DD4"/>
                <w:sz w:val="20"/>
                <w:szCs w:val="20"/>
                <w:lang w:bidi="ar-EG"/>
              </w:rPr>
            </w:pPr>
            <w:r w:rsidRPr="00033852">
              <w:rPr>
                <w:rFonts w:ascii="Rockwell" w:hAnsi="Rockwell"/>
                <w:b/>
                <w:bCs/>
                <w:color w:val="548DD4"/>
                <w:sz w:val="20"/>
                <w:szCs w:val="20"/>
                <w:lang w:bidi="ar-EG"/>
              </w:rPr>
              <w:t xml:space="preserve">Nutrition Though Life Cycle By Judith </w:t>
            </w:r>
            <w:proofErr w:type="spellStart"/>
            <w:r w:rsidRPr="00033852">
              <w:rPr>
                <w:rFonts w:ascii="Rockwell" w:hAnsi="Rockwell"/>
                <w:b/>
                <w:bCs/>
                <w:color w:val="548DD4"/>
                <w:sz w:val="20"/>
                <w:szCs w:val="20"/>
                <w:lang w:bidi="ar-EG"/>
              </w:rPr>
              <w:t>E.Brown</w:t>
            </w:r>
            <w:proofErr w:type="spellEnd"/>
          </w:p>
        </w:tc>
      </w:tr>
      <w:tr w:rsidR="00A40C54" w:rsidRPr="003A5679" w:rsidTr="00BE1CB9">
        <w:tc>
          <w:tcPr>
            <w:tcW w:w="8640" w:type="dxa"/>
          </w:tcPr>
          <w:p w:rsidR="00A40C54" w:rsidRPr="003A5679" w:rsidRDefault="00A40C54" w:rsidP="00BE1CB9">
            <w:pPr>
              <w:spacing w:before="240"/>
              <w:rPr>
                <w:rFonts w:ascii="Rockwell" w:hAnsi="Rockwell"/>
                <w:b/>
                <w:bCs/>
                <w:sz w:val="20"/>
                <w:szCs w:val="20"/>
                <w:u w:val="single"/>
                <w:lang w:bidi="ar-EG"/>
              </w:rPr>
            </w:pPr>
            <w:r w:rsidRPr="003A5679">
              <w:rPr>
                <w:rFonts w:ascii="Rockwell" w:hAnsi="Rockwell"/>
                <w:b/>
                <w:bCs/>
                <w:sz w:val="20"/>
                <w:szCs w:val="20"/>
                <w:u w:val="single"/>
                <w:lang w:bidi="ar-EG"/>
              </w:rPr>
              <w:t>3- Recommended Books and Reference Material (Journals, Reports, etc) (Attach List)</w:t>
            </w:r>
          </w:p>
          <w:p w:rsidR="00A40C54" w:rsidRPr="00033852" w:rsidRDefault="00A40C54" w:rsidP="00BE1CB9">
            <w:pPr>
              <w:numPr>
                <w:ilvl w:val="0"/>
                <w:numId w:val="16"/>
              </w:numPr>
              <w:spacing w:after="0" w:line="240" w:lineRule="auto"/>
              <w:rPr>
                <w:rFonts w:ascii="Rockwell" w:hAnsi="Rockwell"/>
                <w:i/>
                <w:iCs/>
                <w:color w:val="548DD4"/>
              </w:rPr>
            </w:pPr>
            <w:r w:rsidRPr="00033852">
              <w:rPr>
                <w:rFonts w:ascii="Rockwell" w:hAnsi="Rockwell"/>
                <w:i/>
                <w:iCs/>
                <w:color w:val="548DD4"/>
              </w:rPr>
              <w:t>Nutrition and diagnosis Related care 5</w:t>
            </w:r>
            <w:r w:rsidRPr="00033852">
              <w:rPr>
                <w:rFonts w:ascii="Rockwell" w:hAnsi="Rockwell"/>
                <w:i/>
                <w:iCs/>
                <w:color w:val="548DD4"/>
                <w:vertAlign w:val="superscript"/>
              </w:rPr>
              <w:t>th</w:t>
            </w:r>
            <w:r w:rsidRPr="00033852">
              <w:rPr>
                <w:rFonts w:ascii="Rockwell" w:hAnsi="Rockwell"/>
                <w:i/>
                <w:iCs/>
                <w:color w:val="548DD4"/>
              </w:rPr>
              <w:t xml:space="preserve"> edition </w:t>
            </w:r>
          </w:p>
          <w:p w:rsidR="00A40C54" w:rsidRPr="00033852" w:rsidRDefault="00A40C54" w:rsidP="00BE1CB9">
            <w:pPr>
              <w:rPr>
                <w:rFonts w:ascii="Rockwell" w:hAnsi="Rockwell"/>
                <w:color w:val="548DD4"/>
              </w:rPr>
            </w:pPr>
            <w:r w:rsidRPr="00033852">
              <w:rPr>
                <w:rFonts w:ascii="Rockwell" w:hAnsi="Rockwell"/>
                <w:color w:val="548DD4"/>
              </w:rPr>
              <w:t xml:space="preserve">By Sylvia </w:t>
            </w:r>
            <w:proofErr w:type="spellStart"/>
            <w:r w:rsidRPr="00033852">
              <w:rPr>
                <w:rFonts w:ascii="Rockwell" w:hAnsi="Rockwell"/>
                <w:color w:val="548DD4"/>
              </w:rPr>
              <w:t>Escott</w:t>
            </w:r>
            <w:proofErr w:type="spellEnd"/>
            <w:r w:rsidRPr="00033852">
              <w:rPr>
                <w:rFonts w:ascii="Rockwell" w:hAnsi="Rockwell"/>
                <w:color w:val="548DD4"/>
              </w:rPr>
              <w:t>-Stump</w:t>
            </w:r>
          </w:p>
          <w:p w:rsidR="00A40C54" w:rsidRPr="00033852" w:rsidRDefault="00A40C54" w:rsidP="00BE1CB9">
            <w:pPr>
              <w:rPr>
                <w:rFonts w:ascii="Rockwell" w:hAnsi="Rockwell"/>
                <w:color w:val="548DD4"/>
              </w:rPr>
            </w:pPr>
          </w:p>
          <w:p w:rsidR="00A40C54" w:rsidRPr="00033852" w:rsidRDefault="00A40C54" w:rsidP="00BE1CB9">
            <w:pPr>
              <w:numPr>
                <w:ilvl w:val="0"/>
                <w:numId w:val="16"/>
              </w:numPr>
              <w:spacing w:after="0" w:line="240" w:lineRule="auto"/>
              <w:rPr>
                <w:rFonts w:ascii="Rockwell" w:hAnsi="Rockwell"/>
                <w:i/>
                <w:iCs/>
                <w:color w:val="548DD4"/>
                <w:u w:val="single"/>
              </w:rPr>
            </w:pPr>
            <w:r w:rsidRPr="00033852">
              <w:rPr>
                <w:rFonts w:ascii="Rockwell" w:hAnsi="Rockwell"/>
                <w:i/>
                <w:iCs/>
                <w:color w:val="548DD4"/>
              </w:rPr>
              <w:t>Nutrition Essentials for Nursing Practice 5</w:t>
            </w:r>
            <w:r w:rsidRPr="00033852">
              <w:rPr>
                <w:rFonts w:ascii="Rockwell" w:hAnsi="Rockwell"/>
                <w:i/>
                <w:iCs/>
                <w:color w:val="548DD4"/>
                <w:vertAlign w:val="superscript"/>
              </w:rPr>
              <w:t>th</w:t>
            </w:r>
            <w:r w:rsidRPr="00033852">
              <w:rPr>
                <w:rFonts w:ascii="Rockwell" w:hAnsi="Rockwell"/>
                <w:i/>
                <w:iCs/>
                <w:color w:val="548DD4"/>
              </w:rPr>
              <w:t xml:space="preserve"> Edition, 2007</w:t>
            </w:r>
            <w:r w:rsidRPr="00033852">
              <w:rPr>
                <w:rFonts w:ascii="Rockwell" w:hAnsi="Rockwell"/>
                <w:i/>
                <w:iCs/>
                <w:color w:val="548DD4"/>
                <w:u w:val="single"/>
              </w:rPr>
              <w:t>.</w:t>
            </w:r>
          </w:p>
          <w:p w:rsidR="00A40C54" w:rsidRPr="00033852" w:rsidRDefault="00A40C54" w:rsidP="00BE1CB9">
            <w:pPr>
              <w:rPr>
                <w:rFonts w:ascii="Rockwell" w:hAnsi="Rockwell"/>
                <w:color w:val="548DD4"/>
              </w:rPr>
            </w:pPr>
            <w:r w:rsidRPr="00033852">
              <w:rPr>
                <w:rFonts w:ascii="Rockwell" w:hAnsi="Rockwell"/>
                <w:color w:val="548DD4"/>
              </w:rPr>
              <w:lastRenderedPageBreak/>
              <w:t xml:space="preserve">By Susan </w:t>
            </w:r>
            <w:proofErr w:type="spellStart"/>
            <w:r w:rsidRPr="00033852">
              <w:rPr>
                <w:rFonts w:ascii="Rockwell" w:hAnsi="Rockwell"/>
                <w:color w:val="548DD4"/>
              </w:rPr>
              <w:t>Dudek</w:t>
            </w:r>
            <w:proofErr w:type="spellEnd"/>
          </w:p>
          <w:p w:rsidR="00A40C54" w:rsidRPr="00033852" w:rsidRDefault="0061067D" w:rsidP="00BE1CB9">
            <w:pPr>
              <w:numPr>
                <w:ilvl w:val="0"/>
                <w:numId w:val="16"/>
              </w:numPr>
              <w:spacing w:after="0" w:line="240" w:lineRule="auto"/>
              <w:rPr>
                <w:rFonts w:ascii="Rockwell" w:hAnsi="Rockwell"/>
                <w:i/>
                <w:iCs/>
                <w:color w:val="548DD4"/>
              </w:rPr>
            </w:pPr>
            <w:hyperlink r:id="rId7" w:history="1">
              <w:r w:rsidR="00A40C54" w:rsidRPr="00033852">
                <w:rPr>
                  <w:rStyle w:val="Hyperlink"/>
                  <w:rFonts w:ascii="Rockwell" w:hAnsi="Rockwell"/>
                  <w:i/>
                  <w:iCs/>
                  <w:color w:val="548DD4"/>
                </w:rPr>
                <w:t>http://www.ajcn.org/</w:t>
              </w:r>
            </w:hyperlink>
          </w:p>
          <w:p w:rsidR="00A40C54" w:rsidRPr="003A5679" w:rsidRDefault="00A40C54" w:rsidP="00BE1CB9">
            <w:pPr>
              <w:rPr>
                <w:rFonts w:ascii="Rockwell" w:hAnsi="Rockwell"/>
              </w:rPr>
            </w:pPr>
          </w:p>
        </w:tc>
      </w:tr>
      <w:tr w:rsidR="00A40C54" w:rsidRPr="003A5679" w:rsidTr="00BE1CB9">
        <w:tc>
          <w:tcPr>
            <w:tcW w:w="8640" w:type="dxa"/>
          </w:tcPr>
          <w:p w:rsidR="00A40C54" w:rsidRPr="003A5679" w:rsidRDefault="00A40C54" w:rsidP="00BE1CB9">
            <w:pPr>
              <w:spacing w:before="240"/>
              <w:rPr>
                <w:rFonts w:ascii="Rockwell" w:hAnsi="Rockwell"/>
                <w:b/>
                <w:bCs/>
                <w:sz w:val="20"/>
                <w:szCs w:val="20"/>
                <w:u w:val="single"/>
                <w:lang w:bidi="ar-EG"/>
              </w:rPr>
            </w:pPr>
            <w:r w:rsidRPr="003A5679">
              <w:rPr>
                <w:rFonts w:ascii="Rockwell" w:hAnsi="Rockwell"/>
                <w:b/>
                <w:bCs/>
                <w:sz w:val="20"/>
                <w:szCs w:val="20"/>
                <w:u w:val="single"/>
                <w:lang w:bidi="ar-EG"/>
              </w:rPr>
              <w:lastRenderedPageBreak/>
              <w:t>4-.Electronic Materials, Web Sites etc</w:t>
            </w:r>
          </w:p>
          <w:p w:rsidR="00A40C54" w:rsidRPr="00033852" w:rsidRDefault="0061067D" w:rsidP="00BE1CB9">
            <w:pPr>
              <w:rPr>
                <w:rFonts w:ascii="Rockwell" w:hAnsi="Rockwell"/>
                <w:b/>
                <w:bCs/>
                <w:color w:val="548DD4"/>
              </w:rPr>
            </w:pPr>
            <w:hyperlink r:id="rId8" w:history="1">
              <w:r w:rsidR="00A40C54" w:rsidRPr="00033852">
                <w:rPr>
                  <w:rStyle w:val="Hyperlink"/>
                  <w:rFonts w:ascii="Rockwell" w:hAnsi="Rockwell"/>
                  <w:b/>
                  <w:bCs/>
                  <w:color w:val="548DD4"/>
                </w:rPr>
                <w:t>http://www.fns.usda.gov/tn/Resources/feeding_infants.pdf</w:t>
              </w:r>
            </w:hyperlink>
          </w:p>
          <w:p w:rsidR="00A40C54" w:rsidRPr="00033852" w:rsidRDefault="0061067D" w:rsidP="00BE1CB9">
            <w:pPr>
              <w:rPr>
                <w:rFonts w:ascii="Rockwell" w:hAnsi="Rockwell"/>
                <w:b/>
                <w:bCs/>
                <w:color w:val="548DD4"/>
              </w:rPr>
            </w:pPr>
            <w:hyperlink r:id="rId9" w:history="1">
              <w:r w:rsidR="00A40C54" w:rsidRPr="00033852">
                <w:rPr>
                  <w:rStyle w:val="Hyperlink"/>
                  <w:rFonts w:ascii="Rockwell" w:hAnsi="Rockwell"/>
                  <w:b/>
                  <w:bCs/>
                  <w:color w:val="548DD4"/>
                </w:rPr>
                <w:t>http://www.health.gov/dietaryguidelines/dga2005/recommendations.htm</w:t>
              </w:r>
            </w:hyperlink>
          </w:p>
          <w:p w:rsidR="00A40C54" w:rsidRPr="00033852" w:rsidRDefault="0061067D" w:rsidP="00BE1CB9">
            <w:pPr>
              <w:rPr>
                <w:rFonts w:ascii="Rockwell" w:hAnsi="Rockwell"/>
                <w:b/>
                <w:bCs/>
                <w:color w:val="548DD4"/>
              </w:rPr>
            </w:pPr>
            <w:hyperlink r:id="rId10" w:history="1">
              <w:r w:rsidR="00A40C54" w:rsidRPr="00033852">
                <w:rPr>
                  <w:rStyle w:val="Hyperlink"/>
                  <w:rFonts w:ascii="Rockwell" w:hAnsi="Rockwell"/>
                  <w:b/>
                  <w:bCs/>
                  <w:color w:val="548DD4"/>
                </w:rPr>
                <w:t>http://www.indiana.edu/~nutrvmg/n331/index.html</w:t>
              </w:r>
            </w:hyperlink>
          </w:p>
          <w:p w:rsidR="00A40C54" w:rsidRPr="00033852" w:rsidRDefault="0061067D" w:rsidP="00BE1CB9">
            <w:pPr>
              <w:rPr>
                <w:rFonts w:ascii="Rockwell" w:hAnsi="Rockwell"/>
                <w:b/>
                <w:bCs/>
                <w:color w:val="548DD4"/>
              </w:rPr>
            </w:pPr>
            <w:hyperlink r:id="rId11" w:history="1">
              <w:r w:rsidR="00A40C54" w:rsidRPr="00033852">
                <w:rPr>
                  <w:rStyle w:val="Hyperlink"/>
                  <w:rFonts w:ascii="Rockwell" w:hAnsi="Rockwell"/>
                  <w:b/>
                  <w:bCs/>
                  <w:color w:val="548DD4"/>
                </w:rPr>
                <w:t>http://www.nfsc.umd.edu/files/Syllabi/NFSC315.cfm</w:t>
              </w:r>
            </w:hyperlink>
          </w:p>
          <w:p w:rsidR="00A40C54" w:rsidRPr="00033852" w:rsidRDefault="00A40C54" w:rsidP="00BE1CB9">
            <w:pPr>
              <w:rPr>
                <w:rFonts w:ascii="Rockwell" w:hAnsi="Rockwell"/>
                <w:b/>
                <w:bCs/>
                <w:color w:val="548DD4"/>
                <w:u w:val="single"/>
              </w:rPr>
            </w:pPr>
            <w:r w:rsidRPr="00033852">
              <w:rPr>
                <w:rFonts w:ascii="Rockwell" w:hAnsi="Rockwell"/>
                <w:b/>
                <w:bCs/>
                <w:color w:val="548DD4"/>
                <w:u w:val="single"/>
              </w:rPr>
              <w:t>http://www.babycenter.com</w:t>
            </w:r>
          </w:p>
          <w:p w:rsidR="00A40C54" w:rsidRPr="00033852" w:rsidRDefault="0061067D" w:rsidP="00BE1CB9">
            <w:pPr>
              <w:rPr>
                <w:rFonts w:ascii="Rockwell" w:hAnsi="Rockwell"/>
                <w:b/>
                <w:bCs/>
                <w:color w:val="548DD4"/>
              </w:rPr>
            </w:pPr>
            <w:hyperlink r:id="rId12" w:history="1">
              <w:r w:rsidR="00A40C54" w:rsidRPr="00033852">
                <w:rPr>
                  <w:rStyle w:val="Hyperlink"/>
                  <w:rFonts w:ascii="Rockwell" w:hAnsi="Rockwell"/>
                  <w:b/>
                  <w:bCs/>
                  <w:color w:val="548DD4"/>
                </w:rPr>
                <w:t>http://www.nutrition.gov/</w:t>
              </w:r>
            </w:hyperlink>
          </w:p>
          <w:p w:rsidR="00A40C54" w:rsidRPr="00033852" w:rsidRDefault="0061067D" w:rsidP="00BE1CB9">
            <w:pPr>
              <w:rPr>
                <w:rFonts w:ascii="Rockwell" w:hAnsi="Rockwell"/>
                <w:b/>
                <w:bCs/>
                <w:color w:val="548DD4"/>
              </w:rPr>
            </w:pPr>
            <w:hyperlink r:id="rId13" w:history="1">
              <w:r w:rsidR="00A40C54" w:rsidRPr="00033852">
                <w:rPr>
                  <w:rStyle w:val="Hyperlink"/>
                  <w:rFonts w:ascii="Rockwell" w:hAnsi="Rockwell"/>
                  <w:b/>
                  <w:bCs/>
                  <w:color w:val="548DD4"/>
                </w:rPr>
                <w:t>http://mypyramid.gov/</w:t>
              </w:r>
            </w:hyperlink>
          </w:p>
          <w:p w:rsidR="00A40C54" w:rsidRPr="00033852" w:rsidRDefault="0061067D" w:rsidP="00BE1CB9">
            <w:pPr>
              <w:rPr>
                <w:rFonts w:ascii="Rockwell" w:hAnsi="Rockwell"/>
                <w:b/>
                <w:bCs/>
                <w:color w:val="548DD4"/>
              </w:rPr>
            </w:pPr>
            <w:hyperlink r:id="rId14" w:history="1">
              <w:r w:rsidR="00A40C54" w:rsidRPr="00033852">
                <w:rPr>
                  <w:rStyle w:val="Hyperlink"/>
                  <w:rFonts w:ascii="Rockwell" w:hAnsi="Rockwell"/>
                  <w:b/>
                  <w:bCs/>
                  <w:color w:val="548DD4"/>
                </w:rPr>
                <w:t>http://www.cdc.gov/growthcharts/</w:t>
              </w:r>
            </w:hyperlink>
          </w:p>
          <w:p w:rsidR="00A40C54" w:rsidRPr="003A5679" w:rsidRDefault="00A40C54" w:rsidP="00BE1CB9">
            <w:pPr>
              <w:spacing w:before="240"/>
              <w:rPr>
                <w:rFonts w:ascii="Rockwell" w:hAnsi="Rockwell"/>
                <w:sz w:val="20"/>
                <w:szCs w:val="20"/>
                <w:lang w:bidi="ar-EG"/>
              </w:rPr>
            </w:pPr>
          </w:p>
        </w:tc>
      </w:tr>
      <w:tr w:rsidR="00A40C54" w:rsidRPr="003A5679" w:rsidTr="00BE1CB9">
        <w:tc>
          <w:tcPr>
            <w:tcW w:w="8640" w:type="dxa"/>
          </w:tcPr>
          <w:p w:rsidR="00A40C54" w:rsidRPr="00033852" w:rsidRDefault="00A40C54" w:rsidP="00BE1CB9">
            <w:pPr>
              <w:rPr>
                <w:rFonts w:ascii="Rockwell" w:hAnsi="Rockwell"/>
                <w:b/>
                <w:bCs/>
                <w:color w:val="548DD4"/>
                <w:sz w:val="20"/>
                <w:szCs w:val="20"/>
                <w:lang w:bidi="ar-EG"/>
              </w:rPr>
            </w:pPr>
            <w:r w:rsidRPr="003A5679">
              <w:rPr>
                <w:rFonts w:ascii="Rockwell" w:hAnsi="Rockwell"/>
                <w:sz w:val="20"/>
                <w:szCs w:val="20"/>
                <w:lang w:bidi="ar-EG"/>
              </w:rPr>
              <w:t>5</w:t>
            </w:r>
            <w:r w:rsidRPr="00033852">
              <w:rPr>
                <w:rFonts w:ascii="Rockwell" w:hAnsi="Rockwell"/>
                <w:b/>
                <w:bCs/>
                <w:color w:val="548DD4"/>
                <w:sz w:val="20"/>
                <w:szCs w:val="20"/>
                <w:lang w:bidi="ar-EG"/>
              </w:rPr>
              <w:t>- Other learning material such as computer-based programs/CD, professional standards/regulations</w:t>
            </w:r>
          </w:p>
          <w:p w:rsidR="00A40C54" w:rsidRPr="003A5679" w:rsidRDefault="00A40C54" w:rsidP="00BE1CB9">
            <w:pPr>
              <w:rPr>
                <w:rFonts w:ascii="Rockwell" w:hAnsi="Rockwell"/>
                <w:sz w:val="20"/>
                <w:szCs w:val="20"/>
                <w:lang w:bidi="ar-EG"/>
              </w:rPr>
            </w:pPr>
          </w:p>
        </w:tc>
      </w:tr>
    </w:tbl>
    <w:p w:rsidR="00A40C54" w:rsidRPr="003A5679" w:rsidRDefault="00A40C54" w:rsidP="00A40C54">
      <w:pPr>
        <w:rPr>
          <w:rFonts w:ascii="Rockwell" w:hAnsi="Rockwell"/>
          <w:b/>
          <w:bCs/>
        </w:rPr>
      </w:pPr>
    </w:p>
    <w:p w:rsidR="00A40C54" w:rsidRPr="003A5679" w:rsidRDefault="00A40C54" w:rsidP="00A40C54">
      <w:pPr>
        <w:rPr>
          <w:rFonts w:ascii="Rockwell" w:hAnsi="Rockwell"/>
          <w:b/>
          <w:bCs/>
        </w:rPr>
      </w:pPr>
      <w:r w:rsidRPr="003A5679">
        <w:rPr>
          <w:rFonts w:ascii="Rockwell" w:hAnsi="Rockwell"/>
          <w:b/>
          <w:bCs/>
        </w:rPr>
        <w:t>F. Facilities Required</w:t>
      </w:r>
    </w:p>
    <w:p w:rsidR="00A40C54" w:rsidRPr="003A5679" w:rsidRDefault="00A40C54" w:rsidP="00A40C54">
      <w:pPr>
        <w:rPr>
          <w:rFonts w:ascii="Rockwell" w:hAnsi="Rockwell"/>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A40C54" w:rsidRPr="003A5679" w:rsidTr="00BE1CB9">
        <w:tc>
          <w:tcPr>
            <w:tcW w:w="8640" w:type="dxa"/>
          </w:tcPr>
          <w:p w:rsidR="00A40C54" w:rsidRPr="003A5679" w:rsidRDefault="00A40C54" w:rsidP="00BE1CB9">
            <w:pPr>
              <w:pStyle w:val="Heading7"/>
              <w:spacing w:after="120"/>
              <w:rPr>
                <w:rFonts w:ascii="Rockwell" w:hAnsi="Rockwell"/>
                <w:sz w:val="20"/>
                <w:szCs w:val="20"/>
              </w:rPr>
            </w:pPr>
            <w:r w:rsidRPr="003A5679">
              <w:rPr>
                <w:rFonts w:ascii="Rockwell" w:hAnsi="Rockwell"/>
                <w:sz w:val="20"/>
                <w:szCs w:val="20"/>
              </w:rPr>
              <w:t>Indicate requirements for the course including size of classrooms and laboratories (</w:t>
            </w:r>
            <w:proofErr w:type="spellStart"/>
            <w:r w:rsidRPr="003A5679">
              <w:rPr>
                <w:rFonts w:ascii="Rockwell" w:hAnsi="Rockwell"/>
                <w:sz w:val="20"/>
                <w:szCs w:val="20"/>
              </w:rPr>
              <w:t>ie</w:t>
            </w:r>
            <w:proofErr w:type="spellEnd"/>
            <w:r w:rsidRPr="003A5679">
              <w:rPr>
                <w:rFonts w:ascii="Rockwell" w:hAnsi="Rockwell"/>
                <w:sz w:val="20"/>
                <w:szCs w:val="20"/>
              </w:rPr>
              <w:t xml:space="preserve"> number of seats in classrooms and laboratories, extent of computer access etc.)</w:t>
            </w:r>
          </w:p>
        </w:tc>
      </w:tr>
      <w:tr w:rsidR="00A40C54" w:rsidRPr="003A5679" w:rsidTr="00BE1CB9">
        <w:tc>
          <w:tcPr>
            <w:tcW w:w="8640" w:type="dxa"/>
          </w:tcPr>
          <w:p w:rsidR="00A40C54" w:rsidRPr="003A5679" w:rsidRDefault="00A40C54" w:rsidP="00BE1CB9">
            <w:pPr>
              <w:ind w:left="360" w:hanging="360"/>
              <w:rPr>
                <w:rFonts w:ascii="Rockwell" w:hAnsi="Rockwell"/>
                <w:b/>
                <w:bCs/>
                <w:sz w:val="20"/>
                <w:szCs w:val="20"/>
                <w:u w:val="single"/>
              </w:rPr>
            </w:pPr>
            <w:r w:rsidRPr="003A5679">
              <w:rPr>
                <w:rFonts w:ascii="Rockwell" w:hAnsi="Rockwell"/>
                <w:sz w:val="20"/>
                <w:szCs w:val="20"/>
              </w:rPr>
              <w:t>1</w:t>
            </w:r>
            <w:r w:rsidRPr="003A5679">
              <w:rPr>
                <w:rFonts w:ascii="Rockwell" w:hAnsi="Rockwell"/>
                <w:b/>
                <w:bCs/>
                <w:sz w:val="20"/>
                <w:szCs w:val="20"/>
                <w:u w:val="single"/>
              </w:rPr>
              <w:t>.  Accommodation (Lecture rooms, laboratories, etc.)</w:t>
            </w:r>
          </w:p>
          <w:p w:rsidR="00A40C54" w:rsidRPr="003A5679" w:rsidRDefault="00A40C54" w:rsidP="00BE1CB9">
            <w:pPr>
              <w:ind w:left="360" w:hanging="360"/>
              <w:rPr>
                <w:rFonts w:ascii="Rockwell" w:hAnsi="Rockwell"/>
                <w:sz w:val="20"/>
                <w:szCs w:val="20"/>
              </w:rPr>
            </w:pPr>
          </w:p>
          <w:p w:rsidR="00A40C54" w:rsidRPr="00033852" w:rsidRDefault="00A40C54" w:rsidP="004D6833">
            <w:pPr>
              <w:rPr>
                <w:rFonts w:ascii="Rockwell" w:hAnsi="Rockwell"/>
                <w:b/>
                <w:bCs/>
                <w:color w:val="548DD4"/>
                <w:sz w:val="20"/>
                <w:szCs w:val="20"/>
              </w:rPr>
            </w:pPr>
            <w:r w:rsidRPr="00033852">
              <w:rPr>
                <w:rFonts w:ascii="Rockwell" w:hAnsi="Rockwell"/>
                <w:b/>
                <w:bCs/>
                <w:color w:val="548DD4"/>
                <w:sz w:val="20"/>
                <w:szCs w:val="20"/>
              </w:rPr>
              <w:t xml:space="preserve">Class room with </w:t>
            </w:r>
            <w:r w:rsidR="004D6833">
              <w:rPr>
                <w:rFonts w:ascii="Rockwell" w:hAnsi="Rockwell"/>
                <w:b/>
                <w:bCs/>
                <w:color w:val="548DD4"/>
                <w:sz w:val="20"/>
                <w:szCs w:val="20"/>
              </w:rPr>
              <w:t>5 to 20 seats</w:t>
            </w:r>
            <w:r w:rsidRPr="00033852">
              <w:rPr>
                <w:rFonts w:ascii="Rockwell" w:hAnsi="Rockwell"/>
                <w:b/>
                <w:bCs/>
                <w:color w:val="548DD4"/>
                <w:sz w:val="20"/>
                <w:szCs w:val="20"/>
              </w:rPr>
              <w:t xml:space="preserve"> </w:t>
            </w:r>
          </w:p>
          <w:p w:rsidR="00A40C54" w:rsidRPr="003A5679" w:rsidRDefault="00A40C54" w:rsidP="00BE1CB9">
            <w:pPr>
              <w:rPr>
                <w:rFonts w:ascii="Rockwell" w:hAnsi="Rockwell"/>
                <w:sz w:val="20"/>
                <w:szCs w:val="20"/>
              </w:rPr>
            </w:pPr>
          </w:p>
        </w:tc>
      </w:tr>
      <w:tr w:rsidR="00A40C54" w:rsidRPr="003A5679" w:rsidTr="00BE1CB9">
        <w:tc>
          <w:tcPr>
            <w:tcW w:w="8640" w:type="dxa"/>
          </w:tcPr>
          <w:p w:rsidR="00A40C54" w:rsidRPr="003A5679" w:rsidRDefault="00A40C54" w:rsidP="00BE1CB9">
            <w:pPr>
              <w:rPr>
                <w:rFonts w:ascii="Rockwell" w:hAnsi="Rockwell"/>
                <w:b/>
                <w:bCs/>
                <w:sz w:val="20"/>
                <w:szCs w:val="20"/>
                <w:u w:val="single"/>
              </w:rPr>
            </w:pPr>
            <w:r w:rsidRPr="003A5679">
              <w:rPr>
                <w:rFonts w:ascii="Rockwell" w:hAnsi="Rockwell"/>
                <w:sz w:val="20"/>
                <w:szCs w:val="20"/>
              </w:rPr>
              <w:t>2</w:t>
            </w:r>
            <w:r w:rsidRPr="003A5679">
              <w:rPr>
                <w:rFonts w:ascii="Rockwell" w:hAnsi="Rockwell"/>
                <w:b/>
                <w:bCs/>
                <w:sz w:val="20"/>
                <w:szCs w:val="20"/>
                <w:u w:val="single"/>
              </w:rPr>
              <w:t>. Computing resources</w:t>
            </w:r>
          </w:p>
          <w:p w:rsidR="00A40C54" w:rsidRPr="003A5679" w:rsidRDefault="00A40C54" w:rsidP="00BE1CB9">
            <w:pPr>
              <w:rPr>
                <w:rFonts w:ascii="Rockwell" w:hAnsi="Rockwell"/>
                <w:b/>
                <w:bCs/>
                <w:sz w:val="20"/>
                <w:szCs w:val="20"/>
                <w:u w:val="single"/>
              </w:rPr>
            </w:pPr>
          </w:p>
          <w:p w:rsidR="00A40C54" w:rsidRPr="00033852" w:rsidRDefault="00A40C54" w:rsidP="00BE1CB9">
            <w:pPr>
              <w:rPr>
                <w:rFonts w:ascii="Rockwell" w:hAnsi="Rockwell"/>
                <w:b/>
                <w:bCs/>
                <w:color w:val="548DD4"/>
                <w:sz w:val="20"/>
                <w:szCs w:val="20"/>
              </w:rPr>
            </w:pPr>
            <w:r w:rsidRPr="00033852">
              <w:rPr>
                <w:rFonts w:ascii="Rockwell" w:hAnsi="Rockwell"/>
                <w:b/>
                <w:bCs/>
                <w:color w:val="548DD4"/>
                <w:sz w:val="20"/>
                <w:szCs w:val="20"/>
              </w:rPr>
              <w:lastRenderedPageBreak/>
              <w:t>1-LCD</w:t>
            </w:r>
          </w:p>
          <w:p w:rsidR="00A40C54" w:rsidRPr="00033852" w:rsidRDefault="00A40C54" w:rsidP="00BE1CB9">
            <w:pPr>
              <w:rPr>
                <w:rFonts w:ascii="Rockwell" w:hAnsi="Rockwell"/>
                <w:b/>
                <w:bCs/>
                <w:color w:val="548DD4"/>
                <w:sz w:val="20"/>
                <w:szCs w:val="20"/>
              </w:rPr>
            </w:pPr>
            <w:r w:rsidRPr="00033852">
              <w:rPr>
                <w:rFonts w:ascii="Rockwell" w:hAnsi="Rockwell"/>
                <w:b/>
                <w:bCs/>
                <w:color w:val="548DD4"/>
                <w:sz w:val="20"/>
                <w:szCs w:val="20"/>
              </w:rPr>
              <w:t>2-CPU</w:t>
            </w:r>
          </w:p>
          <w:p w:rsidR="00A40C54" w:rsidRPr="003A5679" w:rsidRDefault="00A40C54" w:rsidP="00BE1CB9">
            <w:pPr>
              <w:rPr>
                <w:rFonts w:ascii="Rockwell" w:hAnsi="Rockwell"/>
                <w:sz w:val="20"/>
                <w:szCs w:val="20"/>
              </w:rPr>
            </w:pPr>
          </w:p>
        </w:tc>
      </w:tr>
      <w:tr w:rsidR="00A40C54" w:rsidRPr="003A5679" w:rsidTr="00BE1CB9">
        <w:tc>
          <w:tcPr>
            <w:tcW w:w="8640" w:type="dxa"/>
          </w:tcPr>
          <w:p w:rsidR="00A40C54" w:rsidRPr="003A5679" w:rsidRDefault="00A40C54" w:rsidP="00BE1CB9">
            <w:pPr>
              <w:rPr>
                <w:rFonts w:ascii="Rockwell" w:hAnsi="Rockwell"/>
                <w:sz w:val="20"/>
                <w:szCs w:val="20"/>
              </w:rPr>
            </w:pPr>
            <w:r w:rsidRPr="003A5679">
              <w:rPr>
                <w:rFonts w:ascii="Rockwell" w:hAnsi="Rockwell"/>
                <w:sz w:val="20"/>
                <w:szCs w:val="20"/>
              </w:rPr>
              <w:lastRenderedPageBreak/>
              <w:t>3. Other resources (specify --</w:t>
            </w:r>
            <w:proofErr w:type="spellStart"/>
            <w:r w:rsidRPr="003A5679">
              <w:rPr>
                <w:rFonts w:ascii="Rockwell" w:hAnsi="Rockwell"/>
                <w:sz w:val="20"/>
                <w:szCs w:val="20"/>
              </w:rPr>
              <w:t>eg</w:t>
            </w:r>
            <w:proofErr w:type="spellEnd"/>
            <w:r w:rsidRPr="003A5679">
              <w:rPr>
                <w:rFonts w:ascii="Rockwell" w:hAnsi="Rockwell"/>
                <w:sz w:val="20"/>
                <w:szCs w:val="20"/>
              </w:rPr>
              <w:t>. If specific laboratory equipment is required, list requirements or attach list)</w:t>
            </w:r>
          </w:p>
          <w:p w:rsidR="00A40C54" w:rsidRPr="003A5679" w:rsidRDefault="00A40C54" w:rsidP="00BE1CB9">
            <w:pPr>
              <w:rPr>
                <w:rFonts w:ascii="Rockwell" w:hAnsi="Rockwell"/>
                <w:sz w:val="20"/>
                <w:szCs w:val="20"/>
              </w:rPr>
            </w:pPr>
          </w:p>
          <w:p w:rsidR="00A40C54" w:rsidRPr="003A5679" w:rsidRDefault="00A40C54" w:rsidP="00BE1CB9">
            <w:pPr>
              <w:rPr>
                <w:rFonts w:ascii="Rockwell" w:hAnsi="Rockwell"/>
                <w:sz w:val="20"/>
                <w:szCs w:val="20"/>
              </w:rPr>
            </w:pPr>
          </w:p>
        </w:tc>
      </w:tr>
    </w:tbl>
    <w:p w:rsidR="00A40C54" w:rsidRPr="003A5679" w:rsidRDefault="00A40C54" w:rsidP="00A40C54">
      <w:pPr>
        <w:rPr>
          <w:rFonts w:ascii="Rockwell" w:hAnsi="Rockwell"/>
          <w:szCs w:val="28"/>
        </w:rPr>
      </w:pPr>
    </w:p>
    <w:p w:rsidR="00A40C54" w:rsidRPr="003A5679" w:rsidRDefault="00A40C54" w:rsidP="00A40C54">
      <w:pPr>
        <w:rPr>
          <w:rFonts w:ascii="Rockwell" w:hAnsi="Rockwell"/>
          <w:b/>
          <w:bCs/>
          <w:szCs w:val="28"/>
          <w:lang w:bidi="ar-EG"/>
        </w:rPr>
      </w:pPr>
      <w:r w:rsidRPr="003A5679">
        <w:rPr>
          <w:rFonts w:ascii="Rockwell" w:hAnsi="Rockwell"/>
          <w:b/>
          <w:bCs/>
          <w:szCs w:val="28"/>
        </w:rPr>
        <w:t xml:space="preserve">G  </w:t>
      </w:r>
      <w:r w:rsidRPr="003A5679">
        <w:rPr>
          <w:rFonts w:ascii="Rockwell" w:hAnsi="Rockwell"/>
          <w:b/>
          <w:bCs/>
          <w:szCs w:val="28"/>
          <w:lang w:bidi="ar-EG"/>
        </w:rPr>
        <w:t xml:space="preserve"> Course Evaluation and Improvement Processes</w:t>
      </w:r>
    </w:p>
    <w:p w:rsidR="00A40C54" w:rsidRPr="003A5679" w:rsidRDefault="00A40C54" w:rsidP="00A40C54">
      <w:pPr>
        <w:rPr>
          <w:rFonts w:ascii="Rockwell" w:hAnsi="Rockwell"/>
          <w:b/>
          <w:bCs/>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A40C54" w:rsidRPr="003A5679" w:rsidTr="00BE1CB9">
        <w:tc>
          <w:tcPr>
            <w:tcW w:w="8640" w:type="dxa"/>
          </w:tcPr>
          <w:p w:rsidR="00A40C54" w:rsidRPr="003A5679" w:rsidRDefault="00A40C54" w:rsidP="00BE1CB9">
            <w:pPr>
              <w:rPr>
                <w:rFonts w:ascii="Rockwell" w:hAnsi="Rockwell"/>
                <w:b/>
                <w:bCs/>
                <w:sz w:val="20"/>
                <w:szCs w:val="20"/>
                <w:u w:val="single"/>
                <w:lang w:bidi="ar-EG"/>
              </w:rPr>
            </w:pPr>
            <w:r w:rsidRPr="003A5679">
              <w:rPr>
                <w:rFonts w:ascii="Rockwell" w:hAnsi="Rockwell"/>
                <w:b/>
                <w:bCs/>
                <w:sz w:val="20"/>
                <w:szCs w:val="20"/>
                <w:u w:val="single"/>
                <w:lang w:bidi="ar-EG"/>
              </w:rPr>
              <w:t>1 Strategies for Obtaining Student Feedback on Effectiveness of Teaching</w:t>
            </w:r>
          </w:p>
          <w:p w:rsidR="00A40C54" w:rsidRPr="003A5679" w:rsidRDefault="00A40C54" w:rsidP="00BE1CB9">
            <w:pPr>
              <w:rPr>
                <w:rFonts w:ascii="Rockwell" w:hAnsi="Rockwell"/>
                <w:b/>
                <w:bCs/>
                <w:u w:val="single"/>
                <w:lang w:bidi="ar-EG"/>
              </w:rPr>
            </w:pPr>
          </w:p>
          <w:p w:rsidR="00A40C54" w:rsidRPr="00033852" w:rsidRDefault="00A40C54" w:rsidP="00BE1CB9">
            <w:pPr>
              <w:numPr>
                <w:ilvl w:val="0"/>
                <w:numId w:val="16"/>
              </w:numPr>
              <w:spacing w:after="0" w:line="240" w:lineRule="auto"/>
              <w:rPr>
                <w:rFonts w:ascii="Rockwell" w:eastAsia="MS Gothic" w:hAnsi="Rockwell"/>
                <w:b/>
                <w:bCs/>
                <w:color w:val="548DD4"/>
              </w:rPr>
            </w:pPr>
            <w:r w:rsidRPr="00033852">
              <w:rPr>
                <w:rFonts w:ascii="Rockwell" w:eastAsia="MS Gothic" w:hAnsi="Rockwell"/>
                <w:b/>
                <w:bCs/>
                <w:color w:val="548DD4"/>
              </w:rPr>
              <w:t>Evaluation form at the last lecture.</w:t>
            </w:r>
          </w:p>
          <w:p w:rsidR="00A40C54" w:rsidRPr="00033852" w:rsidRDefault="00A40C54" w:rsidP="00BE1CB9">
            <w:pPr>
              <w:numPr>
                <w:ilvl w:val="0"/>
                <w:numId w:val="17"/>
              </w:numPr>
              <w:spacing w:after="0" w:line="240" w:lineRule="auto"/>
              <w:rPr>
                <w:rFonts w:ascii="Rockwell" w:hAnsi="Rockwell"/>
                <w:b/>
                <w:bCs/>
                <w:color w:val="548DD4"/>
                <w:lang w:bidi="ar-EG"/>
              </w:rPr>
            </w:pPr>
            <w:r w:rsidRPr="00033852">
              <w:rPr>
                <w:rFonts w:ascii="Rockwell" w:hAnsi="Rockwell"/>
                <w:b/>
                <w:bCs/>
                <w:color w:val="548DD4"/>
                <w:lang w:bidi="ar-EG"/>
              </w:rPr>
              <w:t xml:space="preserve">E-mail contact </w:t>
            </w:r>
          </w:p>
          <w:p w:rsidR="00A40C54" w:rsidRPr="00033852" w:rsidRDefault="00A40C54" w:rsidP="00BE1CB9">
            <w:pPr>
              <w:numPr>
                <w:ilvl w:val="0"/>
                <w:numId w:val="17"/>
              </w:numPr>
              <w:spacing w:after="0" w:line="240" w:lineRule="auto"/>
              <w:rPr>
                <w:rFonts w:ascii="Rockwell" w:hAnsi="Rockwell"/>
                <w:b/>
                <w:bCs/>
                <w:color w:val="548DD4"/>
                <w:lang w:bidi="ar-EG"/>
              </w:rPr>
            </w:pPr>
            <w:r w:rsidRPr="00033852">
              <w:rPr>
                <w:rFonts w:ascii="Rockwell" w:hAnsi="Rockwell"/>
                <w:b/>
                <w:bCs/>
                <w:color w:val="548DD4"/>
                <w:lang w:bidi="ar-EG"/>
              </w:rPr>
              <w:t xml:space="preserve">Verbal communication </w:t>
            </w:r>
          </w:p>
          <w:p w:rsidR="00A40C54" w:rsidRPr="003A5679" w:rsidRDefault="00A40C54" w:rsidP="00BE1CB9">
            <w:pPr>
              <w:rPr>
                <w:rFonts w:ascii="Rockwell" w:hAnsi="Rockwell"/>
                <w:lang w:bidi="ar-EG"/>
              </w:rPr>
            </w:pPr>
          </w:p>
        </w:tc>
      </w:tr>
      <w:tr w:rsidR="00A40C54" w:rsidRPr="003A5679" w:rsidTr="00BE1CB9">
        <w:tc>
          <w:tcPr>
            <w:tcW w:w="8640" w:type="dxa"/>
          </w:tcPr>
          <w:p w:rsidR="00A40C54" w:rsidRPr="003A5679" w:rsidRDefault="00A40C54" w:rsidP="00BE1CB9">
            <w:pPr>
              <w:rPr>
                <w:rFonts w:ascii="Rockwell" w:hAnsi="Rockwell"/>
                <w:b/>
                <w:bCs/>
                <w:sz w:val="20"/>
                <w:szCs w:val="20"/>
                <w:u w:val="single"/>
                <w:lang w:bidi="ar-EG"/>
              </w:rPr>
            </w:pPr>
            <w:r w:rsidRPr="003A5679">
              <w:rPr>
                <w:rFonts w:ascii="Rockwell" w:hAnsi="Rockwell"/>
                <w:sz w:val="20"/>
                <w:szCs w:val="20"/>
                <w:lang w:bidi="ar-EG"/>
              </w:rPr>
              <w:t xml:space="preserve">2  </w:t>
            </w:r>
            <w:r w:rsidRPr="003A5679">
              <w:rPr>
                <w:rFonts w:ascii="Rockwell" w:hAnsi="Rockwell"/>
                <w:b/>
                <w:bCs/>
                <w:sz w:val="20"/>
                <w:szCs w:val="20"/>
                <w:u w:val="single"/>
                <w:lang w:bidi="ar-EG"/>
              </w:rPr>
              <w:t>Other Strategies for Evaluation of Teaching by the Instructor or by the Department</w:t>
            </w:r>
          </w:p>
          <w:p w:rsidR="00A40C54" w:rsidRPr="003A5679" w:rsidRDefault="00A40C54" w:rsidP="00BE1CB9">
            <w:pPr>
              <w:rPr>
                <w:rFonts w:ascii="Rockwell" w:hAnsi="Rockwell"/>
                <w:sz w:val="20"/>
                <w:szCs w:val="20"/>
                <w:lang w:bidi="ar-EG"/>
              </w:rPr>
            </w:pPr>
          </w:p>
          <w:p w:rsidR="00A40C54" w:rsidRPr="00033852" w:rsidRDefault="00A40C54" w:rsidP="00BE1CB9">
            <w:pPr>
              <w:rPr>
                <w:rFonts w:ascii="Rockwell" w:hAnsi="Rockwell"/>
                <w:b/>
                <w:bCs/>
                <w:color w:val="548DD4"/>
                <w:lang w:bidi="ar-EG"/>
              </w:rPr>
            </w:pPr>
            <w:r w:rsidRPr="00033852">
              <w:rPr>
                <w:rFonts w:ascii="Rockwell" w:eastAsia="MS Gothic" w:hAnsi="Rockwell"/>
                <w:b/>
                <w:bCs/>
                <w:color w:val="548DD4"/>
              </w:rPr>
              <w:t xml:space="preserve">At the last lecture the students will evaluate the course based on their course expectation which has been obtained at the beginning of the semester.  </w:t>
            </w:r>
            <w:proofErr w:type="gramStart"/>
            <w:r w:rsidRPr="00033852">
              <w:rPr>
                <w:rFonts w:ascii="Rockwell" w:eastAsia="MS Gothic" w:hAnsi="Rockwell"/>
                <w:b/>
                <w:bCs/>
                <w:color w:val="548DD4"/>
              </w:rPr>
              <w:t>( by</w:t>
            </w:r>
            <w:proofErr w:type="gramEnd"/>
            <w:r w:rsidRPr="00033852">
              <w:rPr>
                <w:rFonts w:ascii="Rockwell" w:eastAsia="MS Gothic" w:hAnsi="Rockwell"/>
                <w:b/>
                <w:bCs/>
                <w:color w:val="548DD4"/>
              </w:rPr>
              <w:t xml:space="preserve"> using a PowerPoint presentation).</w:t>
            </w:r>
          </w:p>
          <w:p w:rsidR="00A40C54" w:rsidRPr="003A5679" w:rsidRDefault="00A40C54" w:rsidP="00BE1CB9">
            <w:pPr>
              <w:rPr>
                <w:rFonts w:ascii="Rockwell" w:hAnsi="Rockwell"/>
                <w:lang w:bidi="ar-EG"/>
              </w:rPr>
            </w:pPr>
          </w:p>
        </w:tc>
      </w:tr>
      <w:tr w:rsidR="00A40C54" w:rsidRPr="003A5679" w:rsidTr="00BE1CB9">
        <w:tc>
          <w:tcPr>
            <w:tcW w:w="8640" w:type="dxa"/>
          </w:tcPr>
          <w:p w:rsidR="00A40C54" w:rsidRPr="003A5679" w:rsidRDefault="00A40C54" w:rsidP="00BE1CB9">
            <w:pPr>
              <w:rPr>
                <w:rFonts w:ascii="Rockwell" w:hAnsi="Rockwell"/>
                <w:b/>
                <w:bCs/>
                <w:sz w:val="20"/>
                <w:szCs w:val="20"/>
                <w:u w:val="single"/>
                <w:lang w:bidi="ar-EG"/>
              </w:rPr>
            </w:pPr>
            <w:r w:rsidRPr="003A5679">
              <w:rPr>
                <w:rFonts w:ascii="Rockwell" w:hAnsi="Rockwell"/>
                <w:b/>
                <w:bCs/>
                <w:sz w:val="20"/>
                <w:szCs w:val="20"/>
                <w:u w:val="single"/>
                <w:lang w:bidi="ar-EG"/>
              </w:rPr>
              <w:t>3  Processes for Improvement of Teaching</w:t>
            </w:r>
          </w:p>
          <w:p w:rsidR="00A40C54" w:rsidRPr="003A5679" w:rsidRDefault="00A40C54" w:rsidP="00BE1CB9">
            <w:pPr>
              <w:rPr>
                <w:rFonts w:ascii="Rockwell" w:hAnsi="Rockwell"/>
                <w:b/>
                <w:bCs/>
                <w:sz w:val="20"/>
                <w:szCs w:val="20"/>
                <w:u w:val="single"/>
                <w:lang w:bidi="ar-EG"/>
              </w:rPr>
            </w:pPr>
          </w:p>
          <w:p w:rsidR="00A40C54" w:rsidRPr="00033852" w:rsidRDefault="00A40C54" w:rsidP="00BE1CB9">
            <w:pPr>
              <w:numPr>
                <w:ilvl w:val="0"/>
                <w:numId w:val="18"/>
              </w:numPr>
              <w:spacing w:after="0" w:line="240" w:lineRule="auto"/>
              <w:rPr>
                <w:rFonts w:ascii="Rockwell" w:hAnsi="Rockwell"/>
                <w:b/>
                <w:bCs/>
                <w:color w:val="548DD4"/>
                <w:lang w:bidi="ar-EG"/>
              </w:rPr>
            </w:pPr>
            <w:r w:rsidRPr="00033852">
              <w:rPr>
                <w:rFonts w:ascii="Rockwell" w:hAnsi="Rockwell"/>
                <w:b/>
                <w:bCs/>
                <w:color w:val="548DD4"/>
                <w:lang w:bidi="ar-EG"/>
              </w:rPr>
              <w:t xml:space="preserve">Planning of the course includes checking of the course topics and possibility of achieving the intended objectives, as well </w:t>
            </w:r>
            <w:proofErr w:type="gramStart"/>
            <w:r w:rsidRPr="00033852">
              <w:rPr>
                <w:rFonts w:ascii="Rockwell" w:hAnsi="Rockwell"/>
                <w:b/>
                <w:bCs/>
                <w:color w:val="548DD4"/>
                <w:lang w:bidi="ar-EG"/>
              </w:rPr>
              <w:t>as  proposing</w:t>
            </w:r>
            <w:proofErr w:type="gramEnd"/>
            <w:r w:rsidRPr="00033852">
              <w:rPr>
                <w:rFonts w:ascii="Rockwell" w:hAnsi="Rockwell"/>
                <w:b/>
                <w:bCs/>
                <w:color w:val="548DD4"/>
                <w:lang w:bidi="ar-EG"/>
              </w:rPr>
              <w:t xml:space="preserve"> weeks objectives in relation to the study course.</w:t>
            </w:r>
          </w:p>
          <w:p w:rsidR="00A40C54" w:rsidRPr="00033852" w:rsidRDefault="00A40C54" w:rsidP="00BE1CB9">
            <w:pPr>
              <w:numPr>
                <w:ilvl w:val="0"/>
                <w:numId w:val="18"/>
              </w:numPr>
              <w:spacing w:after="0" w:line="240" w:lineRule="auto"/>
              <w:rPr>
                <w:rFonts w:ascii="Rockwell" w:hAnsi="Rockwell"/>
                <w:b/>
                <w:bCs/>
                <w:color w:val="548DD4"/>
                <w:lang w:bidi="ar-EG"/>
              </w:rPr>
            </w:pPr>
            <w:r w:rsidRPr="00033852">
              <w:rPr>
                <w:rFonts w:ascii="Rockwell" w:hAnsi="Rockwell"/>
                <w:b/>
                <w:bCs/>
                <w:color w:val="548DD4"/>
                <w:lang w:bidi="ar-EG"/>
              </w:rPr>
              <w:t>Implementing of the course comprises monitoring of various educational activities and teaching strategies.</w:t>
            </w:r>
          </w:p>
          <w:p w:rsidR="00A40C54" w:rsidRPr="00033852" w:rsidRDefault="00A40C54" w:rsidP="00BE1CB9">
            <w:pPr>
              <w:numPr>
                <w:ilvl w:val="0"/>
                <w:numId w:val="18"/>
              </w:numPr>
              <w:spacing w:after="0" w:line="240" w:lineRule="auto"/>
              <w:rPr>
                <w:rFonts w:ascii="Rockwell" w:hAnsi="Rockwell"/>
                <w:b/>
                <w:bCs/>
                <w:color w:val="548DD4"/>
                <w:lang w:bidi="ar-EG"/>
              </w:rPr>
            </w:pPr>
            <w:r w:rsidRPr="00033852">
              <w:rPr>
                <w:rFonts w:ascii="Rockwell" w:hAnsi="Rockwell"/>
                <w:b/>
                <w:bCs/>
                <w:color w:val="548DD4"/>
                <w:lang w:bidi="ar-EG"/>
              </w:rPr>
              <w:t xml:space="preserve">Weekly evaluation of the achievement of the lectures objectives </w:t>
            </w:r>
          </w:p>
          <w:p w:rsidR="00A40C54" w:rsidRPr="00033852" w:rsidRDefault="00A40C54" w:rsidP="00BE1CB9">
            <w:pPr>
              <w:numPr>
                <w:ilvl w:val="0"/>
                <w:numId w:val="18"/>
              </w:numPr>
              <w:spacing w:after="0" w:line="240" w:lineRule="auto"/>
              <w:rPr>
                <w:rFonts w:ascii="Rockwell" w:hAnsi="Rockwell"/>
                <w:b/>
                <w:bCs/>
                <w:color w:val="548DD4"/>
                <w:lang w:bidi="ar-EG"/>
              </w:rPr>
            </w:pPr>
            <w:r w:rsidRPr="00033852">
              <w:rPr>
                <w:rFonts w:ascii="Rockwell" w:hAnsi="Rockwell"/>
                <w:b/>
                <w:bCs/>
                <w:color w:val="548DD4"/>
                <w:lang w:bidi="ar-EG"/>
              </w:rPr>
              <w:t xml:space="preserve">After completion of the </w:t>
            </w:r>
            <w:proofErr w:type="gramStart"/>
            <w:r w:rsidRPr="00033852">
              <w:rPr>
                <w:rFonts w:ascii="Rockwell" w:hAnsi="Rockwell"/>
                <w:b/>
                <w:bCs/>
                <w:color w:val="548DD4"/>
                <w:lang w:bidi="ar-EG"/>
              </w:rPr>
              <w:t>course ,analysis</w:t>
            </w:r>
            <w:proofErr w:type="gramEnd"/>
            <w:r w:rsidRPr="00033852">
              <w:rPr>
                <w:rFonts w:ascii="Rockwell" w:hAnsi="Rockwell"/>
                <w:b/>
                <w:bCs/>
                <w:color w:val="548DD4"/>
                <w:lang w:bidi="ar-EG"/>
              </w:rPr>
              <w:t xml:space="preserve"> of the exam result is done by the instructor to assess the suitability of the teaching strategies and learning activities to the course and program  objectives.</w:t>
            </w:r>
          </w:p>
          <w:p w:rsidR="00A40C54" w:rsidRPr="00033852" w:rsidRDefault="00A40C54" w:rsidP="00BE1CB9">
            <w:pPr>
              <w:numPr>
                <w:ilvl w:val="0"/>
                <w:numId w:val="18"/>
              </w:numPr>
              <w:spacing w:after="0" w:line="240" w:lineRule="auto"/>
              <w:rPr>
                <w:rFonts w:ascii="Rockwell" w:hAnsi="Rockwell"/>
                <w:b/>
                <w:bCs/>
                <w:color w:val="548DD4"/>
                <w:lang w:bidi="ar-EG"/>
              </w:rPr>
            </w:pPr>
            <w:r w:rsidRPr="00033852">
              <w:rPr>
                <w:rFonts w:ascii="Rockwell" w:hAnsi="Rockwell"/>
                <w:b/>
                <w:bCs/>
                <w:color w:val="548DD4"/>
                <w:lang w:bidi="ar-EG"/>
              </w:rPr>
              <w:lastRenderedPageBreak/>
              <w:t>A course report is done by the course instructor and is submitted to the quality control and accreditation team</w:t>
            </w:r>
          </w:p>
          <w:p w:rsidR="00A40C54" w:rsidRPr="00033852" w:rsidRDefault="00A40C54" w:rsidP="00BE1CB9">
            <w:pPr>
              <w:numPr>
                <w:ilvl w:val="0"/>
                <w:numId w:val="18"/>
              </w:numPr>
              <w:spacing w:after="0" w:line="240" w:lineRule="auto"/>
              <w:rPr>
                <w:rFonts w:ascii="Rockwell" w:hAnsi="Rockwell"/>
                <w:b/>
                <w:bCs/>
                <w:color w:val="548DD4"/>
                <w:lang w:bidi="ar-EG"/>
              </w:rPr>
            </w:pPr>
            <w:r w:rsidRPr="00033852">
              <w:rPr>
                <w:rFonts w:ascii="Rockwell" w:hAnsi="Rockwell"/>
                <w:b/>
                <w:bCs/>
                <w:color w:val="548DD4"/>
                <w:lang w:bidi="ar-EG"/>
              </w:rPr>
              <w:t xml:space="preserve">  Review the students </w:t>
            </w:r>
            <w:proofErr w:type="spellStart"/>
            <w:r w:rsidRPr="00033852">
              <w:rPr>
                <w:rFonts w:ascii="Rockwell" w:hAnsi="Rockwell"/>
                <w:b/>
                <w:bCs/>
                <w:color w:val="548DD4"/>
                <w:lang w:bidi="ar-EG"/>
              </w:rPr>
              <w:t>feed back</w:t>
            </w:r>
            <w:proofErr w:type="spellEnd"/>
            <w:r w:rsidRPr="00033852">
              <w:rPr>
                <w:rFonts w:ascii="Rockwell" w:hAnsi="Rockwell"/>
                <w:b/>
                <w:bCs/>
                <w:color w:val="548DD4"/>
                <w:lang w:bidi="ar-EG"/>
              </w:rPr>
              <w:t xml:space="preserve"> and work on the weak points</w:t>
            </w:r>
          </w:p>
          <w:p w:rsidR="00A40C54" w:rsidRPr="00033852" w:rsidRDefault="00A40C54" w:rsidP="00BE1CB9">
            <w:pPr>
              <w:numPr>
                <w:ilvl w:val="0"/>
                <w:numId w:val="18"/>
              </w:numPr>
              <w:spacing w:after="0" w:line="240" w:lineRule="auto"/>
              <w:rPr>
                <w:rFonts w:ascii="Rockwell" w:hAnsi="Rockwell"/>
                <w:b/>
                <w:bCs/>
                <w:color w:val="548DD4"/>
                <w:lang w:bidi="ar-EG"/>
              </w:rPr>
            </w:pPr>
            <w:r w:rsidRPr="00033852">
              <w:rPr>
                <w:rFonts w:ascii="Rockwell" w:hAnsi="Rockwell"/>
                <w:b/>
                <w:bCs/>
                <w:color w:val="548DD4"/>
                <w:lang w:bidi="ar-EG"/>
              </w:rPr>
              <w:t xml:space="preserve">Conduct departmental workshops to discuss how to support the </w:t>
            </w:r>
            <w:proofErr w:type="gramStart"/>
            <w:r w:rsidRPr="00033852">
              <w:rPr>
                <w:rFonts w:ascii="Rockwell" w:hAnsi="Rockwell"/>
                <w:b/>
                <w:bCs/>
                <w:color w:val="548DD4"/>
                <w:lang w:bidi="ar-EG"/>
              </w:rPr>
              <w:t>teaching  process</w:t>
            </w:r>
            <w:proofErr w:type="gramEnd"/>
            <w:r w:rsidRPr="00033852">
              <w:rPr>
                <w:rFonts w:ascii="Rockwell" w:hAnsi="Rockwell"/>
                <w:b/>
                <w:bCs/>
                <w:color w:val="548DD4"/>
                <w:lang w:bidi="ar-EG"/>
              </w:rPr>
              <w:t>.</w:t>
            </w:r>
          </w:p>
          <w:p w:rsidR="00A40C54" w:rsidRPr="00033852" w:rsidRDefault="00A40C54" w:rsidP="00BE1CB9">
            <w:pPr>
              <w:numPr>
                <w:ilvl w:val="0"/>
                <w:numId w:val="18"/>
              </w:numPr>
              <w:spacing w:after="0" w:line="240" w:lineRule="auto"/>
              <w:rPr>
                <w:rFonts w:ascii="Rockwell" w:hAnsi="Rockwell"/>
                <w:b/>
                <w:bCs/>
                <w:color w:val="548DD4"/>
                <w:lang w:bidi="ar-EG"/>
              </w:rPr>
            </w:pPr>
            <w:r w:rsidRPr="00033852">
              <w:rPr>
                <w:rFonts w:ascii="Rockwell" w:hAnsi="Rockwell"/>
                <w:b/>
                <w:bCs/>
                <w:color w:val="548DD4"/>
                <w:lang w:bidi="ar-EG"/>
              </w:rPr>
              <w:t xml:space="preserve">Attend educational courses of </w:t>
            </w:r>
            <w:proofErr w:type="gramStart"/>
            <w:r w:rsidRPr="00033852">
              <w:rPr>
                <w:rFonts w:ascii="Rockwell" w:hAnsi="Rockwell"/>
                <w:b/>
                <w:bCs/>
                <w:color w:val="548DD4"/>
                <w:lang w:bidi="ar-EG"/>
              </w:rPr>
              <w:t>teaching  methodology</w:t>
            </w:r>
            <w:proofErr w:type="gramEnd"/>
            <w:r w:rsidRPr="00033852">
              <w:rPr>
                <w:rFonts w:ascii="Rockwell" w:hAnsi="Rockwell"/>
                <w:b/>
                <w:bCs/>
                <w:color w:val="548DD4"/>
                <w:lang w:bidi="ar-EG"/>
              </w:rPr>
              <w:t>.</w:t>
            </w:r>
          </w:p>
          <w:p w:rsidR="00A40C54" w:rsidRPr="003A5679" w:rsidRDefault="00A40C54" w:rsidP="00BE1CB9">
            <w:pPr>
              <w:numPr>
                <w:ilvl w:val="0"/>
                <w:numId w:val="18"/>
              </w:numPr>
              <w:spacing w:after="0" w:line="240" w:lineRule="auto"/>
              <w:rPr>
                <w:rFonts w:ascii="Rockwell" w:hAnsi="Rockwell"/>
                <w:lang w:bidi="ar-EG"/>
              </w:rPr>
            </w:pPr>
            <w:r w:rsidRPr="00033852">
              <w:rPr>
                <w:rFonts w:ascii="Rockwell" w:hAnsi="Rockwell"/>
                <w:b/>
                <w:bCs/>
                <w:color w:val="548DD4"/>
                <w:lang w:bidi="ar-EG"/>
              </w:rPr>
              <w:t>Appoint percentages of department budget for educational resources as text books, audio-</w:t>
            </w:r>
            <w:proofErr w:type="gramStart"/>
            <w:r w:rsidRPr="00033852">
              <w:rPr>
                <w:rFonts w:ascii="Rockwell" w:hAnsi="Rockwell"/>
                <w:b/>
                <w:bCs/>
                <w:color w:val="548DD4"/>
                <w:lang w:bidi="ar-EG"/>
              </w:rPr>
              <w:t>visual  materials</w:t>
            </w:r>
            <w:proofErr w:type="gramEnd"/>
            <w:r w:rsidRPr="00033852">
              <w:rPr>
                <w:rFonts w:ascii="Rockwell" w:hAnsi="Rockwell"/>
                <w:b/>
                <w:bCs/>
                <w:color w:val="548DD4"/>
                <w:lang w:bidi="ar-EG"/>
              </w:rPr>
              <w:t xml:space="preserve"> (LCD,CDs, computer, scanner, printer , </w:t>
            </w:r>
            <w:proofErr w:type="spellStart"/>
            <w:r w:rsidRPr="00033852">
              <w:rPr>
                <w:rFonts w:ascii="Rockwell" w:hAnsi="Rockwell"/>
                <w:b/>
                <w:bCs/>
                <w:color w:val="548DD4"/>
                <w:lang w:bidi="ar-EG"/>
              </w:rPr>
              <w:t>falsh</w:t>
            </w:r>
            <w:proofErr w:type="spellEnd"/>
            <w:r w:rsidRPr="00033852">
              <w:rPr>
                <w:rFonts w:ascii="Rockwell" w:hAnsi="Rockwell"/>
                <w:b/>
                <w:bCs/>
                <w:color w:val="548DD4"/>
                <w:lang w:bidi="ar-EG"/>
              </w:rPr>
              <w:t xml:space="preserve">  memory…)  and financial support to attend courses and conferences</w:t>
            </w:r>
            <w:r w:rsidRPr="003A5679">
              <w:rPr>
                <w:rFonts w:ascii="Rockwell" w:hAnsi="Rockwell"/>
                <w:lang w:bidi="ar-EG"/>
              </w:rPr>
              <w:t>.</w:t>
            </w:r>
          </w:p>
          <w:p w:rsidR="00A40C54" w:rsidRPr="003A5679" w:rsidRDefault="00A40C54" w:rsidP="00BE1CB9">
            <w:pPr>
              <w:rPr>
                <w:rFonts w:ascii="Rockwell" w:hAnsi="Rockwell"/>
                <w:sz w:val="20"/>
                <w:szCs w:val="20"/>
                <w:lang w:bidi="ar-EG"/>
              </w:rPr>
            </w:pPr>
          </w:p>
        </w:tc>
      </w:tr>
      <w:tr w:rsidR="00A40C54" w:rsidRPr="003A5679" w:rsidTr="00BE1CB9">
        <w:trPr>
          <w:trHeight w:val="1608"/>
        </w:trPr>
        <w:tc>
          <w:tcPr>
            <w:tcW w:w="8640" w:type="dxa"/>
          </w:tcPr>
          <w:p w:rsidR="00A40C54" w:rsidRPr="003A5679" w:rsidRDefault="00A40C54" w:rsidP="00BE1CB9">
            <w:pPr>
              <w:rPr>
                <w:rFonts w:ascii="Rockwell" w:hAnsi="Rockwell"/>
                <w:b/>
                <w:bCs/>
                <w:sz w:val="20"/>
                <w:szCs w:val="20"/>
                <w:u w:val="single"/>
                <w:lang w:bidi="ar-EG"/>
              </w:rPr>
            </w:pPr>
            <w:r w:rsidRPr="003A5679">
              <w:rPr>
                <w:rFonts w:ascii="Rockwell" w:hAnsi="Rockwell"/>
                <w:sz w:val="20"/>
                <w:szCs w:val="20"/>
                <w:lang w:bidi="ar-EG"/>
              </w:rPr>
              <w:lastRenderedPageBreak/>
              <w:t xml:space="preserve">4. </w:t>
            </w:r>
            <w:r w:rsidRPr="003A5679">
              <w:rPr>
                <w:rFonts w:ascii="Rockwell" w:hAnsi="Rockwell"/>
                <w:b/>
                <w:bCs/>
                <w:sz w:val="20"/>
                <w:szCs w:val="20"/>
                <w:u w:val="single"/>
                <w:lang w:bidi="ar-EG"/>
              </w:rPr>
              <w:t>Processes for Verifying Standards of Student Achievement (</w:t>
            </w:r>
            <w:proofErr w:type="spellStart"/>
            <w:r w:rsidRPr="003A5679">
              <w:rPr>
                <w:rFonts w:ascii="Rockwell" w:hAnsi="Rockwell"/>
                <w:b/>
                <w:bCs/>
                <w:sz w:val="20"/>
                <w:szCs w:val="20"/>
                <w:u w:val="single"/>
                <w:lang w:bidi="ar-EG"/>
              </w:rPr>
              <w:t>eg</w:t>
            </w:r>
            <w:proofErr w:type="spellEnd"/>
            <w:r w:rsidRPr="003A5679">
              <w:rPr>
                <w:rFonts w:ascii="Rockwell" w:hAnsi="Rockwell"/>
                <w:b/>
                <w:bCs/>
                <w:sz w:val="20"/>
                <w:szCs w:val="20"/>
                <w:u w:val="single"/>
                <w:lang w:bidi="ar-EG"/>
              </w:rPr>
              <w:t>. check marking by an independent faculty member of a sample of student work, periodic exchange and remarking of a sample of assignments with a faculty member in another institution)</w:t>
            </w:r>
          </w:p>
          <w:p w:rsidR="00A40C54" w:rsidRPr="00033852" w:rsidRDefault="00A40C54" w:rsidP="00BE1CB9">
            <w:pPr>
              <w:numPr>
                <w:ilvl w:val="0"/>
                <w:numId w:val="19"/>
              </w:numPr>
              <w:spacing w:after="0" w:line="240" w:lineRule="auto"/>
              <w:rPr>
                <w:rFonts w:ascii="Rockwell" w:hAnsi="Rockwell"/>
                <w:b/>
                <w:bCs/>
                <w:color w:val="548DD4"/>
                <w:lang w:bidi="ar-EG"/>
              </w:rPr>
            </w:pPr>
            <w:r w:rsidRPr="003A5679">
              <w:rPr>
                <w:rFonts w:ascii="Rockwell" w:hAnsi="Rockwell"/>
                <w:lang w:bidi="ar-EG"/>
              </w:rPr>
              <w:t xml:space="preserve">. </w:t>
            </w:r>
            <w:r w:rsidRPr="00033852">
              <w:rPr>
                <w:rFonts w:ascii="Rockwell" w:hAnsi="Rockwell"/>
                <w:b/>
                <w:bCs/>
                <w:color w:val="548DD4"/>
                <w:lang w:bidi="ar-EG"/>
              </w:rPr>
              <w:t xml:space="preserve">During preparation of the exam, questions are </w:t>
            </w:r>
            <w:proofErr w:type="spellStart"/>
            <w:r w:rsidRPr="00033852">
              <w:rPr>
                <w:rFonts w:ascii="Rockwell" w:hAnsi="Rockwell"/>
                <w:b/>
                <w:bCs/>
                <w:color w:val="548DD4"/>
                <w:lang w:bidi="ar-EG"/>
              </w:rPr>
              <w:t>analysed</w:t>
            </w:r>
            <w:proofErr w:type="spellEnd"/>
            <w:r w:rsidRPr="00033852">
              <w:rPr>
                <w:rFonts w:ascii="Rockwell" w:hAnsi="Rockwell"/>
                <w:b/>
                <w:bCs/>
                <w:color w:val="548DD4"/>
                <w:lang w:bidi="ar-EG"/>
              </w:rPr>
              <w:t xml:space="preserve"> by item to discard inappropriate questions.</w:t>
            </w:r>
          </w:p>
          <w:p w:rsidR="00A40C54" w:rsidRPr="00033852" w:rsidRDefault="00A40C54" w:rsidP="00BE1CB9">
            <w:pPr>
              <w:numPr>
                <w:ilvl w:val="0"/>
                <w:numId w:val="19"/>
              </w:numPr>
              <w:spacing w:after="0" w:line="240" w:lineRule="auto"/>
              <w:rPr>
                <w:rFonts w:ascii="Rockwell" w:hAnsi="Rockwell"/>
                <w:b/>
                <w:bCs/>
                <w:color w:val="548DD4"/>
                <w:lang w:bidi="ar-EG"/>
              </w:rPr>
            </w:pPr>
            <w:r w:rsidRPr="00033852">
              <w:rPr>
                <w:rFonts w:ascii="Rockwell" w:hAnsi="Rockwell"/>
                <w:b/>
                <w:bCs/>
                <w:color w:val="548DD4"/>
                <w:lang w:bidi="ar-EG"/>
              </w:rPr>
              <w:t xml:space="preserve">. After the exam completion, answer of each </w:t>
            </w:r>
            <w:proofErr w:type="gramStart"/>
            <w:r w:rsidRPr="00033852">
              <w:rPr>
                <w:rFonts w:ascii="Rockwell" w:hAnsi="Rockwell"/>
                <w:b/>
                <w:bCs/>
                <w:color w:val="548DD4"/>
                <w:lang w:bidi="ar-EG"/>
              </w:rPr>
              <w:t>questions</w:t>
            </w:r>
            <w:proofErr w:type="gramEnd"/>
            <w:r w:rsidRPr="00033852">
              <w:rPr>
                <w:rFonts w:ascii="Rockwell" w:hAnsi="Rockwell"/>
                <w:b/>
                <w:bCs/>
                <w:color w:val="548DD4"/>
                <w:lang w:bidi="ar-EG"/>
              </w:rPr>
              <w:t xml:space="preserve"> is checked by the same faculty for all students according to the model answer and scoring guide.</w:t>
            </w:r>
          </w:p>
          <w:p w:rsidR="00A40C54" w:rsidRPr="003A5679" w:rsidRDefault="00A40C54" w:rsidP="00BE1CB9">
            <w:pPr>
              <w:rPr>
                <w:rFonts w:ascii="Rockwell" w:hAnsi="Rockwell"/>
                <w:sz w:val="20"/>
                <w:szCs w:val="20"/>
                <w:lang w:bidi="ar-EG"/>
              </w:rPr>
            </w:pPr>
          </w:p>
        </w:tc>
      </w:tr>
      <w:tr w:rsidR="00A40C54" w:rsidRPr="003A5679" w:rsidTr="00BE1CB9">
        <w:tc>
          <w:tcPr>
            <w:tcW w:w="8640" w:type="dxa"/>
          </w:tcPr>
          <w:p w:rsidR="00A40C54" w:rsidRPr="003A5679" w:rsidRDefault="00A40C54" w:rsidP="00BE1CB9">
            <w:pPr>
              <w:rPr>
                <w:rFonts w:ascii="Rockwell" w:hAnsi="Rockwell"/>
                <w:b/>
                <w:bCs/>
                <w:sz w:val="20"/>
                <w:szCs w:val="20"/>
                <w:u w:val="single"/>
                <w:lang w:bidi="ar-EG"/>
              </w:rPr>
            </w:pPr>
            <w:proofErr w:type="gramStart"/>
            <w:r w:rsidRPr="003A5679">
              <w:rPr>
                <w:rFonts w:ascii="Rockwell" w:hAnsi="Rockwell"/>
                <w:b/>
                <w:bCs/>
                <w:sz w:val="20"/>
                <w:szCs w:val="20"/>
                <w:u w:val="single"/>
                <w:lang w:bidi="ar-EG"/>
              </w:rPr>
              <w:t>5  Describe</w:t>
            </w:r>
            <w:proofErr w:type="gramEnd"/>
            <w:r w:rsidRPr="003A5679">
              <w:rPr>
                <w:rFonts w:ascii="Rockwell" w:hAnsi="Rockwell"/>
                <w:b/>
                <w:bCs/>
                <w:sz w:val="20"/>
                <w:szCs w:val="20"/>
                <w:u w:val="single"/>
                <w:lang w:bidi="ar-EG"/>
              </w:rPr>
              <w:t xml:space="preserve"> the  planning arrangements for periodically reviewing course effectiveness and planning for improvement.</w:t>
            </w:r>
          </w:p>
          <w:p w:rsidR="00A40C54" w:rsidRPr="00033852" w:rsidRDefault="00A40C54" w:rsidP="00BE1CB9">
            <w:pPr>
              <w:numPr>
                <w:ilvl w:val="0"/>
                <w:numId w:val="20"/>
              </w:numPr>
              <w:spacing w:after="0" w:line="240" w:lineRule="auto"/>
              <w:rPr>
                <w:rFonts w:ascii="Rockwell" w:hAnsi="Rockwell"/>
                <w:b/>
                <w:bCs/>
                <w:color w:val="548DD4"/>
                <w:lang w:bidi="ar-EG"/>
              </w:rPr>
            </w:pPr>
            <w:proofErr w:type="gramStart"/>
            <w:r w:rsidRPr="00033852">
              <w:rPr>
                <w:rFonts w:ascii="Rockwell" w:hAnsi="Rockwell"/>
                <w:b/>
                <w:bCs/>
                <w:color w:val="548DD4"/>
                <w:lang w:bidi="ar-EG"/>
              </w:rPr>
              <w:t>Students</w:t>
            </w:r>
            <w:proofErr w:type="gramEnd"/>
            <w:r w:rsidRPr="00033852">
              <w:rPr>
                <w:rFonts w:ascii="Rockwell" w:hAnsi="Rockwell"/>
                <w:b/>
                <w:bCs/>
                <w:color w:val="548DD4"/>
                <w:lang w:bidi="ar-EG"/>
              </w:rPr>
              <w:t xml:space="preserve"> achievement is reviewed and </w:t>
            </w:r>
            <w:proofErr w:type="spellStart"/>
            <w:r w:rsidRPr="00033852">
              <w:rPr>
                <w:rFonts w:ascii="Rockwell" w:hAnsi="Rockwell"/>
                <w:b/>
                <w:bCs/>
                <w:color w:val="548DD4"/>
                <w:lang w:bidi="ar-EG"/>
              </w:rPr>
              <w:t>analysed</w:t>
            </w:r>
            <w:proofErr w:type="spellEnd"/>
            <w:r w:rsidRPr="00033852">
              <w:rPr>
                <w:rFonts w:ascii="Rockwell" w:hAnsi="Rockwell"/>
                <w:b/>
                <w:bCs/>
                <w:color w:val="548DD4"/>
                <w:lang w:bidi="ar-EG"/>
              </w:rPr>
              <w:t xml:space="preserve"> every level, and every year.</w:t>
            </w:r>
          </w:p>
          <w:p w:rsidR="00A40C54" w:rsidRPr="00033852" w:rsidRDefault="00A40C54" w:rsidP="00BE1CB9">
            <w:pPr>
              <w:numPr>
                <w:ilvl w:val="0"/>
                <w:numId w:val="20"/>
              </w:numPr>
              <w:spacing w:after="0" w:line="240" w:lineRule="auto"/>
              <w:rPr>
                <w:rFonts w:ascii="Rockwell" w:hAnsi="Rockwell"/>
                <w:b/>
                <w:bCs/>
                <w:color w:val="548DD4"/>
                <w:lang w:bidi="ar-EG"/>
              </w:rPr>
            </w:pPr>
            <w:r w:rsidRPr="00033852">
              <w:rPr>
                <w:rFonts w:ascii="Rockwell" w:hAnsi="Rockwell"/>
                <w:b/>
                <w:bCs/>
                <w:color w:val="548DD4"/>
                <w:lang w:bidi="ar-EG"/>
              </w:rPr>
              <w:t>Feedback is obtained from students involved in the educational activities.</w:t>
            </w:r>
          </w:p>
          <w:p w:rsidR="00A40C54" w:rsidRPr="00033852" w:rsidRDefault="00A40C54" w:rsidP="00BE1CB9">
            <w:pPr>
              <w:numPr>
                <w:ilvl w:val="0"/>
                <w:numId w:val="20"/>
              </w:numPr>
              <w:spacing w:after="0" w:line="240" w:lineRule="auto"/>
              <w:rPr>
                <w:rFonts w:ascii="Rockwell" w:hAnsi="Rockwell"/>
                <w:b/>
                <w:bCs/>
                <w:color w:val="548DD4"/>
                <w:lang w:bidi="ar-EG"/>
              </w:rPr>
            </w:pPr>
            <w:r w:rsidRPr="00033852">
              <w:rPr>
                <w:rFonts w:ascii="Rockwell" w:hAnsi="Rockwell"/>
                <w:b/>
                <w:bCs/>
                <w:color w:val="548DD4"/>
                <w:lang w:bidi="ar-EG"/>
              </w:rPr>
              <w:t>Student s’ achievement in the course is compared through different years.</w:t>
            </w:r>
          </w:p>
          <w:p w:rsidR="00A40C54" w:rsidRPr="00033852" w:rsidRDefault="00A40C54" w:rsidP="00BE1CB9">
            <w:pPr>
              <w:numPr>
                <w:ilvl w:val="0"/>
                <w:numId w:val="21"/>
              </w:numPr>
              <w:spacing w:after="0" w:line="240" w:lineRule="auto"/>
              <w:rPr>
                <w:rFonts w:ascii="Rockwell" w:hAnsi="Rockwell"/>
                <w:b/>
                <w:bCs/>
                <w:color w:val="548DD4"/>
                <w:lang w:bidi="ar-EG"/>
              </w:rPr>
            </w:pPr>
            <w:r w:rsidRPr="00033852">
              <w:rPr>
                <w:rFonts w:ascii="Rockwell" w:hAnsi="Rockwell"/>
                <w:b/>
                <w:bCs/>
                <w:color w:val="548DD4"/>
                <w:lang w:bidi="ar-EG"/>
              </w:rPr>
              <w:t xml:space="preserve">.As regards planning for </w:t>
            </w:r>
            <w:proofErr w:type="gramStart"/>
            <w:r w:rsidRPr="00033852">
              <w:rPr>
                <w:rFonts w:ascii="Rockwell" w:hAnsi="Rockwell"/>
                <w:b/>
                <w:bCs/>
                <w:color w:val="548DD4"/>
                <w:lang w:bidi="ar-EG"/>
              </w:rPr>
              <w:t>improvement ,the</w:t>
            </w:r>
            <w:proofErr w:type="gramEnd"/>
            <w:r w:rsidRPr="00033852">
              <w:rPr>
                <w:rFonts w:ascii="Rockwell" w:hAnsi="Rockwell"/>
                <w:b/>
                <w:bCs/>
                <w:color w:val="548DD4"/>
                <w:lang w:bidi="ar-EG"/>
              </w:rPr>
              <w:t xml:space="preserve"> course  should be updates to meet the current students educational needs, with special emphasis on the use of e-leaning to improve student’s abilities for accessing to relevant and recent information.</w:t>
            </w:r>
          </w:p>
          <w:p w:rsidR="00A40C54" w:rsidRPr="00033852" w:rsidRDefault="00A40C54" w:rsidP="00BE1CB9">
            <w:pPr>
              <w:rPr>
                <w:rFonts w:ascii="Rockwell" w:hAnsi="Rockwell"/>
                <w:b/>
                <w:bCs/>
                <w:color w:val="548DD4"/>
                <w:sz w:val="20"/>
                <w:szCs w:val="20"/>
                <w:lang w:bidi="ar-EG"/>
              </w:rPr>
            </w:pPr>
          </w:p>
          <w:p w:rsidR="00A40C54" w:rsidRPr="003A5679" w:rsidRDefault="00A40C54" w:rsidP="00BE1CB9">
            <w:pPr>
              <w:rPr>
                <w:rFonts w:ascii="Rockwell" w:hAnsi="Rockwell"/>
                <w:sz w:val="20"/>
                <w:szCs w:val="20"/>
                <w:lang w:bidi="ar-EG"/>
              </w:rPr>
            </w:pPr>
          </w:p>
        </w:tc>
      </w:tr>
    </w:tbl>
    <w:p w:rsidR="00F3732B" w:rsidRDefault="00F3732B"/>
    <w:sectPr w:rsidR="00F3732B" w:rsidSect="00C06E5A">
      <w:footerReference w:type="default" r:id="rId15"/>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A7F" w:rsidRDefault="00FD3A7F" w:rsidP="00346BEF">
      <w:pPr>
        <w:spacing w:after="0" w:line="240" w:lineRule="auto"/>
      </w:pPr>
      <w:r>
        <w:separator/>
      </w:r>
    </w:p>
  </w:endnote>
  <w:endnote w:type="continuationSeparator" w:id="0">
    <w:p w:rsidR="00FD3A7F" w:rsidRDefault="00FD3A7F" w:rsidP="00346B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Dotum">
    <w:altName w:val="돋움"/>
    <w:panose1 w:val="020B0600000101010101"/>
    <w:charset w:val="81"/>
    <w:family w:val="modern"/>
    <w:notTrueType/>
    <w:pitch w:val="fixed"/>
    <w:sig w:usb0="00000001" w:usb1="09060000" w:usb2="00000010" w:usb3="00000000" w:csb0="00080000"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7079"/>
      <w:docPartObj>
        <w:docPartGallery w:val="Page Numbers (Bottom of Page)"/>
        <w:docPartUnique/>
      </w:docPartObj>
    </w:sdtPr>
    <w:sdtContent>
      <w:p w:rsidR="00346BEF" w:rsidRDefault="0061067D">
        <w:pPr>
          <w:pStyle w:val="Footer"/>
          <w:jc w:val="center"/>
        </w:pPr>
        <w:fldSimple w:instr=" PAGE   \* MERGEFORMAT ">
          <w:r w:rsidR="004D6833">
            <w:rPr>
              <w:noProof/>
            </w:rPr>
            <w:t>13</w:t>
          </w:r>
        </w:fldSimple>
      </w:p>
    </w:sdtContent>
  </w:sdt>
  <w:p w:rsidR="00346BEF" w:rsidRDefault="00346B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A7F" w:rsidRDefault="00FD3A7F" w:rsidP="00346BEF">
      <w:pPr>
        <w:spacing w:after="0" w:line="240" w:lineRule="auto"/>
      </w:pPr>
      <w:r>
        <w:separator/>
      </w:r>
    </w:p>
  </w:footnote>
  <w:footnote w:type="continuationSeparator" w:id="0">
    <w:p w:rsidR="00FD3A7F" w:rsidRDefault="00FD3A7F" w:rsidP="00346B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0BA8"/>
    <w:multiLevelType w:val="hybridMultilevel"/>
    <w:tmpl w:val="EAE29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62C98"/>
    <w:multiLevelType w:val="hybridMultilevel"/>
    <w:tmpl w:val="19E0ED42"/>
    <w:lvl w:ilvl="0" w:tplc="04090001">
      <w:start w:val="1"/>
      <w:numFmt w:val="bullet"/>
      <w:lvlText w:val=""/>
      <w:lvlJc w:val="left"/>
      <w:pPr>
        <w:tabs>
          <w:tab w:val="num" w:pos="2160"/>
        </w:tabs>
        <w:ind w:left="2160" w:hanging="360"/>
      </w:pPr>
      <w:rPr>
        <w:rFonts w:ascii="Symbol" w:hAnsi="Symbol" w:hint="default"/>
        <w:color w:val="00008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A60E0F"/>
    <w:multiLevelType w:val="hybridMultilevel"/>
    <w:tmpl w:val="54CA34E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A905A9"/>
    <w:multiLevelType w:val="hybridMultilevel"/>
    <w:tmpl w:val="94ACF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357171"/>
    <w:multiLevelType w:val="hybridMultilevel"/>
    <w:tmpl w:val="C4242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8E3D49"/>
    <w:multiLevelType w:val="hybridMultilevel"/>
    <w:tmpl w:val="B81E0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7D2067"/>
    <w:multiLevelType w:val="hybridMultilevel"/>
    <w:tmpl w:val="5C14C72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nsid w:val="243F5067"/>
    <w:multiLevelType w:val="hybridMultilevel"/>
    <w:tmpl w:val="65B0913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2714BF7"/>
    <w:multiLevelType w:val="hybridMultilevel"/>
    <w:tmpl w:val="18D4BF58"/>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9">
    <w:nsid w:val="35F707C1"/>
    <w:multiLevelType w:val="hybridMultilevel"/>
    <w:tmpl w:val="A0D6B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FB5257"/>
    <w:multiLevelType w:val="hybridMultilevel"/>
    <w:tmpl w:val="48BCDCB0"/>
    <w:lvl w:ilvl="0" w:tplc="63089B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800789"/>
    <w:multiLevelType w:val="hybridMultilevel"/>
    <w:tmpl w:val="840E8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6769EF"/>
    <w:multiLevelType w:val="hybridMultilevel"/>
    <w:tmpl w:val="6DD85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AB4E0D"/>
    <w:multiLevelType w:val="hybridMultilevel"/>
    <w:tmpl w:val="0E3A1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1070A3"/>
    <w:multiLevelType w:val="hybridMultilevel"/>
    <w:tmpl w:val="BFE429CC"/>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5">
    <w:nsid w:val="5A2E6722"/>
    <w:multiLevelType w:val="hybridMultilevel"/>
    <w:tmpl w:val="6EB8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DF5669"/>
    <w:multiLevelType w:val="hybridMultilevel"/>
    <w:tmpl w:val="867EF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4021D3"/>
    <w:multiLevelType w:val="hybridMultilevel"/>
    <w:tmpl w:val="AEB28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BB35D7"/>
    <w:multiLevelType w:val="hybridMultilevel"/>
    <w:tmpl w:val="8980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201A31"/>
    <w:multiLevelType w:val="hybridMultilevel"/>
    <w:tmpl w:val="388A75AE"/>
    <w:lvl w:ilvl="0" w:tplc="8A683668">
      <w:start w:val="1"/>
      <w:numFmt w:val="bullet"/>
      <w:lvlText w:val=""/>
      <w:lvlJc w:val="left"/>
      <w:pPr>
        <w:tabs>
          <w:tab w:val="num" w:pos="738"/>
        </w:tabs>
        <w:ind w:left="738" w:hanging="360"/>
      </w:pPr>
      <w:rPr>
        <w:rFonts w:ascii="Wingdings" w:hAnsi="Wingdings" w:hint="default"/>
        <w:color w:val="333399"/>
      </w:rPr>
    </w:lvl>
    <w:lvl w:ilvl="1" w:tplc="04090001">
      <w:start w:val="1"/>
      <w:numFmt w:val="bullet"/>
      <w:lvlText w:val=""/>
      <w:lvlJc w:val="left"/>
      <w:pPr>
        <w:tabs>
          <w:tab w:val="num" w:pos="1440"/>
        </w:tabs>
        <w:ind w:left="1440" w:hanging="360"/>
      </w:pPr>
      <w:rPr>
        <w:rFonts w:ascii="Symbol" w:hAnsi="Symbol" w:hint="default"/>
        <w:color w:val="00008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FE959B3"/>
    <w:multiLevelType w:val="hybridMultilevel"/>
    <w:tmpl w:val="288E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19"/>
  </w:num>
  <w:num w:numId="4">
    <w:abstractNumId w:val="7"/>
  </w:num>
  <w:num w:numId="5">
    <w:abstractNumId w:val="9"/>
  </w:num>
  <w:num w:numId="6">
    <w:abstractNumId w:val="13"/>
  </w:num>
  <w:num w:numId="7">
    <w:abstractNumId w:val="2"/>
  </w:num>
  <w:num w:numId="8">
    <w:abstractNumId w:val="11"/>
  </w:num>
  <w:num w:numId="9">
    <w:abstractNumId w:val="0"/>
  </w:num>
  <w:num w:numId="10">
    <w:abstractNumId w:val="16"/>
  </w:num>
  <w:num w:numId="11">
    <w:abstractNumId w:val="20"/>
  </w:num>
  <w:num w:numId="12">
    <w:abstractNumId w:val="1"/>
  </w:num>
  <w:num w:numId="13">
    <w:abstractNumId w:val="6"/>
  </w:num>
  <w:num w:numId="14">
    <w:abstractNumId w:val="18"/>
  </w:num>
  <w:num w:numId="15">
    <w:abstractNumId w:val="3"/>
  </w:num>
  <w:num w:numId="16">
    <w:abstractNumId w:val="15"/>
  </w:num>
  <w:num w:numId="17">
    <w:abstractNumId w:val="4"/>
  </w:num>
  <w:num w:numId="18">
    <w:abstractNumId w:val="12"/>
  </w:num>
  <w:num w:numId="19">
    <w:abstractNumId w:val="5"/>
  </w:num>
  <w:num w:numId="20">
    <w:abstractNumId w:val="10"/>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40C54"/>
    <w:rsid w:val="00346BEF"/>
    <w:rsid w:val="003C2619"/>
    <w:rsid w:val="004722CA"/>
    <w:rsid w:val="004D6833"/>
    <w:rsid w:val="005E6879"/>
    <w:rsid w:val="0061067D"/>
    <w:rsid w:val="006839B2"/>
    <w:rsid w:val="006E740D"/>
    <w:rsid w:val="008F4E01"/>
    <w:rsid w:val="00936DCA"/>
    <w:rsid w:val="00A03EEC"/>
    <w:rsid w:val="00A40C54"/>
    <w:rsid w:val="00C06E5A"/>
    <w:rsid w:val="00C92580"/>
    <w:rsid w:val="00F3732B"/>
    <w:rsid w:val="00FD3A7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C54"/>
  </w:style>
  <w:style w:type="paragraph" w:styleId="Heading1">
    <w:name w:val="heading 1"/>
    <w:basedOn w:val="Normal"/>
    <w:next w:val="Normal"/>
    <w:link w:val="Heading1Char"/>
    <w:qFormat/>
    <w:rsid w:val="00A40C54"/>
    <w:pPr>
      <w:keepNext/>
      <w:spacing w:after="0" w:line="240" w:lineRule="auto"/>
      <w:outlineLvl w:val="0"/>
    </w:pPr>
    <w:rPr>
      <w:rFonts w:ascii="Times New Roman" w:eastAsia="Times New Roman" w:hAnsi="Times New Roman" w:cs="Times New Roman"/>
      <w:b/>
      <w:bCs/>
      <w:sz w:val="36"/>
      <w:szCs w:val="24"/>
    </w:rPr>
  </w:style>
  <w:style w:type="paragraph" w:styleId="Heading2">
    <w:name w:val="heading 2"/>
    <w:basedOn w:val="Normal"/>
    <w:next w:val="Normal"/>
    <w:link w:val="Heading2Char"/>
    <w:qFormat/>
    <w:rsid w:val="00A40C54"/>
    <w:pPr>
      <w:keepNext/>
      <w:spacing w:after="0" w:line="240" w:lineRule="auto"/>
      <w:jc w:val="center"/>
      <w:outlineLvl w:val="1"/>
    </w:pPr>
    <w:rPr>
      <w:rFonts w:ascii="Times New Roman" w:eastAsia="Times New Roman" w:hAnsi="Times New Roman" w:cs="Times New Roman"/>
      <w:b/>
      <w:bCs/>
      <w:sz w:val="24"/>
      <w:szCs w:val="24"/>
    </w:rPr>
  </w:style>
  <w:style w:type="paragraph" w:styleId="Heading3">
    <w:name w:val="heading 3"/>
    <w:basedOn w:val="Normal"/>
    <w:next w:val="Normal"/>
    <w:link w:val="Heading3Char"/>
    <w:qFormat/>
    <w:rsid w:val="00A40C54"/>
    <w:pPr>
      <w:keepNext/>
      <w:spacing w:after="0" w:line="240" w:lineRule="auto"/>
      <w:jc w:val="center"/>
      <w:outlineLvl w:val="2"/>
    </w:pPr>
    <w:rPr>
      <w:rFonts w:ascii="Times New Roman" w:eastAsia="Times New Roman" w:hAnsi="Times New Roman" w:cs="Times New Roman"/>
      <w:b/>
      <w:bCs/>
      <w:sz w:val="32"/>
      <w:szCs w:val="24"/>
    </w:rPr>
  </w:style>
  <w:style w:type="paragraph" w:styleId="Heading5">
    <w:name w:val="heading 5"/>
    <w:basedOn w:val="Normal"/>
    <w:next w:val="Normal"/>
    <w:link w:val="Heading5Char"/>
    <w:qFormat/>
    <w:rsid w:val="00A40C54"/>
    <w:pPr>
      <w:keepNext/>
      <w:spacing w:after="0" w:line="240" w:lineRule="auto"/>
      <w:ind w:left="446" w:hanging="446"/>
      <w:outlineLvl w:val="4"/>
    </w:pPr>
    <w:rPr>
      <w:rFonts w:ascii="Times New Roman" w:eastAsia="Times New Roman" w:hAnsi="Times New Roman" w:cs="Times New Roman"/>
      <w:b/>
      <w:sz w:val="24"/>
      <w:szCs w:val="28"/>
      <w:lang w:val="en-AU" w:bidi="ar-EG"/>
    </w:rPr>
  </w:style>
  <w:style w:type="paragraph" w:styleId="Heading7">
    <w:name w:val="heading 7"/>
    <w:basedOn w:val="Normal"/>
    <w:next w:val="Normal"/>
    <w:link w:val="Heading7Char"/>
    <w:qFormat/>
    <w:rsid w:val="00A40C54"/>
    <w:pPr>
      <w:spacing w:before="240" w:after="60" w:line="240" w:lineRule="auto"/>
      <w:outlineLvl w:val="6"/>
    </w:pPr>
    <w:rPr>
      <w:rFonts w:ascii="Times New Roman" w:eastAsia="Times New Roman" w:hAnsi="Times New Roman" w:cs="Times New Roman"/>
      <w:sz w:val="24"/>
      <w:szCs w:val="24"/>
      <w:lang w:val="en-AU"/>
    </w:rPr>
  </w:style>
  <w:style w:type="paragraph" w:styleId="Heading9">
    <w:name w:val="heading 9"/>
    <w:basedOn w:val="Normal"/>
    <w:next w:val="Normal"/>
    <w:link w:val="Heading9Char"/>
    <w:qFormat/>
    <w:rsid w:val="00A40C54"/>
    <w:pPr>
      <w:spacing w:before="240" w:after="60" w:line="240" w:lineRule="auto"/>
      <w:outlineLvl w:val="8"/>
    </w:pPr>
    <w:rPr>
      <w:rFonts w:ascii="Arial" w:eastAsia="Times New Roman" w:hAnsi="Arial" w:cs="Arial"/>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0C54"/>
    <w:rPr>
      <w:rFonts w:ascii="Times New Roman" w:eastAsia="Times New Roman" w:hAnsi="Times New Roman" w:cs="Times New Roman"/>
      <w:b/>
      <w:bCs/>
      <w:sz w:val="36"/>
      <w:szCs w:val="24"/>
    </w:rPr>
  </w:style>
  <w:style w:type="character" w:customStyle="1" w:styleId="Heading2Char">
    <w:name w:val="Heading 2 Char"/>
    <w:basedOn w:val="DefaultParagraphFont"/>
    <w:link w:val="Heading2"/>
    <w:rsid w:val="00A40C5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A40C54"/>
    <w:rPr>
      <w:rFonts w:ascii="Times New Roman" w:eastAsia="Times New Roman" w:hAnsi="Times New Roman" w:cs="Times New Roman"/>
      <w:b/>
      <w:bCs/>
      <w:sz w:val="32"/>
      <w:szCs w:val="24"/>
    </w:rPr>
  </w:style>
  <w:style w:type="character" w:customStyle="1" w:styleId="Heading5Char">
    <w:name w:val="Heading 5 Char"/>
    <w:basedOn w:val="DefaultParagraphFont"/>
    <w:link w:val="Heading5"/>
    <w:rsid w:val="00A40C54"/>
    <w:rPr>
      <w:rFonts w:ascii="Times New Roman" w:eastAsia="Times New Roman" w:hAnsi="Times New Roman" w:cs="Times New Roman"/>
      <w:b/>
      <w:sz w:val="24"/>
      <w:szCs w:val="28"/>
      <w:lang w:val="en-AU" w:bidi="ar-EG"/>
    </w:rPr>
  </w:style>
  <w:style w:type="character" w:customStyle="1" w:styleId="Heading7Char">
    <w:name w:val="Heading 7 Char"/>
    <w:basedOn w:val="DefaultParagraphFont"/>
    <w:link w:val="Heading7"/>
    <w:rsid w:val="00A40C54"/>
    <w:rPr>
      <w:rFonts w:ascii="Times New Roman" w:eastAsia="Times New Roman" w:hAnsi="Times New Roman" w:cs="Times New Roman"/>
      <w:sz w:val="24"/>
      <w:szCs w:val="24"/>
      <w:lang w:val="en-AU"/>
    </w:rPr>
  </w:style>
  <w:style w:type="character" w:customStyle="1" w:styleId="Heading9Char">
    <w:name w:val="Heading 9 Char"/>
    <w:basedOn w:val="DefaultParagraphFont"/>
    <w:link w:val="Heading9"/>
    <w:rsid w:val="00A40C54"/>
    <w:rPr>
      <w:rFonts w:ascii="Arial" w:eastAsia="Times New Roman" w:hAnsi="Arial" w:cs="Arial"/>
      <w:lang w:val="en-AU"/>
    </w:rPr>
  </w:style>
  <w:style w:type="paragraph" w:styleId="Footer">
    <w:name w:val="footer"/>
    <w:basedOn w:val="Normal"/>
    <w:link w:val="FooterChar"/>
    <w:uiPriority w:val="99"/>
    <w:rsid w:val="00A40C54"/>
    <w:pPr>
      <w:tabs>
        <w:tab w:val="center" w:pos="4153"/>
        <w:tab w:val="right" w:pos="8306"/>
      </w:tabs>
      <w:spacing w:after="0" w:line="240" w:lineRule="auto"/>
    </w:pPr>
    <w:rPr>
      <w:rFonts w:ascii="Times New Roman" w:eastAsia="Times New Roman" w:hAnsi="Times New Roman" w:cs="Times New Roman"/>
      <w:sz w:val="24"/>
      <w:szCs w:val="24"/>
      <w:lang w:val="en-AU"/>
    </w:rPr>
  </w:style>
  <w:style w:type="character" w:customStyle="1" w:styleId="FooterChar">
    <w:name w:val="Footer Char"/>
    <w:basedOn w:val="DefaultParagraphFont"/>
    <w:link w:val="Footer"/>
    <w:uiPriority w:val="99"/>
    <w:rsid w:val="00A40C54"/>
    <w:rPr>
      <w:rFonts w:ascii="Times New Roman" w:eastAsia="Times New Roman" w:hAnsi="Times New Roman" w:cs="Times New Roman"/>
      <w:sz w:val="24"/>
      <w:szCs w:val="24"/>
      <w:lang w:val="en-AU"/>
    </w:rPr>
  </w:style>
  <w:style w:type="paragraph" w:styleId="BodyText3">
    <w:name w:val="Body Text 3"/>
    <w:basedOn w:val="Normal"/>
    <w:link w:val="BodyText3Char"/>
    <w:rsid w:val="00A40C54"/>
    <w:pPr>
      <w:spacing w:after="0" w:line="240" w:lineRule="auto"/>
    </w:pPr>
    <w:rPr>
      <w:rFonts w:ascii="Times New Roman" w:eastAsia="Times New Roman" w:hAnsi="Times New Roman" w:cs="Times New Roman"/>
      <w:sz w:val="20"/>
      <w:szCs w:val="20"/>
      <w:lang w:val="en-AU" w:bidi="ar-EG"/>
    </w:rPr>
  </w:style>
  <w:style w:type="character" w:customStyle="1" w:styleId="BodyText3Char">
    <w:name w:val="Body Text 3 Char"/>
    <w:basedOn w:val="DefaultParagraphFont"/>
    <w:link w:val="BodyText3"/>
    <w:rsid w:val="00A40C54"/>
    <w:rPr>
      <w:rFonts w:ascii="Times New Roman" w:eastAsia="Times New Roman" w:hAnsi="Times New Roman" w:cs="Times New Roman"/>
      <w:sz w:val="20"/>
      <w:szCs w:val="20"/>
      <w:lang w:val="en-AU" w:bidi="ar-EG"/>
    </w:rPr>
  </w:style>
  <w:style w:type="character" w:styleId="Hyperlink">
    <w:name w:val="Hyperlink"/>
    <w:basedOn w:val="DefaultParagraphFont"/>
    <w:rsid w:val="00A40C54"/>
    <w:rPr>
      <w:color w:val="0000FF"/>
      <w:u w:val="single"/>
    </w:rPr>
  </w:style>
  <w:style w:type="paragraph" w:styleId="Header">
    <w:name w:val="header"/>
    <w:basedOn w:val="Normal"/>
    <w:link w:val="HeaderChar"/>
    <w:uiPriority w:val="99"/>
    <w:semiHidden/>
    <w:unhideWhenUsed/>
    <w:rsid w:val="00346B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46B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ns.usda.gov/tn/Resources/feeding_infants.pdf" TargetMode="External"/><Relationship Id="rId13" Type="http://schemas.openxmlformats.org/officeDocument/2006/relationships/hyperlink" Target="http://mypyramid.gov/" TargetMode="External"/><Relationship Id="rId3" Type="http://schemas.openxmlformats.org/officeDocument/2006/relationships/settings" Target="settings.xml"/><Relationship Id="rId7" Type="http://schemas.openxmlformats.org/officeDocument/2006/relationships/hyperlink" Target="http://www.ajcn.org/" TargetMode="External"/><Relationship Id="rId12" Type="http://schemas.openxmlformats.org/officeDocument/2006/relationships/hyperlink" Target="http://www.nutrition.go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fsc.umd.edu/files/Syllabi/NFSC315.cf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indiana.edu/~nutrvmg/n331/index.html" TargetMode="External"/><Relationship Id="rId4" Type="http://schemas.openxmlformats.org/officeDocument/2006/relationships/webSettings" Target="webSettings.xml"/><Relationship Id="rId9" Type="http://schemas.openxmlformats.org/officeDocument/2006/relationships/hyperlink" Target="http://www.health.gov/dietaryguidelines/dga2005/recommendations.htm" TargetMode="External"/><Relationship Id="rId14" Type="http://schemas.openxmlformats.org/officeDocument/2006/relationships/hyperlink" Target="http://www.cdc.gov/growthcha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2249</Words>
  <Characters>12820</Characters>
  <Application>Microsoft Office Word</Application>
  <DocSecurity>0</DocSecurity>
  <Lines>106</Lines>
  <Paragraphs>30</Paragraphs>
  <ScaleCrop>false</ScaleCrop>
  <Company/>
  <LinksUpToDate>false</LinksUpToDate>
  <CharactersWithSpaces>15039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ghada</dc:creator>
  <cp:lastModifiedBy>ksu</cp:lastModifiedBy>
  <cp:revision>3</cp:revision>
  <dcterms:created xsi:type="dcterms:W3CDTF">2013-02-05T07:33:00Z</dcterms:created>
  <dcterms:modified xsi:type="dcterms:W3CDTF">2013-02-05T07:36:00Z</dcterms:modified>
</cp:coreProperties>
</file>