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793" w:rsidRPr="00B16793" w:rsidRDefault="00B16793" w:rsidP="00B16793">
      <w:pPr>
        <w:pStyle w:val="NormalWeb"/>
        <w:bidi/>
        <w:spacing w:line="480" w:lineRule="auto"/>
        <w:jc w:val="center"/>
        <w:rPr>
          <w:b/>
          <w:bCs/>
          <w:color w:val="FF0000"/>
          <w:sz w:val="41"/>
          <w:szCs w:val="41"/>
          <w:rtl/>
        </w:rPr>
      </w:pPr>
      <w:r w:rsidRPr="000C3875">
        <w:rPr>
          <w:b/>
          <w:bCs/>
          <w:color w:val="FF0000"/>
          <w:sz w:val="41"/>
          <w:szCs w:val="41"/>
        </w:rPr>
        <w:t xml:space="preserve">Translate into </w:t>
      </w:r>
      <w:r>
        <w:rPr>
          <w:b/>
          <w:bCs/>
          <w:color w:val="FF0000"/>
          <w:sz w:val="41"/>
          <w:szCs w:val="41"/>
        </w:rPr>
        <w:t>English</w:t>
      </w:r>
    </w:p>
    <w:p w:rsidR="003B086B" w:rsidRDefault="003B086B" w:rsidP="00B16793">
      <w:pPr>
        <w:bidi/>
        <w:jc w:val="both"/>
        <w:rPr>
          <w:rFonts w:ascii="Arial" w:hAnsi="Arial" w:cs="Arial"/>
          <w:b/>
          <w:bCs/>
          <w:color w:val="2B2B2B"/>
          <w:sz w:val="29"/>
          <w:szCs w:val="29"/>
          <w:rtl/>
        </w:rPr>
      </w:pPr>
      <w:r w:rsidRPr="003B086B">
        <w:rPr>
          <w:rFonts w:ascii="Arial" w:hAnsi="Arial" w:cs="Arial"/>
          <w:b/>
          <w:bCs/>
          <w:color w:val="2B2B2B"/>
          <w:sz w:val="29"/>
          <w:szCs w:val="29"/>
          <w:rtl/>
        </w:rPr>
        <w:t>أوضح المتحدث الأمني لوزارة الداخلية أن مطلق النار على الأمريكيَّيْن، اللذين قُتل أحدهما وأُصيب الثاني، سعودي الجنسية من مواليد الولايات المتحدة الأمريكية، ، ويبلغ من العمر (25 سنة)، ، وكان يعمل مع شركة "فينيل" المتعاقدة مع وزارة الحرس الوطني، التي يعمل فيها المجني عليهما، لكنه فُصِل من عمله لدى الشركة بناء على ملاحظات إدارية وسلوكية.</w:t>
      </w:r>
    </w:p>
    <w:p w:rsidR="003B086B" w:rsidRDefault="003B086B" w:rsidP="003B086B">
      <w:pPr>
        <w:bidi/>
        <w:jc w:val="both"/>
        <w:rPr>
          <w:rFonts w:ascii="Arial" w:hAnsi="Arial" w:cs="Arial"/>
          <w:b/>
          <w:bCs/>
          <w:color w:val="2B2B2B"/>
          <w:sz w:val="29"/>
          <w:szCs w:val="29"/>
          <w:rtl/>
        </w:rPr>
      </w:pPr>
      <w:r w:rsidRPr="003B086B">
        <w:rPr>
          <w:rFonts w:ascii="Arial" w:hAnsi="Arial" w:cs="Arial"/>
          <w:b/>
          <w:bCs/>
          <w:color w:val="2B2B2B"/>
          <w:sz w:val="29"/>
          <w:szCs w:val="29"/>
          <w:rtl/>
        </w:rPr>
        <w:t>وأضاف المتحدث بأنه لم يثبت لدى الجهات الأمنية وجود أي ارتباطات سابقة للجاني مع التنظيمات المتطرفة، لكنها تتابع حالته الصحية لأخذ أقواله، والوقوف على دوافعه من إطلاق النار على المجني عليهما.</w:t>
      </w:r>
    </w:p>
    <w:p w:rsidR="004F3ECE" w:rsidRDefault="004F3ECE" w:rsidP="004F3ECE">
      <w:pPr>
        <w:bidi/>
        <w:jc w:val="both"/>
        <w:rPr>
          <w:rFonts w:ascii="Arial" w:hAnsi="Arial" w:cs="Arial"/>
          <w:b/>
          <w:bCs/>
          <w:color w:val="2B2B2B"/>
          <w:sz w:val="29"/>
          <w:szCs w:val="29"/>
          <w:rtl/>
        </w:rPr>
      </w:pPr>
    </w:p>
    <w:p w:rsidR="00B16793" w:rsidRDefault="00B16793" w:rsidP="00B16793">
      <w:pPr>
        <w:pStyle w:val="NormalWeb"/>
        <w:bidi/>
        <w:spacing w:line="480" w:lineRule="auto"/>
        <w:jc w:val="center"/>
        <w:rPr>
          <w:b/>
          <w:bCs/>
          <w:color w:val="FF0000"/>
          <w:sz w:val="41"/>
          <w:szCs w:val="41"/>
        </w:rPr>
      </w:pPr>
    </w:p>
    <w:p w:rsidR="00B16793" w:rsidRDefault="00B16793" w:rsidP="00B16793">
      <w:pPr>
        <w:pStyle w:val="NormalWeb"/>
        <w:bidi/>
        <w:spacing w:line="480" w:lineRule="auto"/>
        <w:jc w:val="center"/>
        <w:rPr>
          <w:b/>
          <w:bCs/>
          <w:color w:val="FF0000"/>
          <w:sz w:val="41"/>
          <w:szCs w:val="41"/>
        </w:rPr>
      </w:pPr>
    </w:p>
    <w:p w:rsidR="00B16793" w:rsidRDefault="00B16793" w:rsidP="00B16793">
      <w:pPr>
        <w:pStyle w:val="NormalWeb"/>
        <w:bidi/>
        <w:spacing w:line="480" w:lineRule="auto"/>
        <w:jc w:val="center"/>
        <w:rPr>
          <w:b/>
          <w:bCs/>
          <w:color w:val="FF0000"/>
          <w:sz w:val="41"/>
          <w:szCs w:val="41"/>
        </w:rPr>
      </w:pPr>
    </w:p>
    <w:p w:rsidR="00B16793" w:rsidRDefault="00B16793" w:rsidP="00B16793">
      <w:pPr>
        <w:pStyle w:val="NormalWeb"/>
        <w:bidi/>
        <w:spacing w:line="480" w:lineRule="auto"/>
        <w:jc w:val="center"/>
        <w:rPr>
          <w:b/>
          <w:bCs/>
          <w:color w:val="FF0000"/>
          <w:sz w:val="41"/>
          <w:szCs w:val="41"/>
        </w:rPr>
      </w:pPr>
    </w:p>
    <w:p w:rsidR="00B16793" w:rsidRDefault="00B16793" w:rsidP="00B16793">
      <w:pPr>
        <w:pStyle w:val="NormalWeb"/>
        <w:bidi/>
        <w:spacing w:line="480" w:lineRule="auto"/>
        <w:jc w:val="center"/>
        <w:rPr>
          <w:b/>
          <w:bCs/>
          <w:color w:val="FF0000"/>
          <w:sz w:val="41"/>
          <w:szCs w:val="41"/>
        </w:rPr>
      </w:pPr>
    </w:p>
    <w:p w:rsidR="00B16793" w:rsidRDefault="00B16793" w:rsidP="00B16793">
      <w:pPr>
        <w:pStyle w:val="NormalWeb"/>
        <w:bidi/>
        <w:spacing w:line="480" w:lineRule="auto"/>
        <w:jc w:val="center"/>
        <w:rPr>
          <w:b/>
          <w:bCs/>
          <w:color w:val="FF0000"/>
          <w:sz w:val="41"/>
          <w:szCs w:val="41"/>
        </w:rPr>
      </w:pPr>
    </w:p>
    <w:p w:rsidR="00B16793" w:rsidRDefault="00B16793" w:rsidP="00B16793">
      <w:pPr>
        <w:pStyle w:val="NormalWeb"/>
        <w:bidi/>
        <w:spacing w:line="480" w:lineRule="auto"/>
        <w:jc w:val="center"/>
        <w:rPr>
          <w:b/>
          <w:bCs/>
          <w:color w:val="FF0000"/>
          <w:sz w:val="41"/>
          <w:szCs w:val="41"/>
        </w:rPr>
      </w:pPr>
    </w:p>
    <w:p w:rsidR="004F3ECE" w:rsidRPr="007E17F5" w:rsidRDefault="00B16793" w:rsidP="007E17F5">
      <w:pPr>
        <w:pStyle w:val="NormalWeb"/>
        <w:bidi/>
        <w:spacing w:line="480" w:lineRule="auto"/>
        <w:jc w:val="center"/>
        <w:rPr>
          <w:b/>
          <w:bCs/>
          <w:color w:val="FF0000"/>
          <w:sz w:val="41"/>
          <w:szCs w:val="41"/>
          <w:rtl/>
        </w:rPr>
      </w:pPr>
      <w:r w:rsidRPr="000C3875">
        <w:rPr>
          <w:b/>
          <w:bCs/>
          <w:color w:val="FF0000"/>
          <w:sz w:val="41"/>
          <w:szCs w:val="41"/>
        </w:rPr>
        <w:lastRenderedPageBreak/>
        <w:t xml:space="preserve">Translate into </w:t>
      </w:r>
      <w:r>
        <w:rPr>
          <w:b/>
          <w:bCs/>
          <w:color w:val="FF0000"/>
          <w:sz w:val="41"/>
          <w:szCs w:val="41"/>
        </w:rPr>
        <w:t>Arabic</w:t>
      </w:r>
    </w:p>
    <w:p w:rsidR="007E17F5" w:rsidRPr="007E17F5" w:rsidRDefault="007E17F5" w:rsidP="007E17F5">
      <w:pPr>
        <w:spacing w:before="100" w:beforeAutospacing="1" w:after="100" w:afterAutospacing="1" w:line="193" w:lineRule="atLeast"/>
        <w:jc w:val="both"/>
        <w:rPr>
          <w:rFonts w:ascii="Arial" w:eastAsia="Times New Roman" w:hAnsi="Arial" w:cs="Arial"/>
          <w:color w:val="333333"/>
          <w:sz w:val="28"/>
          <w:szCs w:val="28"/>
        </w:rPr>
      </w:pPr>
      <w:bookmarkStart w:id="0" w:name="_GoBack"/>
      <w:bookmarkEnd w:id="0"/>
      <w:r w:rsidRPr="007E17F5">
        <w:rPr>
          <w:rFonts w:ascii="Arial" w:eastAsia="Times New Roman" w:hAnsi="Arial" w:cs="Arial"/>
          <w:color w:val="333333"/>
          <w:sz w:val="28"/>
          <w:szCs w:val="28"/>
        </w:rPr>
        <w:t xml:space="preserve">Yemeni </w:t>
      </w:r>
      <w:proofErr w:type="spellStart"/>
      <w:r w:rsidRPr="007E17F5">
        <w:rPr>
          <w:rFonts w:ascii="Arial" w:eastAsia="Times New Roman" w:hAnsi="Arial" w:cs="Arial"/>
          <w:color w:val="333333"/>
          <w:sz w:val="28"/>
          <w:szCs w:val="28"/>
        </w:rPr>
        <w:t>Shia</w:t>
      </w:r>
      <w:proofErr w:type="spellEnd"/>
      <w:r w:rsidRPr="007E17F5">
        <w:rPr>
          <w:rFonts w:ascii="Arial" w:eastAsia="Times New Roman" w:hAnsi="Arial" w:cs="Arial"/>
          <w:color w:val="333333"/>
          <w:sz w:val="28"/>
          <w:szCs w:val="28"/>
        </w:rPr>
        <w:t xml:space="preserve"> rebels, known as </w:t>
      </w:r>
      <w:proofErr w:type="spellStart"/>
      <w:r w:rsidRPr="007E17F5">
        <w:rPr>
          <w:rFonts w:ascii="Arial" w:eastAsia="Times New Roman" w:hAnsi="Arial" w:cs="Arial"/>
          <w:color w:val="333333"/>
          <w:sz w:val="28"/>
          <w:szCs w:val="28"/>
        </w:rPr>
        <w:t>Houthis</w:t>
      </w:r>
      <w:proofErr w:type="spellEnd"/>
      <w:r w:rsidRPr="007E17F5">
        <w:rPr>
          <w:rFonts w:ascii="Arial" w:eastAsia="Times New Roman" w:hAnsi="Arial" w:cs="Arial"/>
          <w:color w:val="333333"/>
          <w:sz w:val="28"/>
          <w:szCs w:val="28"/>
        </w:rPr>
        <w:t xml:space="preserve">, are reported to have captured the strategically important city of Hodeida on the Red Sea coast. </w:t>
      </w:r>
    </w:p>
    <w:p w:rsidR="007E17F5" w:rsidRPr="007E17F5" w:rsidRDefault="007E17F5" w:rsidP="002A78DA">
      <w:pPr>
        <w:spacing w:before="100" w:beforeAutospacing="1" w:after="100" w:afterAutospacing="1" w:line="193" w:lineRule="atLeast"/>
        <w:jc w:val="both"/>
        <w:rPr>
          <w:rFonts w:ascii="Arial" w:eastAsia="Times New Roman" w:hAnsi="Arial" w:cs="Arial"/>
          <w:color w:val="333333"/>
          <w:sz w:val="28"/>
          <w:szCs w:val="28"/>
        </w:rPr>
      </w:pPr>
      <w:r w:rsidRPr="007E17F5">
        <w:rPr>
          <w:rFonts w:ascii="Arial" w:eastAsia="Times New Roman" w:hAnsi="Arial" w:cs="Arial"/>
          <w:color w:val="333333"/>
          <w:sz w:val="28"/>
          <w:szCs w:val="28"/>
        </w:rPr>
        <w:t xml:space="preserve">Reports say the rebels met little opposition as they swept through the city, taking over its air and sea ports.  Hodeida is Yemen's second biggest port after Aden and a key source of supplies for the country's capital, </w:t>
      </w:r>
      <w:proofErr w:type="spellStart"/>
      <w:r w:rsidRPr="007E17F5">
        <w:rPr>
          <w:rFonts w:ascii="Arial" w:eastAsia="Times New Roman" w:hAnsi="Arial" w:cs="Arial"/>
          <w:color w:val="333333"/>
          <w:sz w:val="28"/>
          <w:szCs w:val="28"/>
        </w:rPr>
        <w:t>Sanaa</w:t>
      </w:r>
      <w:proofErr w:type="spellEnd"/>
      <w:r w:rsidRPr="007E17F5">
        <w:rPr>
          <w:rFonts w:ascii="Arial" w:eastAsia="Times New Roman" w:hAnsi="Arial" w:cs="Arial"/>
          <w:color w:val="333333"/>
          <w:sz w:val="28"/>
          <w:szCs w:val="28"/>
        </w:rPr>
        <w:t>.</w:t>
      </w:r>
      <w:r w:rsidRPr="007E17F5">
        <w:rPr>
          <w:rFonts w:ascii="Arial" w:eastAsia="Times New Roman" w:hAnsi="Arial" w:cs="Arial" w:hint="cs"/>
          <w:color w:val="333333"/>
          <w:sz w:val="28"/>
          <w:szCs w:val="28"/>
          <w:rtl/>
        </w:rPr>
        <w:t xml:space="preserve"> </w:t>
      </w:r>
      <w:r w:rsidRPr="007E17F5">
        <w:rPr>
          <w:rFonts w:ascii="Arial" w:eastAsia="Times New Roman" w:hAnsi="Arial" w:cs="Arial"/>
          <w:color w:val="333333"/>
          <w:sz w:val="28"/>
          <w:szCs w:val="28"/>
        </w:rPr>
        <w:t xml:space="preserve">Security officials said the </w:t>
      </w:r>
      <w:proofErr w:type="spellStart"/>
      <w:r w:rsidRPr="007E17F5">
        <w:rPr>
          <w:rFonts w:ascii="Arial" w:eastAsia="Times New Roman" w:hAnsi="Arial" w:cs="Arial"/>
          <w:color w:val="333333"/>
          <w:sz w:val="28"/>
          <w:szCs w:val="28"/>
        </w:rPr>
        <w:t>Houthis</w:t>
      </w:r>
      <w:proofErr w:type="spellEnd"/>
      <w:r w:rsidRPr="007E17F5">
        <w:rPr>
          <w:rFonts w:ascii="Arial" w:eastAsia="Times New Roman" w:hAnsi="Arial" w:cs="Arial"/>
          <w:color w:val="333333"/>
          <w:sz w:val="28"/>
          <w:szCs w:val="28"/>
        </w:rPr>
        <w:t xml:space="preserve"> had now deployed across vital installations in Hodeida, about 230km  west of </w:t>
      </w:r>
      <w:proofErr w:type="spellStart"/>
      <w:r w:rsidRPr="007E17F5">
        <w:rPr>
          <w:rFonts w:ascii="Arial" w:eastAsia="Times New Roman" w:hAnsi="Arial" w:cs="Arial"/>
          <w:color w:val="333333"/>
          <w:sz w:val="28"/>
          <w:szCs w:val="28"/>
        </w:rPr>
        <w:t>Sanaa</w:t>
      </w:r>
      <w:proofErr w:type="spellEnd"/>
      <w:r w:rsidRPr="007E17F5">
        <w:rPr>
          <w:rFonts w:ascii="Arial" w:eastAsia="Times New Roman" w:hAnsi="Arial" w:cs="Arial"/>
          <w:color w:val="333333"/>
          <w:sz w:val="28"/>
          <w:szCs w:val="28"/>
        </w:rPr>
        <w:t>. One security guard was reported to have been killed when rebels seized a courthouse.</w:t>
      </w:r>
    </w:p>
    <w:sectPr w:rsidR="007E17F5" w:rsidRPr="007E17F5" w:rsidSect="001564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B16338"/>
    <w:rsid w:val="000A42AC"/>
    <w:rsid w:val="00127F88"/>
    <w:rsid w:val="00156472"/>
    <w:rsid w:val="002A78DA"/>
    <w:rsid w:val="003B086B"/>
    <w:rsid w:val="003F6757"/>
    <w:rsid w:val="00466680"/>
    <w:rsid w:val="004F3ECE"/>
    <w:rsid w:val="00526DC1"/>
    <w:rsid w:val="00542287"/>
    <w:rsid w:val="00562A6E"/>
    <w:rsid w:val="005D3908"/>
    <w:rsid w:val="006354EA"/>
    <w:rsid w:val="007E17F5"/>
    <w:rsid w:val="007E2C1F"/>
    <w:rsid w:val="009D62D2"/>
    <w:rsid w:val="00B16338"/>
    <w:rsid w:val="00B16793"/>
    <w:rsid w:val="00BF3E96"/>
    <w:rsid w:val="00C16DFE"/>
    <w:rsid w:val="00DF41E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64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16793"/>
    <w:pPr>
      <w:spacing w:before="100" w:beforeAutospacing="1" w:after="100" w:afterAutospacing="1" w:line="240" w:lineRule="auto"/>
    </w:pPr>
    <w:rPr>
      <w:rFonts w:ascii="Times New Roman" w:eastAsia="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04071697">
      <w:bodyDiv w:val="1"/>
      <w:marLeft w:val="0"/>
      <w:marRight w:val="0"/>
      <w:marTop w:val="0"/>
      <w:marBottom w:val="0"/>
      <w:divBdr>
        <w:top w:val="none" w:sz="0" w:space="0" w:color="auto"/>
        <w:left w:val="none" w:sz="0" w:space="0" w:color="auto"/>
        <w:bottom w:val="none" w:sz="0" w:space="0" w:color="auto"/>
        <w:right w:val="none" w:sz="0" w:space="0" w:color="auto"/>
      </w:divBdr>
      <w:divsChild>
        <w:div w:id="1968391771">
          <w:marLeft w:val="0"/>
          <w:marRight w:val="0"/>
          <w:marTop w:val="0"/>
          <w:marBottom w:val="0"/>
          <w:divBdr>
            <w:top w:val="none" w:sz="0" w:space="0" w:color="auto"/>
            <w:left w:val="none" w:sz="0" w:space="0" w:color="auto"/>
            <w:bottom w:val="none" w:sz="0" w:space="0" w:color="auto"/>
            <w:right w:val="none" w:sz="0" w:space="0" w:color="auto"/>
          </w:divBdr>
          <w:divsChild>
            <w:div w:id="499975251">
              <w:marLeft w:val="0"/>
              <w:marRight w:val="0"/>
              <w:marTop w:val="0"/>
              <w:marBottom w:val="0"/>
              <w:divBdr>
                <w:top w:val="none" w:sz="0" w:space="0" w:color="auto"/>
                <w:left w:val="none" w:sz="0" w:space="0" w:color="auto"/>
                <w:bottom w:val="none" w:sz="0" w:space="0" w:color="auto"/>
                <w:right w:val="none" w:sz="0" w:space="0" w:color="auto"/>
              </w:divBdr>
              <w:divsChild>
                <w:div w:id="865482566">
                  <w:marLeft w:val="0"/>
                  <w:marRight w:val="0"/>
                  <w:marTop w:val="0"/>
                  <w:marBottom w:val="0"/>
                  <w:divBdr>
                    <w:top w:val="none" w:sz="0" w:space="0" w:color="auto"/>
                    <w:left w:val="none" w:sz="0" w:space="0" w:color="auto"/>
                    <w:bottom w:val="none" w:sz="0" w:space="0" w:color="auto"/>
                    <w:right w:val="none" w:sz="0" w:space="0" w:color="auto"/>
                  </w:divBdr>
                  <w:divsChild>
                    <w:div w:id="2084788495">
                      <w:marLeft w:val="0"/>
                      <w:marRight w:val="0"/>
                      <w:marTop w:val="0"/>
                      <w:marBottom w:val="0"/>
                      <w:divBdr>
                        <w:top w:val="none" w:sz="0" w:space="0" w:color="auto"/>
                        <w:left w:val="none" w:sz="0" w:space="0" w:color="auto"/>
                        <w:bottom w:val="none" w:sz="0" w:space="0" w:color="auto"/>
                        <w:right w:val="none" w:sz="0" w:space="0" w:color="auto"/>
                      </w:divBdr>
                      <w:divsChild>
                        <w:div w:id="925963622">
                          <w:marLeft w:val="0"/>
                          <w:marRight w:val="0"/>
                          <w:marTop w:val="0"/>
                          <w:marBottom w:val="0"/>
                          <w:divBdr>
                            <w:top w:val="none" w:sz="0" w:space="0" w:color="auto"/>
                            <w:left w:val="none" w:sz="0" w:space="0" w:color="auto"/>
                            <w:bottom w:val="none" w:sz="0" w:space="0" w:color="auto"/>
                            <w:right w:val="none" w:sz="0" w:space="0" w:color="auto"/>
                          </w:divBdr>
                          <w:divsChild>
                            <w:div w:id="1713798724">
                              <w:marLeft w:val="0"/>
                              <w:marRight w:val="0"/>
                              <w:marTop w:val="0"/>
                              <w:marBottom w:val="0"/>
                              <w:divBdr>
                                <w:top w:val="none" w:sz="0" w:space="0" w:color="auto"/>
                                <w:left w:val="none" w:sz="0" w:space="0" w:color="auto"/>
                                <w:bottom w:val="none" w:sz="0" w:space="0" w:color="auto"/>
                                <w:right w:val="none" w:sz="0" w:space="0" w:color="auto"/>
                              </w:divBdr>
                              <w:divsChild>
                                <w:div w:id="316804406">
                                  <w:marLeft w:val="0"/>
                                  <w:marRight w:val="0"/>
                                  <w:marTop w:val="0"/>
                                  <w:marBottom w:val="0"/>
                                  <w:divBdr>
                                    <w:top w:val="none" w:sz="0" w:space="0" w:color="auto"/>
                                    <w:left w:val="none" w:sz="0" w:space="0" w:color="auto"/>
                                    <w:bottom w:val="none" w:sz="0" w:space="0" w:color="auto"/>
                                    <w:right w:val="none" w:sz="0" w:space="0" w:color="auto"/>
                                  </w:divBdr>
                                  <w:divsChild>
                                    <w:div w:id="966400873">
                                      <w:marLeft w:val="0"/>
                                      <w:marRight w:val="0"/>
                                      <w:marTop w:val="0"/>
                                      <w:marBottom w:val="0"/>
                                      <w:divBdr>
                                        <w:top w:val="none" w:sz="0" w:space="0" w:color="auto"/>
                                        <w:left w:val="none" w:sz="0" w:space="0" w:color="auto"/>
                                        <w:bottom w:val="none" w:sz="0" w:space="0" w:color="auto"/>
                                        <w:right w:val="none" w:sz="0" w:space="0" w:color="auto"/>
                                      </w:divBdr>
                                      <w:divsChild>
                                        <w:div w:id="153966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91620607">
      <w:bodyDiv w:val="1"/>
      <w:marLeft w:val="0"/>
      <w:marRight w:val="0"/>
      <w:marTop w:val="0"/>
      <w:marBottom w:val="0"/>
      <w:divBdr>
        <w:top w:val="none" w:sz="0" w:space="0" w:color="auto"/>
        <w:left w:val="none" w:sz="0" w:space="0" w:color="auto"/>
        <w:bottom w:val="none" w:sz="0" w:space="0" w:color="auto"/>
        <w:right w:val="none" w:sz="0" w:space="0" w:color="auto"/>
      </w:divBdr>
      <w:divsChild>
        <w:div w:id="1013145935">
          <w:marLeft w:val="0"/>
          <w:marRight w:val="0"/>
          <w:marTop w:val="0"/>
          <w:marBottom w:val="0"/>
          <w:divBdr>
            <w:top w:val="none" w:sz="0" w:space="0" w:color="auto"/>
            <w:left w:val="none" w:sz="0" w:space="0" w:color="auto"/>
            <w:bottom w:val="none" w:sz="0" w:space="0" w:color="auto"/>
            <w:right w:val="none" w:sz="0" w:space="0" w:color="auto"/>
          </w:divBdr>
          <w:divsChild>
            <w:div w:id="1131122">
              <w:marLeft w:val="0"/>
              <w:marRight w:val="0"/>
              <w:marTop w:val="0"/>
              <w:marBottom w:val="0"/>
              <w:divBdr>
                <w:top w:val="none" w:sz="0" w:space="0" w:color="auto"/>
                <w:left w:val="none" w:sz="0" w:space="0" w:color="auto"/>
                <w:bottom w:val="none" w:sz="0" w:space="0" w:color="auto"/>
                <w:right w:val="none" w:sz="0" w:space="0" w:color="auto"/>
              </w:divBdr>
              <w:divsChild>
                <w:div w:id="815411584">
                  <w:marLeft w:val="0"/>
                  <w:marRight w:val="0"/>
                  <w:marTop w:val="0"/>
                  <w:marBottom w:val="0"/>
                  <w:divBdr>
                    <w:top w:val="none" w:sz="0" w:space="0" w:color="auto"/>
                    <w:left w:val="none" w:sz="0" w:space="0" w:color="auto"/>
                    <w:bottom w:val="none" w:sz="0" w:space="0" w:color="auto"/>
                    <w:right w:val="none" w:sz="0" w:space="0" w:color="auto"/>
                  </w:divBdr>
                  <w:divsChild>
                    <w:div w:id="1710301851">
                      <w:marLeft w:val="269"/>
                      <w:marRight w:val="0"/>
                      <w:marTop w:val="0"/>
                      <w:marBottom w:val="0"/>
                      <w:divBdr>
                        <w:top w:val="none" w:sz="0" w:space="0" w:color="auto"/>
                        <w:left w:val="none" w:sz="0" w:space="0" w:color="auto"/>
                        <w:bottom w:val="none" w:sz="0" w:space="0" w:color="auto"/>
                        <w:right w:val="none" w:sz="0" w:space="0" w:color="auto"/>
                      </w:divBdr>
                      <w:divsChild>
                        <w:div w:id="1754358597">
                          <w:marLeft w:val="0"/>
                          <w:marRight w:val="0"/>
                          <w:marTop w:val="0"/>
                          <w:marBottom w:val="215"/>
                          <w:divBdr>
                            <w:top w:val="none" w:sz="0" w:space="0" w:color="auto"/>
                            <w:left w:val="none" w:sz="0" w:space="0" w:color="auto"/>
                            <w:bottom w:val="none" w:sz="0" w:space="0" w:color="auto"/>
                            <w:right w:val="none" w:sz="0" w:space="0" w:color="auto"/>
                          </w:divBdr>
                          <w:divsChild>
                            <w:div w:id="1043140401">
                              <w:marLeft w:val="0"/>
                              <w:marRight w:val="0"/>
                              <w:marTop w:val="0"/>
                              <w:marBottom w:val="215"/>
                              <w:divBdr>
                                <w:top w:val="none" w:sz="0" w:space="0" w:color="auto"/>
                                <w:left w:val="none" w:sz="0" w:space="0" w:color="auto"/>
                                <w:bottom w:val="none" w:sz="0" w:space="0" w:color="auto"/>
                                <w:right w:val="none" w:sz="0" w:space="0" w:color="auto"/>
                              </w:divBdr>
                              <w:divsChild>
                                <w:div w:id="1058088577">
                                  <w:marLeft w:val="0"/>
                                  <w:marRight w:val="0"/>
                                  <w:marTop w:val="0"/>
                                  <w:marBottom w:val="0"/>
                                  <w:divBdr>
                                    <w:top w:val="none" w:sz="0" w:space="0" w:color="auto"/>
                                    <w:left w:val="none" w:sz="0" w:space="0" w:color="auto"/>
                                    <w:bottom w:val="none" w:sz="0" w:space="0" w:color="auto"/>
                                    <w:right w:val="none" w:sz="0" w:space="0" w:color="auto"/>
                                  </w:divBdr>
                                  <w:divsChild>
                                    <w:div w:id="2110929212">
                                      <w:marLeft w:val="0"/>
                                      <w:marRight w:val="0"/>
                                      <w:marTop w:val="0"/>
                                      <w:marBottom w:val="0"/>
                                      <w:divBdr>
                                        <w:top w:val="none" w:sz="0" w:space="0" w:color="auto"/>
                                        <w:left w:val="none" w:sz="0" w:space="0" w:color="auto"/>
                                        <w:bottom w:val="none" w:sz="0" w:space="0" w:color="auto"/>
                                        <w:right w:val="none" w:sz="0" w:space="0" w:color="auto"/>
                                      </w:divBdr>
                                      <w:divsChild>
                                        <w:div w:id="1304652048">
                                          <w:marLeft w:val="0"/>
                                          <w:marRight w:val="0"/>
                                          <w:marTop w:val="0"/>
                                          <w:marBottom w:val="0"/>
                                          <w:divBdr>
                                            <w:top w:val="none" w:sz="0" w:space="0" w:color="auto"/>
                                            <w:left w:val="none" w:sz="0" w:space="0" w:color="auto"/>
                                            <w:bottom w:val="none" w:sz="0" w:space="0" w:color="auto"/>
                                            <w:right w:val="none" w:sz="0" w:space="0" w:color="auto"/>
                                          </w:divBdr>
                                        </w:div>
                                        <w:div w:id="870652101">
                                          <w:marLeft w:val="0"/>
                                          <w:marRight w:val="0"/>
                                          <w:marTop w:val="0"/>
                                          <w:marBottom w:val="0"/>
                                          <w:divBdr>
                                            <w:top w:val="none" w:sz="0" w:space="0" w:color="auto"/>
                                            <w:left w:val="none" w:sz="0" w:space="0" w:color="auto"/>
                                            <w:bottom w:val="none" w:sz="0" w:space="0" w:color="auto"/>
                                            <w:right w:val="none" w:sz="0" w:space="0" w:color="auto"/>
                                          </w:divBdr>
                                        </w:div>
                                        <w:div w:id="158279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443</TotalTime>
  <Pages>2</Pages>
  <Words>170</Words>
  <Characters>975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Shafi</cp:lastModifiedBy>
  <cp:revision>10</cp:revision>
  <dcterms:created xsi:type="dcterms:W3CDTF">2012-10-17T05:39:00Z</dcterms:created>
  <dcterms:modified xsi:type="dcterms:W3CDTF">2014-10-16T11:52:00Z</dcterms:modified>
</cp:coreProperties>
</file>