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6CE" w:rsidRPr="007E1AE1" w:rsidRDefault="00CC26CE" w:rsidP="00C441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26CE" w:rsidRPr="007E1AE1" w:rsidRDefault="00CC26CE" w:rsidP="00C44102">
      <w:pPr>
        <w:spacing w:line="240" w:lineRule="auto"/>
        <w:jc w:val="both"/>
        <w:rPr>
          <w:sz w:val="28"/>
          <w:szCs w:val="28"/>
        </w:rPr>
      </w:pPr>
      <w:r w:rsidRPr="007E1AE1">
        <w:rPr>
          <w:noProof/>
          <w:sz w:val="28"/>
          <w:szCs w:val="28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4828540</wp:posOffset>
            </wp:positionH>
            <wp:positionV relativeFrom="paragraph">
              <wp:posOffset>-304800</wp:posOffset>
            </wp:positionV>
            <wp:extent cx="990600" cy="885825"/>
            <wp:effectExtent l="19050" t="0" r="0" b="0"/>
            <wp:wrapSquare wrapText="bothSides"/>
            <wp:docPr id="2" name="Picture 1" descr="Department of Community Health Sciences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partment of Community Health Sciences-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3582" t="27821" r="32707" b="291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E1AE1">
        <w:rPr>
          <w:noProof/>
          <w:sz w:val="28"/>
          <w:szCs w:val="28"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132715</wp:posOffset>
            </wp:positionH>
            <wp:positionV relativeFrom="paragraph">
              <wp:posOffset>-361950</wp:posOffset>
            </wp:positionV>
            <wp:extent cx="815975" cy="866775"/>
            <wp:effectExtent l="19050" t="0" r="3175" b="0"/>
            <wp:wrapTight wrapText="bothSides">
              <wp:wrapPolygon edited="0">
                <wp:start x="-504" y="0"/>
                <wp:lineTo x="-504" y="21363"/>
                <wp:lineTo x="21684" y="21363"/>
                <wp:lineTo x="21684" y="0"/>
                <wp:lineTo x="-504" y="0"/>
              </wp:wrapPolygon>
            </wp:wrapTight>
            <wp:docPr id="3" name="Picture 3" descr="KSU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SU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9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26CE" w:rsidRPr="007E1AE1" w:rsidRDefault="00CC26CE" w:rsidP="00C44102">
      <w:pPr>
        <w:spacing w:line="240" w:lineRule="auto"/>
        <w:jc w:val="both"/>
        <w:rPr>
          <w:b/>
          <w:bCs/>
          <w:sz w:val="28"/>
          <w:szCs w:val="28"/>
        </w:rPr>
      </w:pPr>
    </w:p>
    <w:p w:rsidR="00CC26CE" w:rsidRPr="007E1AE1" w:rsidRDefault="00CC26CE" w:rsidP="00C44102">
      <w:pPr>
        <w:tabs>
          <w:tab w:val="left" w:pos="2760"/>
          <w:tab w:val="center" w:pos="3956"/>
        </w:tabs>
        <w:spacing w:after="0" w:line="240" w:lineRule="auto"/>
        <w:ind w:hanging="284"/>
        <w:jc w:val="both"/>
        <w:rPr>
          <w:sz w:val="28"/>
          <w:szCs w:val="28"/>
          <w:rtl/>
        </w:rPr>
      </w:pPr>
      <w:r w:rsidRPr="007E1AE1">
        <w:rPr>
          <w:sz w:val="28"/>
          <w:szCs w:val="28"/>
        </w:rPr>
        <w:t>King Saud University</w:t>
      </w:r>
    </w:p>
    <w:p w:rsidR="00CC26CE" w:rsidRPr="007E1AE1" w:rsidRDefault="00CC26CE" w:rsidP="00C44102">
      <w:pPr>
        <w:tabs>
          <w:tab w:val="center" w:pos="-426"/>
        </w:tabs>
        <w:spacing w:after="0" w:line="240" w:lineRule="auto"/>
        <w:ind w:left="-426" w:firstLine="142"/>
        <w:jc w:val="both"/>
        <w:rPr>
          <w:sz w:val="28"/>
          <w:szCs w:val="28"/>
        </w:rPr>
      </w:pPr>
      <w:r w:rsidRPr="007E1AE1">
        <w:rPr>
          <w:sz w:val="28"/>
          <w:szCs w:val="28"/>
        </w:rPr>
        <w:t>College of Applied Medical Sciences</w:t>
      </w:r>
    </w:p>
    <w:p w:rsidR="00CC26CE" w:rsidRPr="007E1AE1" w:rsidRDefault="00CC26CE" w:rsidP="00C44102">
      <w:pPr>
        <w:spacing w:after="0" w:line="240" w:lineRule="auto"/>
        <w:ind w:hanging="284"/>
        <w:jc w:val="both"/>
        <w:rPr>
          <w:rFonts w:ascii="Arial" w:hAnsi="Arial"/>
          <w:color w:val="1F497D"/>
          <w:sz w:val="28"/>
          <w:szCs w:val="28"/>
          <w:rtl/>
        </w:rPr>
      </w:pPr>
      <w:r w:rsidRPr="007E1AE1">
        <w:rPr>
          <w:sz w:val="28"/>
          <w:szCs w:val="28"/>
        </w:rPr>
        <w:t>Community Health Sciences</w:t>
      </w:r>
    </w:p>
    <w:p w:rsidR="00CC26CE" w:rsidRPr="007E1AE1" w:rsidRDefault="00CC26CE" w:rsidP="00C4410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C26CE" w:rsidRPr="007E1AE1" w:rsidRDefault="00CC26CE" w:rsidP="00C44102">
      <w:pPr>
        <w:spacing w:line="240" w:lineRule="auto"/>
        <w:jc w:val="both"/>
        <w:rPr>
          <w:b/>
          <w:bCs/>
          <w:sz w:val="28"/>
          <w:szCs w:val="28"/>
        </w:rPr>
      </w:pPr>
    </w:p>
    <w:p w:rsidR="00CC26CE" w:rsidRPr="007E1AE1" w:rsidRDefault="00CC26CE" w:rsidP="00C44102">
      <w:pPr>
        <w:spacing w:line="240" w:lineRule="auto"/>
        <w:jc w:val="both"/>
        <w:rPr>
          <w:b/>
          <w:bCs/>
          <w:sz w:val="28"/>
          <w:szCs w:val="28"/>
        </w:rPr>
      </w:pPr>
    </w:p>
    <w:p w:rsidR="00CC26CE" w:rsidRPr="007E1AE1" w:rsidRDefault="00CC26CE" w:rsidP="00C44102">
      <w:pPr>
        <w:spacing w:line="240" w:lineRule="auto"/>
        <w:jc w:val="both"/>
        <w:rPr>
          <w:b/>
          <w:bCs/>
          <w:sz w:val="28"/>
          <w:szCs w:val="28"/>
        </w:rPr>
      </w:pPr>
    </w:p>
    <w:p w:rsidR="00CC26CE" w:rsidRPr="007E1AE1" w:rsidRDefault="00CC26CE" w:rsidP="00C44102">
      <w:pPr>
        <w:spacing w:line="240" w:lineRule="auto"/>
        <w:jc w:val="both"/>
        <w:rPr>
          <w:b/>
          <w:bCs/>
          <w:sz w:val="28"/>
          <w:szCs w:val="28"/>
        </w:rPr>
      </w:pPr>
    </w:p>
    <w:p w:rsidR="00CC26CE" w:rsidRPr="007E1AE1" w:rsidRDefault="00CC26CE" w:rsidP="00C44102">
      <w:pPr>
        <w:spacing w:line="240" w:lineRule="auto"/>
        <w:jc w:val="both"/>
        <w:rPr>
          <w:b/>
          <w:bCs/>
          <w:sz w:val="28"/>
          <w:szCs w:val="28"/>
        </w:rPr>
      </w:pPr>
    </w:p>
    <w:p w:rsidR="00CC26CE" w:rsidRPr="007E1AE1" w:rsidRDefault="00CC26CE" w:rsidP="00C44102">
      <w:pPr>
        <w:spacing w:line="240" w:lineRule="auto"/>
        <w:jc w:val="both"/>
        <w:rPr>
          <w:b/>
          <w:bCs/>
          <w:sz w:val="28"/>
          <w:szCs w:val="28"/>
          <w:rtl/>
        </w:rPr>
      </w:pPr>
    </w:p>
    <w:p w:rsidR="00CC26CE" w:rsidRPr="00067C9B" w:rsidRDefault="00CC26CE" w:rsidP="001434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E1AE1">
        <w:rPr>
          <w:rFonts w:ascii="Cooper Black" w:eastAsia="Times New Roman" w:hAnsi="Cooper Black" w:cs="Times New Roman"/>
          <w:color w:val="000000"/>
          <w:sz w:val="28"/>
          <w:szCs w:val="28"/>
        </w:rPr>
        <w:t xml:space="preserve">CHS </w:t>
      </w:r>
      <w:r w:rsidR="00DB23BA" w:rsidRPr="007E1AE1">
        <w:rPr>
          <w:rFonts w:ascii="Cooper Black" w:eastAsia="Times New Roman" w:hAnsi="Cooper Black" w:cs="Times New Roman"/>
          <w:color w:val="000000"/>
          <w:sz w:val="28"/>
          <w:szCs w:val="28"/>
        </w:rPr>
        <w:t>334 E</w:t>
      </w:r>
      <w:r w:rsidRPr="007E1AE1">
        <w:rPr>
          <w:rFonts w:ascii="Cooper Black" w:eastAsia="Times New Roman" w:hAnsi="Cooper Black" w:cs="Times New Roman"/>
          <w:color w:val="000000"/>
          <w:sz w:val="28"/>
          <w:szCs w:val="28"/>
        </w:rPr>
        <w:t>pidemiology 1</w:t>
      </w:r>
      <w:r w:rsidR="00067C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</w:t>
      </w:r>
    </w:p>
    <w:p w:rsidR="00CC26CE" w:rsidRPr="007E1AE1" w:rsidRDefault="00CC26CE" w:rsidP="00C441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1AE1">
        <w:rPr>
          <w:rFonts w:ascii="Cooper Black" w:eastAsia="Times New Roman" w:hAnsi="Cooper Black" w:cs="Times New Roman"/>
          <w:color w:val="000000"/>
          <w:sz w:val="28"/>
          <w:szCs w:val="28"/>
        </w:rPr>
        <w:t>Final Exam</w:t>
      </w:r>
      <w:bookmarkStart w:id="0" w:name="_GoBack"/>
      <w:bookmarkEnd w:id="0"/>
    </w:p>
    <w:p w:rsidR="00CC26CE" w:rsidRPr="007E1AE1" w:rsidRDefault="00814213" w:rsidP="00C441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1AE1">
        <w:rPr>
          <w:rFonts w:ascii="Cooper Black" w:eastAsia="Times New Roman" w:hAnsi="Cooper Black" w:cs="Times New Roman"/>
          <w:color w:val="000000"/>
          <w:sz w:val="28"/>
          <w:szCs w:val="28"/>
          <w:u w:val="single"/>
        </w:rPr>
        <w:t>Second</w:t>
      </w:r>
      <w:r w:rsidR="00CC26CE" w:rsidRPr="007E1AE1">
        <w:rPr>
          <w:rFonts w:ascii="Cooper Black" w:eastAsia="Times New Roman" w:hAnsi="Cooper Black" w:cs="Times New Roman"/>
          <w:color w:val="000000"/>
          <w:sz w:val="28"/>
          <w:szCs w:val="28"/>
          <w:u w:val="single"/>
        </w:rPr>
        <w:t xml:space="preserve"> Semester, 1433 – 1434 H</w:t>
      </w:r>
    </w:p>
    <w:p w:rsidR="00CC26CE" w:rsidRPr="007E1AE1" w:rsidRDefault="00CC26CE" w:rsidP="00C44102">
      <w:pPr>
        <w:spacing w:line="240" w:lineRule="auto"/>
        <w:jc w:val="both"/>
        <w:rPr>
          <w:b/>
          <w:bCs/>
          <w:sz w:val="28"/>
          <w:szCs w:val="28"/>
        </w:rPr>
      </w:pPr>
    </w:p>
    <w:p w:rsidR="00CC26CE" w:rsidRPr="007E1AE1" w:rsidRDefault="00CC26CE" w:rsidP="00C44102">
      <w:pPr>
        <w:spacing w:line="240" w:lineRule="auto"/>
        <w:jc w:val="both"/>
        <w:rPr>
          <w:b/>
          <w:bCs/>
          <w:sz w:val="28"/>
          <w:szCs w:val="28"/>
        </w:rPr>
      </w:pPr>
    </w:p>
    <w:p w:rsidR="00CC26CE" w:rsidRPr="007E1AE1" w:rsidRDefault="00CC26CE" w:rsidP="00C44102">
      <w:pPr>
        <w:spacing w:line="240" w:lineRule="auto"/>
        <w:jc w:val="both"/>
        <w:rPr>
          <w:b/>
          <w:bCs/>
          <w:sz w:val="28"/>
          <w:szCs w:val="28"/>
        </w:rPr>
      </w:pPr>
    </w:p>
    <w:p w:rsidR="00CC26CE" w:rsidRPr="007E1AE1" w:rsidRDefault="00CC26CE" w:rsidP="00C44102">
      <w:pPr>
        <w:spacing w:line="240" w:lineRule="auto"/>
        <w:jc w:val="both"/>
        <w:rPr>
          <w:b/>
          <w:bCs/>
          <w:sz w:val="28"/>
          <w:szCs w:val="28"/>
        </w:rPr>
      </w:pPr>
    </w:p>
    <w:p w:rsidR="00CC26CE" w:rsidRPr="007E1AE1" w:rsidRDefault="00CC26CE" w:rsidP="00C44102">
      <w:pPr>
        <w:spacing w:line="240" w:lineRule="auto"/>
        <w:jc w:val="both"/>
        <w:rPr>
          <w:b/>
          <w:bCs/>
          <w:sz w:val="28"/>
          <w:szCs w:val="28"/>
        </w:rPr>
      </w:pPr>
    </w:p>
    <w:p w:rsidR="00CC26CE" w:rsidRPr="007E1AE1" w:rsidRDefault="008B4B7E" w:rsidP="00C44102">
      <w:pPr>
        <w:spacing w:line="240" w:lineRule="auto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rect id="Rectangle 1" o:spid="_x0000_s1026" style="position:absolute;left:0;text-align:left;margin-left:342pt;margin-top:15.75pt;width:103.8pt;height:104.6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+1NVgIAAAsFAAAOAAAAZHJzL2Uyb0RvYy54bWysVG1r2zAQ/j7YfxD6vjpOsrUNdUpo6RiU&#10;tvSFflZkKTGTdNpJiZP9+p1kxy3dWGHsi6zTvT/3nM/Od9awrcLQgKt4eTTiTDkJdeNWFX96vPp0&#10;wlmIwtXCgFMV36vAz+cfP5y1fqbGsAZTK2QUxIVZ6yu+jtHPiiLItbIiHIFXjpQa0IpIIq6KGkVL&#10;0a0pxqPRl6IFrD2CVCHQ62Wn5PMcX2sl463WQUVmKk61xXxiPpfpLOZnYrZC4deN7MsQ/1CFFY2j&#10;pEOoSxEF22DzWyjbSIQAOh5JsAVo3UiVe6BuytGbbh7WwqvcC4ET/ABT+H9h5c32DllT0+w4c8LS&#10;iO4JNOFWRrEywdP6MCOrB3+HvRTomnrdabTpS12wXYZ0P0CqdpFJeiwn5clkNOVMkq6cjE9Hxxn0&#10;4sXdY4hfFViWLhVHSp+hFNvrECklmR5MSEjldAXkW9wblWow7l5p6iOlzN6ZQerCINsKmn39PTdD&#10;sbJlctGNMYPT+O9OvW1yU5lVg+M72QbrnBFcHBxt4wDfydrZH7ruek1tL6He09gQOj4HL68aAu9a&#10;hHgnkAhMVKeljLd0aANtxaG/cbYG/Pmn92RPvCItZy0tRMXDj41AxZn55ohxp+V0mjYoC9PPx2MS&#10;8LVm+VrjNvYCCHdiFVWXr8k+msNVI9hn2t1Fykoq4STlrriMeBAuYreotP1SLRbZjLbGi3jtHrw8&#10;TDqR43H3LND3DIpEvhs4LI+YvSFSZ5vm4WCxiaCbzLIXXHu8aeMy+fq/Q1rp13K2evmHzX8BAAD/&#10;/wMAUEsDBBQABgAIAAAAIQDeVYv04gAAAAoBAAAPAAAAZHJzL2Rvd25yZXYueG1sTI9PT4NAFMTv&#10;Jn6HzTPxZhdqi4g8Gv/EmPRg0lo9L8sTCOxbwi4t+uldT3qczGTmN/lmNr040uhaywjxIgJBrG3V&#10;co1weHu+SkE4r7hSvWVC+CIHm+L8LFdZZU+8o+Pe1yKUsMsUQuP9kEnpdENGuYUdiIP3aUejfJBj&#10;LatRnUK56eUyihJpVMthoVEDPTaku/1kEG70t5vK9dP7ZF4euo/tcNjp1w7x8mK+vwPhafZ/YfjF&#10;D+hQBKbSTlw50SMk6Sp88QjX8RpECKS3cQKiRFiuohRkkcv/F4ofAAAA//8DAFBLAQItABQABgAI&#10;AAAAIQC2gziS/gAAAOEBAAATAAAAAAAAAAAAAAAAAAAAAABbQ29udGVudF9UeXBlc10ueG1sUEsB&#10;Ai0AFAAGAAgAAAAhADj9If/WAAAAlAEAAAsAAAAAAAAAAAAAAAAALwEAAF9yZWxzLy5yZWxzUEsB&#10;Ai0AFAAGAAgAAAAhAD4X7U1WAgAACwUAAA4AAAAAAAAAAAAAAAAALgIAAGRycy9lMm9Eb2MueG1s&#10;UEsBAi0AFAAGAAgAAAAhAN5Vi/TiAAAACgEAAA8AAAAAAAAAAAAAAAAAsAQAAGRycy9kb3ducmV2&#10;LnhtbFBLBQYAAAAABAAEAPMAAAC/BQAAAAA=&#10;" fillcolor="gray [1616]" strokecolor="black [3040]">
            <v:fill color2="#d9d9d9 [496]" rotate="t" angle="180" colors="0 #bcbcbc;22938f #d0d0d0;1 #ededed" focus="100%" type="gradient"/>
            <v:shadow on="t" color="black" opacity="24903f" origin=",.5" offset="0,.55556mm"/>
          </v:rect>
        </w:pict>
      </w:r>
    </w:p>
    <w:p w:rsidR="00CC26CE" w:rsidRPr="007E1AE1" w:rsidRDefault="00CC26CE" w:rsidP="00C44102">
      <w:pPr>
        <w:spacing w:line="240" w:lineRule="auto"/>
        <w:jc w:val="both"/>
        <w:rPr>
          <w:b/>
          <w:bCs/>
          <w:sz w:val="28"/>
          <w:szCs w:val="28"/>
        </w:rPr>
      </w:pPr>
    </w:p>
    <w:p w:rsidR="00CC26CE" w:rsidRPr="007E1AE1" w:rsidRDefault="008B4B7E" w:rsidP="00C44102">
      <w:pPr>
        <w:spacing w:line="240" w:lineRule="auto"/>
        <w:jc w:val="both"/>
        <w:rPr>
          <w:b/>
          <w:bCs/>
          <w:sz w:val="28"/>
          <w:szCs w:val="28"/>
        </w:rPr>
      </w:pPr>
      <w:r w:rsidRPr="008B4B7E">
        <w:rPr>
          <w:rFonts w:ascii="Arial" w:hAnsi="Arial" w:cs="Arial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left:0;text-align:left;margin-left:378pt;margin-top:22.4pt;width:41.2pt;height:45.3pt;z-index:25166438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/j6DAIAAPQDAAAOAAAAZHJzL2Uyb0RvYy54bWysU9tuGyEQfa/Uf0C817te2429Mo7SpK4q&#10;pRcp6QdglvWiAkMBezf9+gys41jtW1UeEDAzZ+acGdbXg9HkKH1QYBmdTkpKpBXQKLtn9Mfj9t2S&#10;khC5bbgGKxl9koFeb96+WfeulhV0oBvpCYLYUPeO0S5GVxdFEJ00PEzASYvGFrzhEa9+XzSe94hu&#10;dFGV5fuiB984D0KGgK93o5FuMn7bShG/tW2QkWhGsbaYd5/3XdqLzZrXe89dp8SpDP4PVRiuLCY9&#10;Q93xyMnBq7+gjBIeArRxIsAU0LZKyMwB2UzLP9g8dNzJzAXFCe4sU/h/sOLr8bsnqmF0Vl5RYrnB&#10;Jj3KIZIPMJAq6dO7UKPbg0PHOOAz9jlzDe4exM9ALNx23O7ljffQd5I3WN80RRYXoSNOSCC7/gs0&#10;mIYfImSgofUmiYdyEETHPj2de5NKEfi4qGbVHC0CTdN5OVstFzkFr1+inQ/xkwRD0oFRj73P6Px4&#10;H2KqhtcvLimZha3SOvdfW9IzulpUixxwYTEq4nhqZRhdlmmNA5NIfrRNDo5c6fGMCbQ9sU5ER8px&#10;2A3omKTYQfOE/D2MY4jfBg8d+N+U9DiCjIZfB+4lJfqzRQ1X03liHPNlvriq8OIvLbtLC7cCoRiN&#10;lIzH25jnPHEN7ga13qosw2slp1pxtLI6p2+QZvfynr1eP+vmGQAA//8DAFBLAwQUAAYACAAAACEA&#10;dwrM3t8AAAAKAQAADwAAAGRycy9kb3ducmV2LnhtbEyPwU7DMBBE70j8g7VI3KhDSNMQ4lQVasux&#10;UCLObrwkEfHast00/D3mBMfVjmbeq9azHtmEzg+GBNwvEmBIrVEDdQKa991dAcwHSUqOhlDAN3pY&#10;19dXlSyVudAbTsfQsVhCvpQC+hBsyblve9TSL4xFir9P47QM8XQdV05eYrkeeZokOddyoLjQS4vP&#10;PbZfx7MWYIPdr17c4XWz3U1J87Fv0qHbCnF7M2+egAWcw18YfvEjOtSR6WTOpDwbBayWeXQJArIs&#10;KsRA8VBkwE4C0nz5CLyu+H+F+gcAAP//AwBQSwECLQAUAAYACAAAACEAtoM4kv4AAADhAQAAEwAA&#10;AAAAAAAAAAAAAAAAAAAAW0NvbnRlbnRfVHlwZXNdLnhtbFBLAQItABQABgAIAAAAIQA4/SH/1gAA&#10;AJQBAAALAAAAAAAAAAAAAAAAAC8BAABfcmVscy8ucmVsc1BLAQItABQABgAIAAAAIQCqP/j6DAIA&#10;APQDAAAOAAAAAAAAAAAAAAAAAC4CAABkcnMvZTJvRG9jLnhtbFBLAQItABQABgAIAAAAIQB3Csze&#10;3wAAAAoBAAAPAAAAAAAAAAAAAAAAAGYEAABkcnMvZG93bnJldi54bWxQSwUGAAAAAAQABADzAAAA&#10;cgUAAAAA&#10;" filled="f" stroked="f">
            <v:textbox style="mso-fit-shape-to-text:t">
              <w:txbxContent>
                <w:p w:rsidR="00EF31B6" w:rsidRPr="00DB565D" w:rsidRDefault="00EF31B6">
                  <w:pPr>
                    <w:rPr>
                      <w:b/>
                      <w:sz w:val="40"/>
                      <w:szCs w:val="40"/>
                    </w:rPr>
                  </w:pPr>
                  <w:r w:rsidRPr="00DB565D">
                    <w:rPr>
                      <w:b/>
                      <w:sz w:val="40"/>
                      <w:szCs w:val="40"/>
                    </w:rPr>
                    <w:t>40</w:t>
                  </w:r>
                </w:p>
              </w:txbxContent>
            </v:textbox>
          </v:shape>
        </w:pict>
      </w:r>
      <w:r>
        <w:rPr>
          <w:b/>
          <w:bCs/>
          <w:noProof/>
          <w:sz w:val="28"/>
          <w:szCs w:val="28"/>
        </w:rPr>
        <w:pict>
          <v:line id="Straight Connector 4" o:spid="_x0000_s1027" style="position:absolute;left:0;text-align:left;z-index:251662336;visibility:visible;mso-height-relative:margin" from="342pt,20.55pt" to="445.8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OFezAEAAPcDAAAOAAAAZHJzL2Uyb0RvYy54bWysU8GO0zAQvSPxD5bvNElZrVZR0z10tVwQ&#10;VCx8gNexGwvbY41Nk/49Y6dNVwtCCHFxMva8N/Oex5v7yVl2VBgN+I43q5oz5SX0xh86/u3r47s7&#10;zmISvhcWvOr4SUV+v337ZjOGVq1hANsrZETiYzuGjg8phbaqohyUE3EFQXk61IBOJArxUPUoRmJ3&#10;tlrX9W01AvYBQaoYafdhPuTbwq+1kumz1lElZjtOvaWyYlmf81ptN6I9oAiDkec2xD904YTxVHSh&#10;ehBJsB9ofqFyRiJE0GklwVWgtZGqaCA1Tf1KzdMggipayJwYFpvi/6OVn457ZKbv+A1nXji6oqeE&#10;whyGxHbgPRkIyG6yT2OILaXv/B7PUQx7zKInjS5/SQ6birenxVs1JSZps3nf3K1v6Qrk5ay6AgPG&#10;9EGBY/mn49b4LFu04vgxJipGqZeUvG19XiNY0z8aa0uQB0btLLKjoKtOU5NbJtyLLIoysspC5tbL&#10;XzpZNbN+UZqsyM2W6mUIr5z99wun9ZSZIZqqL6D6z6BzboapMph/C1yyS0XwaQE64wF/V/UqX8/5&#10;F9Wz1iz7GfpTuchiB01Xcev8EvL4vowL/Ppetz8BAAD//wMAUEsDBBQABgAIAAAAIQCXkBq43gAA&#10;AAkBAAAPAAAAZHJzL2Rvd25yZXYueG1sTI/BboMwEETvlfIP1kbKrTFUCFGKiaKovVS5QHNobw7e&#10;YFS8JtgE+vd11UN7nJ3R7Jtit5ie3XB0nSUB8TYChtRY1VEr4PT2cp8Bc16Skr0lFPCFDnbl6q6Q&#10;ubIzVXirfctCCblcCtDeDznnrtFopNvaASl4Fzsa6YMcW65GOYdy0/OHKEq5kR2FD1oOeNDYfNaT&#10;EfB6PbpTklbP1fs1q+ePy6Rbi0Js1sv+CZjHxf+F4Qc/oEMZmM52IuVYLyDNkrDFC0jiGFgIZI9x&#10;Cuz8e+Blwf8vKL8BAAD//wMAUEsBAi0AFAAGAAgAAAAhALaDOJL+AAAA4QEAABMAAAAAAAAAAAAA&#10;AAAAAAAAAFtDb250ZW50X1R5cGVzXS54bWxQSwECLQAUAAYACAAAACEAOP0h/9YAAACUAQAACwAA&#10;AAAAAAAAAAAAAAAvAQAAX3JlbHMvLnJlbHNQSwECLQAUAAYACAAAACEA0ojhXswBAAD3AwAADgAA&#10;AAAAAAAAAAAAAAAuAgAAZHJzL2Uyb0RvYy54bWxQSwECLQAUAAYACAAAACEAl5AauN4AAAAJAQAA&#10;DwAAAAAAAAAAAAAAAAAmBAAAZHJzL2Rvd25yZXYueG1sUEsFBgAAAAAEAAQA8wAAADEFAAAAAA==&#10;" strokecolor="black [3213]"/>
        </w:pict>
      </w:r>
      <w:r w:rsidR="00CC26CE" w:rsidRPr="007E1AE1">
        <w:rPr>
          <w:b/>
          <w:bCs/>
          <w:sz w:val="28"/>
          <w:szCs w:val="28"/>
        </w:rPr>
        <w:t>Student name: _______________________________</w:t>
      </w:r>
    </w:p>
    <w:p w:rsidR="00DB565D" w:rsidRPr="007E1AE1" w:rsidRDefault="00DB565D" w:rsidP="00C44102">
      <w:pPr>
        <w:spacing w:line="240" w:lineRule="auto"/>
        <w:jc w:val="both"/>
        <w:rPr>
          <w:b/>
          <w:bCs/>
          <w:sz w:val="28"/>
          <w:szCs w:val="28"/>
        </w:rPr>
      </w:pPr>
    </w:p>
    <w:p w:rsidR="00CC26CE" w:rsidRPr="007E1AE1" w:rsidRDefault="00CC26CE" w:rsidP="00C44102">
      <w:pPr>
        <w:spacing w:line="240" w:lineRule="auto"/>
        <w:jc w:val="both"/>
        <w:rPr>
          <w:b/>
          <w:bCs/>
          <w:sz w:val="28"/>
          <w:szCs w:val="28"/>
        </w:rPr>
      </w:pPr>
      <w:r w:rsidRPr="007E1AE1">
        <w:rPr>
          <w:b/>
          <w:bCs/>
          <w:sz w:val="28"/>
          <w:szCs w:val="28"/>
        </w:rPr>
        <w:t>Student number:_____________________________</w:t>
      </w:r>
    </w:p>
    <w:p w:rsidR="00CC26CE" w:rsidRPr="007E1AE1" w:rsidRDefault="00CC26CE" w:rsidP="00C44102">
      <w:pPr>
        <w:spacing w:line="240" w:lineRule="auto"/>
        <w:jc w:val="both"/>
        <w:rPr>
          <w:rFonts w:ascii="Arial" w:hAnsi="Arial" w:cs="Arial"/>
          <w:sz w:val="28"/>
          <w:szCs w:val="28"/>
        </w:rPr>
      </w:pPr>
    </w:p>
    <w:p w:rsidR="00814213" w:rsidRPr="0014346A" w:rsidRDefault="0049688C" w:rsidP="00C441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346A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Question one:</w:t>
      </w:r>
      <w:r w:rsidRPr="001434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565D" w:rsidRPr="0014346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choose the correct answer for each question</w:t>
      </w:r>
      <w:r w:rsidR="00DB23BA" w:rsidRPr="0014346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( </w:t>
      </w:r>
      <w:r w:rsidR="000B4FB2" w:rsidRPr="0014346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12 </w:t>
      </w:r>
      <w:r w:rsidR="00DB23BA" w:rsidRPr="0014346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marks)</w:t>
      </w:r>
    </w:p>
    <w:p w:rsidR="00BD3960" w:rsidRPr="0014346A" w:rsidRDefault="00BD3960" w:rsidP="0087145D">
      <w:pPr>
        <w:pStyle w:val="ListParagraph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346A">
        <w:rPr>
          <w:rFonts w:ascii="Times New Roman" w:hAnsi="Times New Roman" w:cs="Times New Roman"/>
          <w:b/>
          <w:sz w:val="28"/>
          <w:szCs w:val="28"/>
        </w:rPr>
        <w:t>Which of the following is incorrect?</w:t>
      </w:r>
    </w:p>
    <w:p w:rsidR="00BD3960" w:rsidRPr="0014346A" w:rsidRDefault="00583FA4" w:rsidP="0087145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>Sensitivity</w:t>
      </w:r>
      <w:r w:rsidR="00BD3960" w:rsidRPr="0014346A">
        <w:rPr>
          <w:rFonts w:ascii="Times New Roman" w:hAnsi="Times New Roman" w:cs="Times New Roman"/>
          <w:sz w:val="28"/>
          <w:szCs w:val="28"/>
        </w:rPr>
        <w:t xml:space="preserve">= </w:t>
      </w:r>
      <w:r w:rsidRPr="0014346A">
        <w:rPr>
          <w:rFonts w:ascii="Times New Roman" w:hAnsi="Times New Roman" w:cs="Times New Roman"/>
          <w:sz w:val="28"/>
          <w:szCs w:val="28"/>
        </w:rPr>
        <w:t>a / a + c X 100</w:t>
      </w:r>
    </w:p>
    <w:p w:rsidR="00BD3960" w:rsidRPr="0014346A" w:rsidRDefault="00583FA4" w:rsidP="0087145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>Specificity</w:t>
      </w:r>
      <w:r w:rsidR="00BD3960" w:rsidRPr="0014346A">
        <w:rPr>
          <w:rFonts w:ascii="Times New Roman" w:hAnsi="Times New Roman" w:cs="Times New Roman"/>
          <w:sz w:val="28"/>
          <w:szCs w:val="28"/>
        </w:rPr>
        <w:t xml:space="preserve">= </w:t>
      </w:r>
      <w:r w:rsidRPr="0014346A">
        <w:rPr>
          <w:rFonts w:ascii="Times New Roman" w:hAnsi="Times New Roman" w:cs="Times New Roman"/>
          <w:sz w:val="28"/>
          <w:szCs w:val="28"/>
        </w:rPr>
        <w:t>a / b + d X 100</w:t>
      </w:r>
    </w:p>
    <w:p w:rsidR="00BD3960" w:rsidRPr="0014346A" w:rsidRDefault="00583FA4" w:rsidP="0087145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>Positive</w:t>
      </w:r>
      <w:r w:rsidR="0066157D" w:rsidRPr="0014346A">
        <w:rPr>
          <w:rFonts w:ascii="Times New Roman" w:hAnsi="Times New Roman" w:cs="Times New Roman"/>
          <w:sz w:val="28"/>
          <w:szCs w:val="28"/>
        </w:rPr>
        <w:t xml:space="preserve"> predictive value= a / a + b X 100</w:t>
      </w:r>
    </w:p>
    <w:p w:rsidR="00DB565D" w:rsidRPr="0014346A" w:rsidRDefault="00BD3960" w:rsidP="0087145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 xml:space="preserve">Negative </w:t>
      </w:r>
      <w:r w:rsidR="0066157D" w:rsidRPr="0014346A">
        <w:rPr>
          <w:rFonts w:ascii="Times New Roman" w:hAnsi="Times New Roman" w:cs="Times New Roman"/>
          <w:sz w:val="28"/>
          <w:szCs w:val="28"/>
        </w:rPr>
        <w:t>predictive value= d / c + d X 100</w:t>
      </w:r>
    </w:p>
    <w:p w:rsidR="007E1AE1" w:rsidRPr="0014346A" w:rsidRDefault="007E1AE1" w:rsidP="00C44102">
      <w:pPr>
        <w:pStyle w:val="ListParagraph"/>
        <w:spacing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C30AB0" w:rsidRPr="0014346A" w:rsidRDefault="00C30AB0" w:rsidP="0087145D">
      <w:pPr>
        <w:pStyle w:val="ListParagraph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346A">
        <w:rPr>
          <w:rFonts w:ascii="Times New Roman" w:hAnsi="Times New Roman" w:cs="Times New Roman"/>
          <w:b/>
          <w:sz w:val="28"/>
          <w:szCs w:val="28"/>
        </w:rPr>
        <w:t>A systematic method for continuous monitoring of disease in population, in order to be able to detect changes in disease p</w:t>
      </w:r>
      <w:r w:rsidR="00AF7C21" w:rsidRPr="0014346A">
        <w:rPr>
          <w:rFonts w:ascii="Times New Roman" w:hAnsi="Times New Roman" w:cs="Times New Roman"/>
          <w:b/>
          <w:sz w:val="28"/>
          <w:szCs w:val="28"/>
        </w:rPr>
        <w:t>atterns and then control them is:</w:t>
      </w:r>
    </w:p>
    <w:p w:rsidR="00C30AB0" w:rsidRPr="0014346A" w:rsidRDefault="00C30AB0" w:rsidP="0087145D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 xml:space="preserve">Probability </w:t>
      </w:r>
    </w:p>
    <w:p w:rsidR="00C30AB0" w:rsidRPr="0014346A" w:rsidRDefault="00C30AB0" w:rsidP="0087145D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 xml:space="preserve">Screening </w:t>
      </w:r>
    </w:p>
    <w:p w:rsidR="00C30AB0" w:rsidRPr="0014346A" w:rsidRDefault="00C30AB0" w:rsidP="0087145D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>Prevalence</w:t>
      </w:r>
    </w:p>
    <w:p w:rsidR="00DB565D" w:rsidRPr="0014346A" w:rsidRDefault="00AF7C21" w:rsidP="0087145D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>Surveillance</w:t>
      </w:r>
    </w:p>
    <w:p w:rsidR="007E1AE1" w:rsidRPr="0014346A" w:rsidRDefault="007E1AE1" w:rsidP="00C44102">
      <w:pPr>
        <w:pStyle w:val="ListParagraph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6726B9" w:rsidRPr="0014346A" w:rsidRDefault="00C30AB0" w:rsidP="0087145D">
      <w:pPr>
        <w:pStyle w:val="ListParagraph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346A">
        <w:rPr>
          <w:rFonts w:ascii="Times New Roman" w:hAnsi="Times New Roman" w:cs="Times New Roman"/>
          <w:b/>
          <w:sz w:val="28"/>
          <w:szCs w:val="28"/>
        </w:rPr>
        <w:t xml:space="preserve">In epidemiology research, if relative risk is greater than (one), </w:t>
      </w:r>
      <w:r w:rsidR="006726B9" w:rsidRPr="0014346A">
        <w:rPr>
          <w:rFonts w:ascii="Times New Roman" w:hAnsi="Times New Roman" w:cs="Times New Roman"/>
          <w:b/>
          <w:sz w:val="28"/>
          <w:szCs w:val="28"/>
        </w:rPr>
        <w:t xml:space="preserve">this indicates the following: </w:t>
      </w:r>
    </w:p>
    <w:p w:rsidR="006726B9" w:rsidRPr="0014346A" w:rsidRDefault="006726B9" w:rsidP="0087145D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>There is no relation between the exposure and the disease.</w:t>
      </w:r>
    </w:p>
    <w:p w:rsidR="006726B9" w:rsidRPr="0014346A" w:rsidRDefault="006726B9" w:rsidP="0087145D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>Indicates an increased risk among those exposed to the factor.</w:t>
      </w:r>
    </w:p>
    <w:p w:rsidR="006726B9" w:rsidRPr="0014346A" w:rsidRDefault="006726B9" w:rsidP="0087145D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>one means there is decrease risk among those exposed to the factor</w:t>
      </w:r>
    </w:p>
    <w:p w:rsidR="006726B9" w:rsidRPr="0014346A" w:rsidRDefault="006726B9" w:rsidP="0087145D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 xml:space="preserve">None of the above </w:t>
      </w:r>
    </w:p>
    <w:p w:rsidR="007E1AE1" w:rsidRPr="0014346A" w:rsidRDefault="007E1AE1" w:rsidP="00C44102">
      <w:pPr>
        <w:pStyle w:val="ListParagraph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893FEE" w:rsidRPr="0014346A" w:rsidRDefault="00893FEE" w:rsidP="0087145D">
      <w:pPr>
        <w:pStyle w:val="ListParagraph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346A">
        <w:rPr>
          <w:rFonts w:ascii="Times New Roman" w:hAnsi="Times New Roman" w:cs="Times New Roman"/>
          <w:b/>
          <w:sz w:val="28"/>
          <w:szCs w:val="28"/>
        </w:rPr>
        <w:t>The criteria for validity of a screening test is:</w:t>
      </w:r>
    </w:p>
    <w:p w:rsidR="00893FEE" w:rsidRPr="0014346A" w:rsidRDefault="00893FEE" w:rsidP="0087145D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 xml:space="preserve">Accuracy </w:t>
      </w:r>
    </w:p>
    <w:p w:rsidR="00893FEE" w:rsidRPr="0014346A" w:rsidRDefault="00893FEE" w:rsidP="0087145D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 xml:space="preserve">Predictably </w:t>
      </w:r>
    </w:p>
    <w:p w:rsidR="00893FEE" w:rsidRPr="0014346A" w:rsidRDefault="00893FEE" w:rsidP="0087145D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 xml:space="preserve">Sensitivity and specificity </w:t>
      </w:r>
    </w:p>
    <w:p w:rsidR="00DB565D" w:rsidRPr="0014346A" w:rsidRDefault="00893FEE" w:rsidP="0087145D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 xml:space="preserve">Cost effectiveness </w:t>
      </w:r>
    </w:p>
    <w:p w:rsidR="007E1AE1" w:rsidRPr="0014346A" w:rsidRDefault="007E1AE1" w:rsidP="00C44102">
      <w:pPr>
        <w:pStyle w:val="ListParagraph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CA634B" w:rsidRPr="0014346A" w:rsidRDefault="00CA634B" w:rsidP="0087145D">
      <w:pPr>
        <w:pStyle w:val="ListParagraph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346A">
        <w:rPr>
          <w:rFonts w:ascii="Times New Roman" w:hAnsi="Times New Roman" w:cs="Times New Roman"/>
          <w:b/>
          <w:sz w:val="28"/>
          <w:szCs w:val="28"/>
        </w:rPr>
        <w:t xml:space="preserve">All are true about case control study, </w:t>
      </w:r>
      <w:r w:rsidRPr="0014346A">
        <w:rPr>
          <w:rFonts w:ascii="Times New Roman" w:hAnsi="Times New Roman" w:cs="Times New Roman"/>
          <w:b/>
          <w:sz w:val="28"/>
          <w:szCs w:val="28"/>
          <w:u w:val="single"/>
        </w:rPr>
        <w:t>except:</w:t>
      </w:r>
    </w:p>
    <w:p w:rsidR="00CA634B" w:rsidRPr="0014346A" w:rsidRDefault="00CA634B" w:rsidP="0087145D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>Quick results</w:t>
      </w:r>
    </w:p>
    <w:p w:rsidR="00CA634B" w:rsidRPr="0014346A" w:rsidRDefault="00CA634B" w:rsidP="0087145D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>Proceeds from effect ( disease) to cause</w:t>
      </w:r>
    </w:p>
    <w:p w:rsidR="00CA634B" w:rsidRPr="0014346A" w:rsidRDefault="00CA634B" w:rsidP="0087145D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 xml:space="preserve">Very expensive </w:t>
      </w:r>
    </w:p>
    <w:p w:rsidR="00EE2FB0" w:rsidRPr="0014346A" w:rsidRDefault="00CA634B" w:rsidP="0087145D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>Measures odds ratio</w:t>
      </w:r>
    </w:p>
    <w:p w:rsidR="007E1AE1" w:rsidRPr="0014346A" w:rsidRDefault="007E1AE1" w:rsidP="00C44102">
      <w:pPr>
        <w:pStyle w:val="ListParagraph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8C639D" w:rsidRPr="0014346A" w:rsidRDefault="008C639D" w:rsidP="0087145D">
      <w:pPr>
        <w:pStyle w:val="ListParagraph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346A">
        <w:rPr>
          <w:rFonts w:ascii="Times New Roman" w:hAnsi="Times New Roman" w:cs="Times New Roman"/>
          <w:b/>
          <w:sz w:val="28"/>
          <w:szCs w:val="28"/>
        </w:rPr>
        <w:t xml:space="preserve">Relative risk can be obtained from: </w:t>
      </w:r>
    </w:p>
    <w:p w:rsidR="008C639D" w:rsidRPr="0014346A" w:rsidRDefault="008C639D" w:rsidP="0087145D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>Case study</w:t>
      </w:r>
    </w:p>
    <w:p w:rsidR="008C639D" w:rsidRPr="0014346A" w:rsidRDefault="008C639D" w:rsidP="0087145D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>Cohort study</w:t>
      </w:r>
    </w:p>
    <w:p w:rsidR="008C639D" w:rsidRPr="0014346A" w:rsidRDefault="008C639D" w:rsidP="0087145D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 xml:space="preserve">Case control study </w:t>
      </w:r>
    </w:p>
    <w:p w:rsidR="008C639D" w:rsidRPr="0014346A" w:rsidRDefault="008C639D" w:rsidP="0087145D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>Cross-sectional study</w:t>
      </w:r>
    </w:p>
    <w:p w:rsidR="008C639D" w:rsidRPr="0014346A" w:rsidRDefault="008C639D" w:rsidP="0087145D">
      <w:pPr>
        <w:pStyle w:val="ListParagraph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346A">
        <w:rPr>
          <w:rFonts w:ascii="Times New Roman" w:hAnsi="Times New Roman" w:cs="Times New Roman"/>
          <w:b/>
          <w:sz w:val="28"/>
          <w:szCs w:val="28"/>
        </w:rPr>
        <w:lastRenderedPageBreak/>
        <w:t>Calculate the odds ratio:</w:t>
      </w:r>
    </w:p>
    <w:tbl>
      <w:tblPr>
        <w:tblStyle w:val="TableGrid"/>
        <w:tblW w:w="4710" w:type="dxa"/>
        <w:tblLook w:val="04A0"/>
      </w:tblPr>
      <w:tblGrid>
        <w:gridCol w:w="1371"/>
        <w:gridCol w:w="1373"/>
        <w:gridCol w:w="1966"/>
      </w:tblGrid>
      <w:tr w:rsidR="006C24F9" w:rsidRPr="0014346A" w:rsidTr="008C639D">
        <w:tc>
          <w:tcPr>
            <w:tcW w:w="0" w:type="auto"/>
            <w:hideMark/>
          </w:tcPr>
          <w:p w:rsidR="008C639D" w:rsidRPr="0014346A" w:rsidRDefault="008C639D" w:rsidP="00C4410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346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8C639D" w:rsidRPr="0014346A" w:rsidRDefault="008C639D" w:rsidP="00C4410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34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Diseased</w:t>
            </w:r>
          </w:p>
        </w:tc>
        <w:tc>
          <w:tcPr>
            <w:tcW w:w="0" w:type="auto"/>
            <w:hideMark/>
          </w:tcPr>
          <w:p w:rsidR="008C639D" w:rsidRPr="0014346A" w:rsidRDefault="008C639D" w:rsidP="00C4410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34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Non-diseased</w:t>
            </w:r>
          </w:p>
        </w:tc>
      </w:tr>
      <w:tr w:rsidR="006C24F9" w:rsidRPr="0014346A" w:rsidTr="008C639D">
        <w:tc>
          <w:tcPr>
            <w:tcW w:w="0" w:type="auto"/>
            <w:hideMark/>
          </w:tcPr>
          <w:p w:rsidR="008C639D" w:rsidRPr="0014346A" w:rsidRDefault="008C639D" w:rsidP="00C4410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34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Positive</w:t>
            </w:r>
          </w:p>
        </w:tc>
        <w:tc>
          <w:tcPr>
            <w:tcW w:w="0" w:type="auto"/>
            <w:hideMark/>
          </w:tcPr>
          <w:p w:rsidR="008C639D" w:rsidRPr="0014346A" w:rsidRDefault="008C639D" w:rsidP="00C4410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34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0" w:type="auto"/>
            <w:hideMark/>
          </w:tcPr>
          <w:p w:rsidR="008C639D" w:rsidRPr="0014346A" w:rsidRDefault="008C639D" w:rsidP="00C4410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34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</w:tr>
      <w:tr w:rsidR="006C24F9" w:rsidRPr="0014346A" w:rsidTr="008C639D">
        <w:tc>
          <w:tcPr>
            <w:tcW w:w="0" w:type="auto"/>
            <w:hideMark/>
          </w:tcPr>
          <w:p w:rsidR="008C639D" w:rsidRPr="0014346A" w:rsidRDefault="008C639D" w:rsidP="00C4410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34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Negative</w:t>
            </w:r>
          </w:p>
        </w:tc>
        <w:tc>
          <w:tcPr>
            <w:tcW w:w="0" w:type="auto"/>
            <w:hideMark/>
          </w:tcPr>
          <w:p w:rsidR="008C639D" w:rsidRPr="0014346A" w:rsidRDefault="008C639D" w:rsidP="00C4410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34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0" w:type="auto"/>
            <w:hideMark/>
          </w:tcPr>
          <w:p w:rsidR="008C639D" w:rsidRPr="0014346A" w:rsidRDefault="008C639D" w:rsidP="00C4410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34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</w:tr>
    </w:tbl>
    <w:p w:rsidR="000B4FB2" w:rsidRPr="0014346A" w:rsidRDefault="000B4FB2" w:rsidP="00C44102">
      <w:pPr>
        <w:pStyle w:val="ListParagraph"/>
        <w:spacing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8C639D" w:rsidRPr="0014346A" w:rsidRDefault="008C639D" w:rsidP="0087145D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>0.44</w:t>
      </w:r>
    </w:p>
    <w:p w:rsidR="008C639D" w:rsidRPr="0014346A" w:rsidRDefault="008C639D" w:rsidP="0087145D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>1.5</w:t>
      </w:r>
    </w:p>
    <w:p w:rsidR="008C639D" w:rsidRPr="0014346A" w:rsidRDefault="008C639D" w:rsidP="0087145D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>0.8</w:t>
      </w:r>
    </w:p>
    <w:p w:rsidR="006726B9" w:rsidRPr="0014346A" w:rsidRDefault="008C639D" w:rsidP="0087145D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>2.25</w:t>
      </w:r>
    </w:p>
    <w:p w:rsidR="007E1AE1" w:rsidRPr="0014346A" w:rsidRDefault="007E1AE1" w:rsidP="00C44102">
      <w:pPr>
        <w:pStyle w:val="ListParagraph"/>
        <w:spacing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6C24F9" w:rsidRPr="0014346A" w:rsidRDefault="00DB23BA" w:rsidP="0087145D">
      <w:pPr>
        <w:pStyle w:val="ListParagraph"/>
        <w:numPr>
          <w:ilvl w:val="0"/>
          <w:numId w:val="16"/>
        </w:numPr>
        <w:spacing w:after="0" w:line="240" w:lineRule="auto"/>
        <w:ind w:right="-51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346A">
        <w:rPr>
          <w:rFonts w:ascii="Times New Roman" w:hAnsi="Times New Roman" w:cs="Times New Roman"/>
          <w:b/>
          <w:sz w:val="28"/>
          <w:szCs w:val="28"/>
        </w:rPr>
        <w:t>Specificity of a screening test is the ability to</w:t>
      </w:r>
      <w:r w:rsidR="00C7482D" w:rsidRPr="0014346A">
        <w:rPr>
          <w:rFonts w:ascii="Times New Roman" w:hAnsi="Times New Roman" w:cs="Times New Roman"/>
          <w:b/>
          <w:sz w:val="28"/>
          <w:szCs w:val="28"/>
        </w:rPr>
        <w:t>:</w:t>
      </w:r>
    </w:p>
    <w:p w:rsidR="00C7482D" w:rsidRPr="0014346A" w:rsidRDefault="00DB23BA" w:rsidP="0087145D">
      <w:pPr>
        <w:pStyle w:val="ListParagraph"/>
        <w:numPr>
          <w:ilvl w:val="0"/>
          <w:numId w:val="8"/>
        </w:numPr>
        <w:spacing w:after="0"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>Correctly identify those having the disease</w:t>
      </w:r>
    </w:p>
    <w:p w:rsidR="00C7482D" w:rsidRPr="0014346A" w:rsidRDefault="00DB23BA" w:rsidP="0087145D">
      <w:pPr>
        <w:pStyle w:val="ListParagraph"/>
        <w:numPr>
          <w:ilvl w:val="0"/>
          <w:numId w:val="8"/>
        </w:numPr>
        <w:spacing w:after="0"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>Be done many times in a row</w:t>
      </w:r>
      <w:r w:rsidR="00D57320" w:rsidRPr="001434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7320" w:rsidRPr="0014346A" w:rsidRDefault="00DB23BA" w:rsidP="0087145D">
      <w:pPr>
        <w:pStyle w:val="ListParagraph"/>
        <w:numPr>
          <w:ilvl w:val="0"/>
          <w:numId w:val="8"/>
        </w:numPr>
        <w:spacing w:after="0"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>Identify confounding factors</w:t>
      </w:r>
    </w:p>
    <w:p w:rsidR="000E68E9" w:rsidRPr="0014346A" w:rsidRDefault="00DB23BA" w:rsidP="0087145D">
      <w:pPr>
        <w:pStyle w:val="ListParagraph"/>
        <w:numPr>
          <w:ilvl w:val="0"/>
          <w:numId w:val="8"/>
        </w:numPr>
        <w:spacing w:after="0"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>Correctly identify those not having the disease</w:t>
      </w:r>
    </w:p>
    <w:p w:rsidR="00DB23BA" w:rsidRPr="0014346A" w:rsidRDefault="00DB23BA" w:rsidP="00C44102">
      <w:pPr>
        <w:pStyle w:val="ListParagraph"/>
        <w:spacing w:after="0" w:line="240" w:lineRule="auto"/>
        <w:ind w:left="1440" w:right="-514"/>
        <w:jc w:val="both"/>
        <w:rPr>
          <w:rFonts w:ascii="Times New Roman" w:hAnsi="Times New Roman" w:cs="Times New Roman"/>
          <w:sz w:val="28"/>
          <w:szCs w:val="28"/>
        </w:rPr>
      </w:pPr>
    </w:p>
    <w:p w:rsidR="000E68E9" w:rsidRPr="0014346A" w:rsidRDefault="00DB23BA" w:rsidP="0087145D">
      <w:pPr>
        <w:pStyle w:val="ListParagraph"/>
        <w:numPr>
          <w:ilvl w:val="0"/>
          <w:numId w:val="16"/>
        </w:numPr>
        <w:spacing w:after="0" w:line="240" w:lineRule="auto"/>
        <w:ind w:right="-51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346A">
        <w:rPr>
          <w:rFonts w:ascii="Times New Roman" w:hAnsi="Times New Roman" w:cs="Times New Roman"/>
          <w:b/>
          <w:sz w:val="28"/>
          <w:szCs w:val="28"/>
        </w:rPr>
        <w:t>Which of the following study design is a descriptive study?</w:t>
      </w:r>
    </w:p>
    <w:p w:rsidR="00637469" w:rsidRPr="0014346A" w:rsidRDefault="00DB23BA" w:rsidP="0087145D">
      <w:pPr>
        <w:pStyle w:val="ListParagraph"/>
        <w:numPr>
          <w:ilvl w:val="0"/>
          <w:numId w:val="9"/>
        </w:numPr>
        <w:spacing w:after="0"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>Cross sectional</w:t>
      </w:r>
    </w:p>
    <w:p w:rsidR="00637469" w:rsidRPr="0014346A" w:rsidRDefault="00DB23BA" w:rsidP="0087145D">
      <w:pPr>
        <w:pStyle w:val="ListParagraph"/>
        <w:numPr>
          <w:ilvl w:val="0"/>
          <w:numId w:val="9"/>
        </w:numPr>
        <w:spacing w:after="0"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>Case control</w:t>
      </w:r>
    </w:p>
    <w:p w:rsidR="00637469" w:rsidRPr="0014346A" w:rsidRDefault="00DB23BA" w:rsidP="0087145D">
      <w:pPr>
        <w:pStyle w:val="ListParagraph"/>
        <w:numPr>
          <w:ilvl w:val="0"/>
          <w:numId w:val="9"/>
        </w:numPr>
        <w:spacing w:after="0"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 xml:space="preserve">Cohort </w:t>
      </w:r>
    </w:p>
    <w:p w:rsidR="001D7433" w:rsidRPr="0014346A" w:rsidRDefault="00DB23BA" w:rsidP="0087145D">
      <w:pPr>
        <w:pStyle w:val="ListParagraph"/>
        <w:numPr>
          <w:ilvl w:val="0"/>
          <w:numId w:val="9"/>
        </w:numPr>
        <w:spacing w:after="0"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 xml:space="preserve">Experimental </w:t>
      </w:r>
    </w:p>
    <w:p w:rsidR="007E1AE1" w:rsidRPr="0014346A" w:rsidRDefault="007E1AE1" w:rsidP="00C44102">
      <w:pPr>
        <w:pStyle w:val="ListParagraph"/>
        <w:spacing w:after="0" w:line="240" w:lineRule="auto"/>
        <w:ind w:left="1211" w:right="-514"/>
        <w:jc w:val="both"/>
        <w:rPr>
          <w:rFonts w:ascii="Times New Roman" w:hAnsi="Times New Roman" w:cs="Times New Roman"/>
          <w:sz w:val="28"/>
          <w:szCs w:val="28"/>
        </w:rPr>
      </w:pPr>
    </w:p>
    <w:p w:rsidR="006C24F9" w:rsidRPr="0014346A" w:rsidRDefault="00DB23BA" w:rsidP="0087145D">
      <w:pPr>
        <w:pStyle w:val="ListParagraph"/>
        <w:numPr>
          <w:ilvl w:val="0"/>
          <w:numId w:val="16"/>
        </w:numPr>
        <w:spacing w:after="0" w:line="240" w:lineRule="auto"/>
        <w:ind w:right="-51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346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Which study design is the best for studying rare diseases?</w:t>
      </w:r>
    </w:p>
    <w:p w:rsidR="00DB23BA" w:rsidRPr="0014346A" w:rsidRDefault="00DB23BA" w:rsidP="0087145D">
      <w:pPr>
        <w:pStyle w:val="ListParagraph"/>
        <w:numPr>
          <w:ilvl w:val="0"/>
          <w:numId w:val="17"/>
        </w:numPr>
        <w:spacing w:after="0"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>Cross sectional</w:t>
      </w:r>
    </w:p>
    <w:p w:rsidR="00DB23BA" w:rsidRPr="0014346A" w:rsidRDefault="00DB23BA" w:rsidP="0087145D">
      <w:pPr>
        <w:pStyle w:val="ListParagraph"/>
        <w:numPr>
          <w:ilvl w:val="0"/>
          <w:numId w:val="17"/>
        </w:numPr>
        <w:spacing w:after="0"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>Case control</w:t>
      </w:r>
    </w:p>
    <w:p w:rsidR="00DB23BA" w:rsidRPr="0014346A" w:rsidRDefault="00DB23BA" w:rsidP="0087145D">
      <w:pPr>
        <w:pStyle w:val="ListParagraph"/>
        <w:numPr>
          <w:ilvl w:val="0"/>
          <w:numId w:val="17"/>
        </w:numPr>
        <w:spacing w:after="0"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 xml:space="preserve">Cohort </w:t>
      </w:r>
    </w:p>
    <w:p w:rsidR="00DB23BA" w:rsidRPr="0014346A" w:rsidRDefault="00DB23BA" w:rsidP="0087145D">
      <w:pPr>
        <w:pStyle w:val="ListParagraph"/>
        <w:numPr>
          <w:ilvl w:val="0"/>
          <w:numId w:val="17"/>
        </w:numPr>
        <w:spacing w:after="0"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 xml:space="preserve">Experimental </w:t>
      </w:r>
    </w:p>
    <w:p w:rsidR="007E1AE1" w:rsidRPr="0014346A" w:rsidRDefault="007E1AE1" w:rsidP="00C44102">
      <w:pPr>
        <w:pStyle w:val="ListParagraph"/>
        <w:spacing w:after="0"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</w:p>
    <w:p w:rsidR="001D7433" w:rsidRPr="0014346A" w:rsidRDefault="001D7433" w:rsidP="00BB7F26">
      <w:pPr>
        <w:pStyle w:val="ListParagraph"/>
        <w:numPr>
          <w:ilvl w:val="0"/>
          <w:numId w:val="16"/>
        </w:numPr>
        <w:spacing w:after="0" w:line="240" w:lineRule="auto"/>
        <w:ind w:right="-51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346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Which of the following is an example of a type of </w:t>
      </w:r>
      <w:r w:rsidR="00BB7F26" w:rsidRPr="0014346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analytical </w:t>
      </w:r>
      <w:r w:rsidRPr="0014346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epidemiologic study?</w:t>
      </w:r>
    </w:p>
    <w:p w:rsidR="001D7433" w:rsidRPr="0014346A" w:rsidRDefault="00D63157" w:rsidP="0087145D">
      <w:pPr>
        <w:pStyle w:val="ListParagraph"/>
        <w:numPr>
          <w:ilvl w:val="0"/>
          <w:numId w:val="10"/>
        </w:numPr>
        <w:spacing w:after="0"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>Case control study</w:t>
      </w:r>
    </w:p>
    <w:p w:rsidR="00D63157" w:rsidRPr="0014346A" w:rsidRDefault="00D63157" w:rsidP="0087145D">
      <w:pPr>
        <w:pStyle w:val="ListParagraph"/>
        <w:numPr>
          <w:ilvl w:val="0"/>
          <w:numId w:val="10"/>
        </w:numPr>
        <w:spacing w:after="0"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>Case reports</w:t>
      </w:r>
    </w:p>
    <w:p w:rsidR="00D63157" w:rsidRPr="0014346A" w:rsidRDefault="00D63157" w:rsidP="00BB7F26">
      <w:pPr>
        <w:pStyle w:val="ListParagraph"/>
        <w:numPr>
          <w:ilvl w:val="0"/>
          <w:numId w:val="10"/>
        </w:numPr>
        <w:spacing w:after="0"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>C</w:t>
      </w:r>
      <w:r w:rsidR="00BB7F26" w:rsidRPr="0014346A">
        <w:rPr>
          <w:rFonts w:ascii="Times New Roman" w:hAnsi="Times New Roman" w:cs="Times New Roman"/>
          <w:sz w:val="28"/>
          <w:szCs w:val="28"/>
        </w:rPr>
        <w:t>ase series</w:t>
      </w:r>
    </w:p>
    <w:p w:rsidR="00D63157" w:rsidRPr="0014346A" w:rsidRDefault="00BB7F26" w:rsidP="0087145D">
      <w:pPr>
        <w:pStyle w:val="ListParagraph"/>
        <w:numPr>
          <w:ilvl w:val="0"/>
          <w:numId w:val="10"/>
        </w:numPr>
        <w:spacing w:after="0"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>Cross sectional</w:t>
      </w:r>
    </w:p>
    <w:p w:rsidR="00C44102" w:rsidRPr="0014346A" w:rsidRDefault="00C44102" w:rsidP="00C44102">
      <w:pPr>
        <w:pStyle w:val="ListParagraph"/>
        <w:spacing w:after="0" w:line="240" w:lineRule="auto"/>
        <w:ind w:right="-51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4102" w:rsidRPr="0014346A" w:rsidRDefault="00C44102" w:rsidP="00C44102">
      <w:pPr>
        <w:spacing w:after="0" w:line="240" w:lineRule="auto"/>
        <w:ind w:left="360" w:right="-51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4102" w:rsidRPr="0014346A" w:rsidRDefault="00C44102" w:rsidP="00C44102">
      <w:pPr>
        <w:pStyle w:val="ListParagraph"/>
        <w:spacing w:after="0" w:line="240" w:lineRule="auto"/>
        <w:ind w:right="-51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4102" w:rsidRPr="0014346A" w:rsidRDefault="00C44102" w:rsidP="00C44102">
      <w:pPr>
        <w:pStyle w:val="ListParagraph"/>
        <w:spacing w:after="0" w:line="240" w:lineRule="auto"/>
        <w:ind w:right="-51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4102" w:rsidRPr="0014346A" w:rsidRDefault="00C44102" w:rsidP="00C44102">
      <w:pPr>
        <w:spacing w:after="0" w:line="240" w:lineRule="auto"/>
        <w:ind w:left="360" w:right="-51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3FA4" w:rsidRPr="0014346A" w:rsidRDefault="00583FA4" w:rsidP="0087145D">
      <w:pPr>
        <w:pStyle w:val="ListParagraph"/>
        <w:numPr>
          <w:ilvl w:val="0"/>
          <w:numId w:val="16"/>
        </w:numPr>
        <w:spacing w:after="0" w:line="240" w:lineRule="auto"/>
        <w:ind w:right="-51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346A">
        <w:rPr>
          <w:rFonts w:ascii="Times New Roman" w:hAnsi="Times New Roman" w:cs="Times New Roman"/>
          <w:b/>
          <w:sz w:val="28"/>
          <w:szCs w:val="28"/>
        </w:rPr>
        <w:lastRenderedPageBreak/>
        <w:t>Selective screening is:</w:t>
      </w:r>
    </w:p>
    <w:p w:rsidR="00583FA4" w:rsidRPr="0014346A" w:rsidRDefault="00583FA4" w:rsidP="0087145D">
      <w:pPr>
        <w:pStyle w:val="ListParagraph"/>
        <w:numPr>
          <w:ilvl w:val="0"/>
          <w:numId w:val="11"/>
        </w:numPr>
        <w:spacing w:after="0"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eastAsia="Times New Roman" w:hAnsi="Times New Roman" w:cs="Times New Roman"/>
          <w:sz w:val="28"/>
          <w:szCs w:val="28"/>
        </w:rPr>
        <w:t>The proportion of people screened positive by a test and actually have the disease.</w:t>
      </w:r>
    </w:p>
    <w:p w:rsidR="00583FA4" w:rsidRPr="0014346A" w:rsidRDefault="00583FA4" w:rsidP="0087145D">
      <w:pPr>
        <w:pStyle w:val="ListParagraph"/>
        <w:numPr>
          <w:ilvl w:val="0"/>
          <w:numId w:val="11"/>
        </w:numPr>
        <w:spacing w:after="0"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>The screening of people who are at risk of a disease</w:t>
      </w:r>
    </w:p>
    <w:p w:rsidR="00583FA4" w:rsidRPr="0014346A" w:rsidRDefault="00583FA4" w:rsidP="0087145D">
      <w:pPr>
        <w:pStyle w:val="ListParagraph"/>
        <w:numPr>
          <w:ilvl w:val="0"/>
          <w:numId w:val="11"/>
        </w:numPr>
        <w:spacing w:after="0"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 xml:space="preserve">Screening for all individuals in the community </w:t>
      </w:r>
    </w:p>
    <w:p w:rsidR="00583FA4" w:rsidRPr="0014346A" w:rsidRDefault="00583FA4" w:rsidP="0087145D">
      <w:pPr>
        <w:pStyle w:val="ListParagraph"/>
        <w:numPr>
          <w:ilvl w:val="0"/>
          <w:numId w:val="11"/>
        </w:numPr>
        <w:spacing w:after="0"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14346A">
        <w:rPr>
          <w:rFonts w:ascii="Times New Roman" w:hAnsi="Times New Roman" w:cs="Times New Roman"/>
          <w:sz w:val="28"/>
          <w:szCs w:val="28"/>
        </w:rPr>
        <w:t>All of the</w:t>
      </w:r>
      <w:r w:rsidR="0066157D" w:rsidRPr="0014346A">
        <w:rPr>
          <w:rFonts w:ascii="Times New Roman" w:hAnsi="Times New Roman" w:cs="Times New Roman"/>
          <w:sz w:val="28"/>
          <w:szCs w:val="28"/>
        </w:rPr>
        <w:t xml:space="preserve"> Above</w:t>
      </w:r>
    </w:p>
    <w:p w:rsidR="0061211B" w:rsidRPr="007E1AE1" w:rsidRDefault="0061211B" w:rsidP="00C44102">
      <w:pPr>
        <w:spacing w:after="0"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</w:p>
    <w:p w:rsidR="000B4FB2" w:rsidRPr="007E1AE1" w:rsidRDefault="000B4FB2" w:rsidP="00C44102">
      <w:pPr>
        <w:spacing w:after="0" w:line="240" w:lineRule="auto"/>
        <w:ind w:right="-51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157D" w:rsidRDefault="0066157D" w:rsidP="00C44102">
      <w:pPr>
        <w:spacing w:after="0" w:line="240" w:lineRule="auto"/>
        <w:ind w:right="-51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1AE1">
        <w:rPr>
          <w:rFonts w:ascii="Times New Roman" w:hAnsi="Times New Roman" w:cs="Times New Roman"/>
          <w:b/>
          <w:sz w:val="28"/>
          <w:szCs w:val="28"/>
          <w:u w:val="single"/>
        </w:rPr>
        <w:t>Question two</w:t>
      </w:r>
      <w:r w:rsidRPr="007E1AE1">
        <w:rPr>
          <w:rFonts w:ascii="Times New Roman" w:hAnsi="Times New Roman" w:cs="Times New Roman"/>
          <w:b/>
          <w:sz w:val="28"/>
          <w:szCs w:val="28"/>
        </w:rPr>
        <w:t>:</w:t>
      </w:r>
      <w:r w:rsidR="00814213" w:rsidRPr="007E1A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87F79" w:rsidRPr="007E1AE1">
        <w:rPr>
          <w:rFonts w:ascii="Times New Roman" w:hAnsi="Times New Roman" w:cs="Times New Roman"/>
          <w:b/>
          <w:bCs/>
          <w:sz w:val="28"/>
          <w:szCs w:val="28"/>
        </w:rPr>
        <w:t>State w</w:t>
      </w:r>
      <w:r w:rsidR="000B4FB2" w:rsidRPr="007E1AE1">
        <w:rPr>
          <w:rFonts w:ascii="Times New Roman" w:hAnsi="Times New Roman" w:cs="Times New Roman"/>
          <w:b/>
          <w:bCs/>
          <w:sz w:val="28"/>
          <w:szCs w:val="28"/>
        </w:rPr>
        <w:t>h</w:t>
      </w:r>
      <w:r w:rsidR="00E87F79" w:rsidRPr="007E1AE1">
        <w:rPr>
          <w:rFonts w:ascii="Times New Roman" w:hAnsi="Times New Roman" w:cs="Times New Roman"/>
          <w:b/>
          <w:bCs/>
          <w:sz w:val="28"/>
          <w:szCs w:val="28"/>
        </w:rPr>
        <w:t xml:space="preserve">ether false (F) or true (T) </w:t>
      </w:r>
      <w:r w:rsidR="000B4FB2" w:rsidRPr="007E1AE1">
        <w:rPr>
          <w:rFonts w:ascii="Times New Roman" w:hAnsi="Times New Roman" w:cs="Times New Roman"/>
          <w:sz w:val="28"/>
          <w:szCs w:val="28"/>
        </w:rPr>
        <w:t xml:space="preserve"> </w:t>
      </w:r>
      <w:r w:rsidR="000B4FB2" w:rsidRPr="007E1AE1">
        <w:rPr>
          <w:rFonts w:ascii="Times New Roman" w:hAnsi="Times New Roman" w:cs="Times New Roman"/>
          <w:b/>
          <w:bCs/>
          <w:sz w:val="28"/>
          <w:szCs w:val="28"/>
        </w:rPr>
        <w:t>(10 marks)</w:t>
      </w:r>
    </w:p>
    <w:p w:rsidR="007E1AE1" w:rsidRPr="007E1AE1" w:rsidRDefault="007E1AE1" w:rsidP="00C44102">
      <w:pPr>
        <w:spacing w:after="0" w:line="240" w:lineRule="auto"/>
        <w:ind w:right="-51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157D" w:rsidRDefault="005530A8" w:rsidP="0014346A">
      <w:pPr>
        <w:pStyle w:val="ListParagraph"/>
        <w:numPr>
          <w:ilvl w:val="0"/>
          <w:numId w:val="12"/>
        </w:numPr>
        <w:spacing w:after="0"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7E1AE1">
        <w:rPr>
          <w:rFonts w:ascii="Times New Roman" w:hAnsi="Times New Roman" w:cs="Times New Roman"/>
          <w:sz w:val="28"/>
          <w:szCs w:val="28"/>
        </w:rPr>
        <w:t>The sensitivity of a test is defined as the percentage of persons without the disease of interest who have negative test results</w:t>
      </w:r>
      <w:r w:rsidR="005717B0" w:rsidRPr="007E1AE1">
        <w:rPr>
          <w:rFonts w:ascii="Times New Roman" w:hAnsi="Times New Roman" w:cs="Times New Roman"/>
          <w:sz w:val="28"/>
          <w:szCs w:val="28"/>
        </w:rPr>
        <w:t>.</w:t>
      </w:r>
      <w:r w:rsidR="00925831" w:rsidRPr="007E1AE1">
        <w:rPr>
          <w:rFonts w:ascii="Times New Roman" w:hAnsi="Times New Roman" w:cs="Times New Roman"/>
          <w:sz w:val="28"/>
          <w:szCs w:val="28"/>
        </w:rPr>
        <w:t xml:space="preserve"> (   </w:t>
      </w:r>
      <w:r w:rsidR="0014346A">
        <w:rPr>
          <w:rFonts w:ascii="Times New Roman" w:hAnsi="Times New Roman" w:cs="Times New Roman"/>
          <w:sz w:val="28"/>
          <w:szCs w:val="28"/>
        </w:rPr>
        <w:t xml:space="preserve"> </w:t>
      </w:r>
      <w:r w:rsidR="005717B0" w:rsidRPr="007E1AE1">
        <w:rPr>
          <w:rFonts w:ascii="Times New Roman" w:hAnsi="Times New Roman" w:cs="Times New Roman"/>
          <w:sz w:val="28"/>
          <w:szCs w:val="28"/>
        </w:rPr>
        <w:t xml:space="preserve">  </w:t>
      </w:r>
      <w:r w:rsidR="00925831" w:rsidRPr="007E1AE1">
        <w:rPr>
          <w:rFonts w:ascii="Times New Roman" w:hAnsi="Times New Roman" w:cs="Times New Roman"/>
          <w:sz w:val="28"/>
          <w:szCs w:val="28"/>
        </w:rPr>
        <w:t xml:space="preserve"> </w:t>
      </w:r>
      <w:r w:rsidRPr="007E1AE1">
        <w:rPr>
          <w:rFonts w:ascii="Times New Roman" w:hAnsi="Times New Roman" w:cs="Times New Roman"/>
          <w:sz w:val="28"/>
          <w:szCs w:val="28"/>
        </w:rPr>
        <w:t>)</w:t>
      </w:r>
    </w:p>
    <w:p w:rsidR="007E1AE1" w:rsidRPr="007E1AE1" w:rsidRDefault="007E1AE1" w:rsidP="00C44102">
      <w:pPr>
        <w:pStyle w:val="ListParagraph"/>
        <w:spacing w:after="0" w:line="240" w:lineRule="auto"/>
        <w:ind w:left="360" w:right="-514"/>
        <w:jc w:val="both"/>
        <w:rPr>
          <w:rFonts w:ascii="Times New Roman" w:hAnsi="Times New Roman" w:cs="Times New Roman"/>
          <w:sz w:val="28"/>
          <w:szCs w:val="28"/>
        </w:rPr>
      </w:pPr>
    </w:p>
    <w:p w:rsidR="007E1AE1" w:rsidRDefault="00814213" w:rsidP="0014346A">
      <w:pPr>
        <w:pStyle w:val="ListParagraph"/>
        <w:numPr>
          <w:ilvl w:val="0"/>
          <w:numId w:val="12"/>
        </w:numPr>
        <w:spacing w:after="0"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7E1AE1">
        <w:rPr>
          <w:rFonts w:ascii="Times New Roman" w:hAnsi="Times New Roman" w:cs="Times New Roman"/>
          <w:sz w:val="28"/>
          <w:szCs w:val="28"/>
        </w:rPr>
        <w:t xml:space="preserve"> </w:t>
      </w:r>
      <w:r w:rsidR="005530A8" w:rsidRPr="007E1AE1">
        <w:rPr>
          <w:rFonts w:ascii="Times New Roman" w:hAnsi="Times New Roman" w:cs="Times New Roman"/>
          <w:sz w:val="28"/>
          <w:szCs w:val="28"/>
        </w:rPr>
        <w:t>“Elisa” is one of the diagnostic tests for tuberculosis</w:t>
      </w:r>
      <w:r w:rsidR="005717B0" w:rsidRPr="007E1AE1">
        <w:rPr>
          <w:rFonts w:ascii="Times New Roman" w:hAnsi="Times New Roman" w:cs="Times New Roman"/>
          <w:sz w:val="28"/>
          <w:szCs w:val="28"/>
        </w:rPr>
        <w:t>.</w:t>
      </w:r>
      <w:r w:rsidR="00925831" w:rsidRPr="007E1AE1">
        <w:rPr>
          <w:rFonts w:ascii="Times New Roman" w:hAnsi="Times New Roman" w:cs="Times New Roman"/>
          <w:sz w:val="28"/>
          <w:szCs w:val="28"/>
        </w:rPr>
        <w:t xml:space="preserve"> (  </w:t>
      </w:r>
      <w:r w:rsidR="0014346A">
        <w:rPr>
          <w:rFonts w:ascii="Times New Roman" w:hAnsi="Times New Roman" w:cs="Times New Roman"/>
          <w:sz w:val="28"/>
          <w:szCs w:val="28"/>
        </w:rPr>
        <w:t xml:space="preserve">  </w:t>
      </w:r>
      <w:r w:rsidR="00925831" w:rsidRPr="007E1AE1">
        <w:rPr>
          <w:rFonts w:ascii="Times New Roman" w:hAnsi="Times New Roman" w:cs="Times New Roman"/>
          <w:sz w:val="28"/>
          <w:szCs w:val="28"/>
        </w:rPr>
        <w:t>)</w:t>
      </w:r>
    </w:p>
    <w:p w:rsidR="0061211B" w:rsidRPr="007E1AE1" w:rsidRDefault="00925831" w:rsidP="00C44102">
      <w:pPr>
        <w:pStyle w:val="ListParagraph"/>
        <w:spacing w:after="0" w:line="240" w:lineRule="auto"/>
        <w:ind w:left="360" w:right="-514"/>
        <w:jc w:val="both"/>
        <w:rPr>
          <w:rFonts w:ascii="Times New Roman" w:hAnsi="Times New Roman" w:cs="Times New Roman"/>
          <w:sz w:val="28"/>
          <w:szCs w:val="28"/>
        </w:rPr>
      </w:pPr>
      <w:r w:rsidRPr="007E1A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5BA9" w:rsidRDefault="00245BA9" w:rsidP="0014346A">
      <w:pPr>
        <w:pStyle w:val="ListParagraph"/>
        <w:numPr>
          <w:ilvl w:val="0"/>
          <w:numId w:val="12"/>
        </w:numPr>
        <w:spacing w:after="0"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7E1AE1">
        <w:rPr>
          <w:rFonts w:ascii="Times New Roman" w:hAnsi="Times New Roman" w:cs="Times New Roman"/>
          <w:sz w:val="28"/>
          <w:szCs w:val="28"/>
        </w:rPr>
        <w:t>Cross-sectional studies are suitable for rare diseases</w:t>
      </w:r>
      <w:r w:rsidR="005717B0" w:rsidRPr="007E1AE1">
        <w:rPr>
          <w:rFonts w:ascii="Times New Roman" w:hAnsi="Times New Roman" w:cs="Times New Roman"/>
          <w:sz w:val="28"/>
          <w:szCs w:val="28"/>
        </w:rPr>
        <w:t xml:space="preserve">. </w:t>
      </w:r>
      <w:r w:rsidR="00925831" w:rsidRPr="007E1AE1">
        <w:rPr>
          <w:rFonts w:ascii="Times New Roman" w:hAnsi="Times New Roman" w:cs="Times New Roman"/>
          <w:sz w:val="28"/>
          <w:szCs w:val="28"/>
        </w:rPr>
        <w:t>(</w:t>
      </w:r>
      <w:r w:rsidR="0014346A">
        <w:rPr>
          <w:rFonts w:ascii="Times New Roman" w:hAnsi="Times New Roman" w:cs="Times New Roman"/>
          <w:sz w:val="28"/>
          <w:szCs w:val="28"/>
        </w:rPr>
        <w:t xml:space="preserve">     </w:t>
      </w:r>
      <w:r w:rsidR="00925831" w:rsidRPr="007E1AE1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7E1AE1" w:rsidRPr="007E1AE1" w:rsidRDefault="007E1AE1" w:rsidP="00C44102">
      <w:pPr>
        <w:pStyle w:val="ListParagraph"/>
        <w:spacing w:after="0" w:line="240" w:lineRule="auto"/>
        <w:ind w:left="360" w:right="-514"/>
        <w:jc w:val="both"/>
        <w:rPr>
          <w:rFonts w:ascii="Times New Roman" w:hAnsi="Times New Roman" w:cs="Times New Roman"/>
          <w:sz w:val="28"/>
          <w:szCs w:val="28"/>
        </w:rPr>
      </w:pPr>
    </w:p>
    <w:p w:rsidR="00156E7C" w:rsidRDefault="003F539E" w:rsidP="0014346A">
      <w:pPr>
        <w:pStyle w:val="ListParagraph"/>
        <w:numPr>
          <w:ilvl w:val="0"/>
          <w:numId w:val="12"/>
        </w:numPr>
        <w:spacing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7E1AE1">
        <w:rPr>
          <w:rFonts w:ascii="Times New Roman" w:hAnsi="Times New Roman" w:cs="Times New Roman"/>
          <w:sz w:val="28"/>
          <w:szCs w:val="28"/>
        </w:rPr>
        <w:t xml:space="preserve">Correlation coefficient (+ 0.4) means </w:t>
      </w:r>
      <w:r w:rsidR="005717B0" w:rsidRPr="007E1AE1">
        <w:rPr>
          <w:rFonts w:ascii="Times New Roman" w:hAnsi="Times New Roman" w:cs="Times New Roman"/>
          <w:sz w:val="28"/>
          <w:szCs w:val="28"/>
        </w:rPr>
        <w:t>strong positive correlation between exposure and disease</w:t>
      </w:r>
      <w:r w:rsidRPr="007E1AE1">
        <w:rPr>
          <w:rFonts w:ascii="Times New Roman" w:hAnsi="Times New Roman" w:cs="Times New Roman"/>
          <w:sz w:val="28"/>
          <w:szCs w:val="28"/>
        </w:rPr>
        <w:t xml:space="preserve"> </w:t>
      </w:r>
      <w:r w:rsidR="00156E7C" w:rsidRPr="007E1AE1">
        <w:rPr>
          <w:rFonts w:ascii="Times New Roman" w:hAnsi="Times New Roman" w:cs="Times New Roman"/>
          <w:sz w:val="28"/>
          <w:szCs w:val="28"/>
        </w:rPr>
        <w:t xml:space="preserve">. </w:t>
      </w:r>
      <w:r w:rsidRPr="007E1AE1">
        <w:rPr>
          <w:rFonts w:ascii="Times New Roman" w:hAnsi="Times New Roman" w:cs="Times New Roman"/>
          <w:sz w:val="28"/>
          <w:szCs w:val="28"/>
        </w:rPr>
        <w:t xml:space="preserve">(  </w:t>
      </w:r>
      <w:r w:rsidR="0014346A">
        <w:rPr>
          <w:rFonts w:ascii="Times New Roman" w:hAnsi="Times New Roman" w:cs="Times New Roman"/>
          <w:sz w:val="28"/>
          <w:szCs w:val="28"/>
        </w:rPr>
        <w:t xml:space="preserve">  </w:t>
      </w:r>
      <w:r w:rsidRPr="007E1AE1">
        <w:rPr>
          <w:rFonts w:ascii="Times New Roman" w:hAnsi="Times New Roman" w:cs="Times New Roman"/>
          <w:sz w:val="28"/>
          <w:szCs w:val="28"/>
        </w:rPr>
        <w:t xml:space="preserve">  )</w:t>
      </w:r>
    </w:p>
    <w:p w:rsidR="007E1AE1" w:rsidRPr="007E1AE1" w:rsidRDefault="007E1AE1" w:rsidP="00C44102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156E7C" w:rsidRDefault="003F539E" w:rsidP="0014346A">
      <w:pPr>
        <w:pStyle w:val="ListParagraph"/>
        <w:numPr>
          <w:ilvl w:val="0"/>
          <w:numId w:val="12"/>
        </w:numPr>
        <w:spacing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7E1AE1">
        <w:rPr>
          <w:rFonts w:ascii="Times New Roman" w:hAnsi="Times New Roman" w:cs="Times New Roman"/>
          <w:sz w:val="28"/>
          <w:szCs w:val="28"/>
        </w:rPr>
        <w:t>In correlation study, a</w:t>
      </w:r>
      <w:r w:rsidR="00156E7C" w:rsidRPr="007E1AE1">
        <w:rPr>
          <w:rFonts w:ascii="Times New Roman" w:hAnsi="Times New Roman" w:cs="Times New Roman"/>
          <w:sz w:val="28"/>
          <w:szCs w:val="28"/>
        </w:rPr>
        <w:t xml:space="preserve">nalysis is at the level of an entire population rather than at the individual level. </w:t>
      </w:r>
      <w:r w:rsidRPr="007E1AE1">
        <w:rPr>
          <w:rFonts w:ascii="Times New Roman" w:hAnsi="Times New Roman" w:cs="Times New Roman"/>
          <w:sz w:val="28"/>
          <w:szCs w:val="28"/>
        </w:rPr>
        <w:t>(      )</w:t>
      </w:r>
    </w:p>
    <w:p w:rsidR="007E1AE1" w:rsidRPr="007E1AE1" w:rsidRDefault="007E1AE1" w:rsidP="00C44102">
      <w:pPr>
        <w:pStyle w:val="ListParagraph"/>
        <w:spacing w:line="240" w:lineRule="auto"/>
        <w:ind w:left="360" w:right="-514"/>
        <w:jc w:val="both"/>
        <w:rPr>
          <w:rFonts w:ascii="Times New Roman" w:hAnsi="Times New Roman" w:cs="Times New Roman"/>
          <w:sz w:val="28"/>
          <w:szCs w:val="28"/>
        </w:rPr>
      </w:pPr>
    </w:p>
    <w:p w:rsidR="005717B0" w:rsidRDefault="005717B0" w:rsidP="0014346A">
      <w:pPr>
        <w:pStyle w:val="ListParagraph"/>
        <w:numPr>
          <w:ilvl w:val="0"/>
          <w:numId w:val="12"/>
        </w:numPr>
        <w:spacing w:after="0"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7E1AE1">
        <w:rPr>
          <w:rFonts w:ascii="Times New Roman" w:hAnsi="Times New Roman" w:cs="Times New Roman"/>
          <w:sz w:val="28"/>
          <w:szCs w:val="28"/>
        </w:rPr>
        <w:t xml:space="preserve">In case control study, the exposure and disease are assessed simultaneously. </w:t>
      </w:r>
      <w:r w:rsidR="007E1AE1">
        <w:rPr>
          <w:rFonts w:ascii="Times New Roman" w:hAnsi="Times New Roman" w:cs="Times New Roman"/>
          <w:sz w:val="28"/>
          <w:szCs w:val="28"/>
        </w:rPr>
        <w:t xml:space="preserve">  </w:t>
      </w:r>
      <w:r w:rsidRPr="007E1AE1">
        <w:rPr>
          <w:rFonts w:ascii="Times New Roman" w:hAnsi="Times New Roman" w:cs="Times New Roman"/>
          <w:sz w:val="28"/>
          <w:szCs w:val="28"/>
        </w:rPr>
        <w:t xml:space="preserve">(    </w:t>
      </w:r>
      <w:r w:rsidR="0014346A">
        <w:rPr>
          <w:rFonts w:ascii="Times New Roman" w:hAnsi="Times New Roman" w:cs="Times New Roman"/>
          <w:sz w:val="28"/>
          <w:szCs w:val="28"/>
        </w:rPr>
        <w:t xml:space="preserve"> </w:t>
      </w:r>
      <w:r w:rsidRPr="007E1AE1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C44102" w:rsidRPr="00C44102" w:rsidRDefault="00C44102" w:rsidP="00C44102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156E7C" w:rsidRDefault="00156E7C" w:rsidP="0014346A">
      <w:pPr>
        <w:pStyle w:val="ListParagraph"/>
        <w:numPr>
          <w:ilvl w:val="0"/>
          <w:numId w:val="12"/>
        </w:numPr>
        <w:spacing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7E1AE1">
        <w:rPr>
          <w:rFonts w:ascii="Times New Roman" w:hAnsi="Times New Roman" w:cs="Times New Roman"/>
          <w:sz w:val="28"/>
          <w:szCs w:val="28"/>
        </w:rPr>
        <w:t xml:space="preserve">Both exposure and outcome have occurred before the start of </w:t>
      </w:r>
      <w:r w:rsidR="005717B0" w:rsidRPr="007E1AE1">
        <w:rPr>
          <w:rFonts w:ascii="Times New Roman" w:hAnsi="Times New Roman" w:cs="Times New Roman"/>
          <w:sz w:val="28"/>
          <w:szCs w:val="28"/>
        </w:rPr>
        <w:t xml:space="preserve">cohort </w:t>
      </w:r>
      <w:r w:rsidRPr="007E1AE1">
        <w:rPr>
          <w:rFonts w:ascii="Times New Roman" w:hAnsi="Times New Roman" w:cs="Times New Roman"/>
          <w:sz w:val="28"/>
          <w:szCs w:val="28"/>
        </w:rPr>
        <w:t>study.</w:t>
      </w:r>
      <w:r w:rsidR="005717B0" w:rsidRPr="007E1AE1">
        <w:rPr>
          <w:rFonts w:ascii="Times New Roman" w:hAnsi="Times New Roman" w:cs="Times New Roman"/>
          <w:sz w:val="28"/>
          <w:szCs w:val="28"/>
        </w:rPr>
        <w:t xml:space="preserve">  </w:t>
      </w:r>
      <w:r w:rsidR="007E1AE1">
        <w:rPr>
          <w:rFonts w:ascii="Times New Roman" w:hAnsi="Times New Roman" w:cs="Times New Roman"/>
          <w:sz w:val="28"/>
          <w:szCs w:val="28"/>
        </w:rPr>
        <w:t xml:space="preserve">   </w:t>
      </w:r>
      <w:r w:rsidR="005717B0" w:rsidRPr="007E1AE1">
        <w:rPr>
          <w:rFonts w:ascii="Times New Roman" w:hAnsi="Times New Roman" w:cs="Times New Roman"/>
          <w:sz w:val="28"/>
          <w:szCs w:val="28"/>
        </w:rPr>
        <w:t xml:space="preserve">(   </w:t>
      </w:r>
      <w:r w:rsidR="0014346A">
        <w:rPr>
          <w:rFonts w:ascii="Times New Roman" w:hAnsi="Times New Roman" w:cs="Times New Roman"/>
          <w:sz w:val="28"/>
          <w:szCs w:val="28"/>
        </w:rPr>
        <w:t xml:space="preserve">  </w:t>
      </w:r>
      <w:r w:rsidR="005717B0" w:rsidRPr="007E1AE1">
        <w:rPr>
          <w:rFonts w:ascii="Times New Roman" w:hAnsi="Times New Roman" w:cs="Times New Roman"/>
          <w:sz w:val="28"/>
          <w:szCs w:val="28"/>
        </w:rPr>
        <w:t>)</w:t>
      </w:r>
    </w:p>
    <w:p w:rsidR="00C44102" w:rsidRPr="007E1AE1" w:rsidRDefault="00C44102" w:rsidP="00C44102">
      <w:pPr>
        <w:pStyle w:val="ListParagraph"/>
        <w:spacing w:line="240" w:lineRule="auto"/>
        <w:ind w:left="360" w:right="-514"/>
        <w:jc w:val="both"/>
        <w:rPr>
          <w:rFonts w:ascii="Times New Roman" w:hAnsi="Times New Roman" w:cs="Times New Roman"/>
          <w:sz w:val="28"/>
          <w:szCs w:val="28"/>
        </w:rPr>
      </w:pPr>
    </w:p>
    <w:p w:rsidR="00156E7C" w:rsidRDefault="005717B0" w:rsidP="0014346A">
      <w:pPr>
        <w:pStyle w:val="ListParagraph"/>
        <w:numPr>
          <w:ilvl w:val="0"/>
          <w:numId w:val="12"/>
        </w:numPr>
        <w:spacing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7E1AE1">
        <w:rPr>
          <w:rFonts w:ascii="Times New Roman" w:hAnsi="Times New Roman" w:cs="Times New Roman"/>
          <w:sz w:val="28"/>
          <w:szCs w:val="28"/>
        </w:rPr>
        <w:t>Case control study is a</w:t>
      </w:r>
      <w:r w:rsidR="00156E7C" w:rsidRPr="007E1AE1">
        <w:rPr>
          <w:rFonts w:ascii="Times New Roman" w:hAnsi="Times New Roman" w:cs="Times New Roman"/>
          <w:sz w:val="28"/>
          <w:szCs w:val="28"/>
        </w:rPr>
        <w:t xml:space="preserve">n observational epidemiological study in which subjects are selected on the basis of whether they have the condition  or free from the condition . </w:t>
      </w:r>
      <w:r w:rsidR="0014346A">
        <w:rPr>
          <w:rFonts w:ascii="Times New Roman" w:hAnsi="Times New Roman" w:cs="Times New Roman"/>
          <w:sz w:val="28"/>
          <w:szCs w:val="28"/>
        </w:rPr>
        <w:t xml:space="preserve">( </w:t>
      </w:r>
      <w:r w:rsidRPr="007E1AE1">
        <w:rPr>
          <w:rFonts w:ascii="Times New Roman" w:hAnsi="Times New Roman" w:cs="Times New Roman"/>
          <w:sz w:val="28"/>
          <w:szCs w:val="28"/>
        </w:rPr>
        <w:t xml:space="preserve">     )</w:t>
      </w:r>
    </w:p>
    <w:p w:rsidR="00C44102" w:rsidRPr="00C44102" w:rsidRDefault="00C44102" w:rsidP="00C44102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0B4FB2" w:rsidRDefault="00587F3E" w:rsidP="0014346A">
      <w:pPr>
        <w:pStyle w:val="ListParagraph"/>
        <w:numPr>
          <w:ilvl w:val="0"/>
          <w:numId w:val="12"/>
        </w:numPr>
        <w:spacing w:after="0"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7E1AE1">
        <w:rPr>
          <w:rFonts w:ascii="Times New Roman" w:hAnsi="Times New Roman" w:cs="Times New Roman"/>
          <w:sz w:val="28"/>
          <w:szCs w:val="28"/>
        </w:rPr>
        <w:t xml:space="preserve">When number of cases is below 50, one control must be selected for each case. (  </w:t>
      </w:r>
      <w:r w:rsidR="0014346A">
        <w:rPr>
          <w:rFonts w:ascii="Times New Roman" w:hAnsi="Times New Roman" w:cs="Times New Roman"/>
          <w:sz w:val="28"/>
          <w:szCs w:val="28"/>
        </w:rPr>
        <w:t xml:space="preserve">   </w:t>
      </w:r>
      <w:r w:rsidRPr="007E1AE1">
        <w:rPr>
          <w:rFonts w:ascii="Times New Roman" w:hAnsi="Times New Roman" w:cs="Times New Roman"/>
          <w:sz w:val="28"/>
          <w:szCs w:val="28"/>
        </w:rPr>
        <w:t>)</w:t>
      </w:r>
    </w:p>
    <w:p w:rsidR="00C44102" w:rsidRPr="00C44102" w:rsidRDefault="00C44102" w:rsidP="00C44102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156E7C" w:rsidRDefault="00587F3E" w:rsidP="0014346A">
      <w:pPr>
        <w:pStyle w:val="ListParagraph"/>
        <w:numPr>
          <w:ilvl w:val="0"/>
          <w:numId w:val="12"/>
        </w:numPr>
        <w:spacing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7E1AE1">
        <w:rPr>
          <w:rFonts w:ascii="Times New Roman" w:hAnsi="Times New Roman" w:cs="Times New Roman"/>
          <w:sz w:val="28"/>
          <w:szCs w:val="28"/>
        </w:rPr>
        <w:t>When Odd's ratio e</w:t>
      </w:r>
      <w:r w:rsidR="00156E7C" w:rsidRPr="007E1AE1">
        <w:rPr>
          <w:rFonts w:ascii="Times New Roman" w:hAnsi="Times New Roman" w:cs="Times New Roman"/>
          <w:sz w:val="28"/>
          <w:szCs w:val="28"/>
        </w:rPr>
        <w:t>qual</w:t>
      </w:r>
      <w:r w:rsidRPr="007E1AE1">
        <w:rPr>
          <w:rFonts w:ascii="Times New Roman" w:hAnsi="Times New Roman" w:cs="Times New Roman"/>
          <w:sz w:val="28"/>
          <w:szCs w:val="28"/>
        </w:rPr>
        <w:t>s</w:t>
      </w:r>
      <w:r w:rsidR="00156E7C" w:rsidRPr="007E1AE1">
        <w:rPr>
          <w:rFonts w:ascii="Times New Roman" w:hAnsi="Times New Roman" w:cs="Times New Roman"/>
          <w:sz w:val="28"/>
          <w:szCs w:val="28"/>
        </w:rPr>
        <w:t xml:space="preserve"> one</w:t>
      </w:r>
      <w:r w:rsidRPr="007E1AE1">
        <w:rPr>
          <w:rFonts w:ascii="Times New Roman" w:hAnsi="Times New Roman" w:cs="Times New Roman"/>
          <w:sz w:val="28"/>
          <w:szCs w:val="28"/>
        </w:rPr>
        <w:t xml:space="preserve">, this means that </w:t>
      </w:r>
      <w:r w:rsidR="00156E7C" w:rsidRPr="007E1AE1">
        <w:rPr>
          <w:rFonts w:ascii="Times New Roman" w:hAnsi="Times New Roman" w:cs="Times New Roman"/>
          <w:sz w:val="28"/>
          <w:szCs w:val="28"/>
        </w:rPr>
        <w:t>there is no relation between the exposure factor and the disease.</w:t>
      </w:r>
      <w:r w:rsidRPr="007E1AE1">
        <w:rPr>
          <w:rFonts w:ascii="Times New Roman" w:hAnsi="Times New Roman" w:cs="Times New Roman"/>
          <w:sz w:val="28"/>
          <w:szCs w:val="28"/>
        </w:rPr>
        <w:t xml:space="preserve"> (       )</w:t>
      </w:r>
    </w:p>
    <w:p w:rsidR="00C44102" w:rsidRPr="007E1AE1" w:rsidRDefault="00C44102" w:rsidP="00C44102">
      <w:pPr>
        <w:pStyle w:val="ListParagraph"/>
        <w:spacing w:line="240" w:lineRule="auto"/>
        <w:ind w:left="360" w:right="-514"/>
        <w:jc w:val="both"/>
        <w:rPr>
          <w:rFonts w:ascii="Times New Roman" w:hAnsi="Times New Roman" w:cs="Times New Roman"/>
          <w:sz w:val="28"/>
          <w:szCs w:val="28"/>
        </w:rPr>
      </w:pPr>
    </w:p>
    <w:p w:rsidR="000B4FB2" w:rsidRDefault="00587F3E" w:rsidP="0014346A">
      <w:pPr>
        <w:pStyle w:val="ListParagraph"/>
        <w:numPr>
          <w:ilvl w:val="0"/>
          <w:numId w:val="12"/>
        </w:numPr>
        <w:spacing w:after="0"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7E1AE1">
        <w:rPr>
          <w:rFonts w:ascii="Times New Roman" w:hAnsi="Times New Roman" w:cs="Times New Roman"/>
          <w:sz w:val="28"/>
          <w:szCs w:val="28"/>
        </w:rPr>
        <w:lastRenderedPageBreak/>
        <w:t>In cohort study, study proceeds forwards from cause to effect.  (      )</w:t>
      </w:r>
    </w:p>
    <w:p w:rsidR="00C44102" w:rsidRPr="007E1AE1" w:rsidRDefault="00C44102" w:rsidP="00C44102">
      <w:pPr>
        <w:pStyle w:val="ListParagraph"/>
        <w:spacing w:after="0" w:line="240" w:lineRule="auto"/>
        <w:ind w:left="360" w:right="-514"/>
        <w:jc w:val="both"/>
        <w:rPr>
          <w:rFonts w:ascii="Times New Roman" w:hAnsi="Times New Roman" w:cs="Times New Roman"/>
          <w:sz w:val="28"/>
          <w:szCs w:val="28"/>
        </w:rPr>
      </w:pPr>
    </w:p>
    <w:p w:rsidR="00156E7C" w:rsidRDefault="00587F3E" w:rsidP="0014346A">
      <w:pPr>
        <w:pStyle w:val="ListParagraph"/>
        <w:numPr>
          <w:ilvl w:val="0"/>
          <w:numId w:val="12"/>
        </w:numPr>
        <w:spacing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7E1AE1">
        <w:rPr>
          <w:rFonts w:ascii="Times New Roman" w:hAnsi="Times New Roman" w:cs="Times New Roman"/>
          <w:sz w:val="28"/>
          <w:szCs w:val="28"/>
        </w:rPr>
        <w:t>In internal comparison, a</w:t>
      </w:r>
      <w:r w:rsidR="00156E7C" w:rsidRPr="007E1AE1">
        <w:rPr>
          <w:rFonts w:ascii="Times New Roman" w:hAnsi="Times New Roman" w:cs="Times New Roman"/>
          <w:sz w:val="28"/>
          <w:szCs w:val="28"/>
        </w:rPr>
        <w:t xml:space="preserve"> single cohort is selected, members are classified into several groups before development of disease. </w:t>
      </w:r>
      <w:r w:rsidRPr="007E1AE1">
        <w:rPr>
          <w:rFonts w:ascii="Times New Roman" w:hAnsi="Times New Roman" w:cs="Times New Roman"/>
          <w:sz w:val="28"/>
          <w:szCs w:val="28"/>
        </w:rPr>
        <w:t>(      )</w:t>
      </w:r>
    </w:p>
    <w:p w:rsidR="00C44102" w:rsidRPr="007E1AE1" w:rsidRDefault="00C44102" w:rsidP="00C44102">
      <w:pPr>
        <w:pStyle w:val="ListParagraph"/>
        <w:spacing w:line="240" w:lineRule="auto"/>
        <w:ind w:left="360" w:right="-514"/>
        <w:jc w:val="both"/>
        <w:rPr>
          <w:rFonts w:ascii="Times New Roman" w:hAnsi="Times New Roman" w:cs="Times New Roman"/>
          <w:sz w:val="28"/>
          <w:szCs w:val="28"/>
        </w:rPr>
      </w:pPr>
    </w:p>
    <w:p w:rsidR="000B4FB2" w:rsidRDefault="001A79F3" w:rsidP="0014346A">
      <w:pPr>
        <w:pStyle w:val="ListParagraph"/>
        <w:numPr>
          <w:ilvl w:val="0"/>
          <w:numId w:val="12"/>
        </w:numPr>
        <w:spacing w:after="0"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7E1AE1">
        <w:rPr>
          <w:rFonts w:ascii="Times New Roman" w:hAnsi="Times New Roman" w:cs="Times New Roman"/>
          <w:sz w:val="28"/>
          <w:szCs w:val="28"/>
        </w:rPr>
        <w:t>The relative risk ratio (RR) measures the strength of association between the suspected cause and the effects in case control study. (     )</w:t>
      </w:r>
    </w:p>
    <w:p w:rsidR="00C44102" w:rsidRPr="00C44102" w:rsidRDefault="00C44102" w:rsidP="00C44102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0B4FB2" w:rsidRPr="00292205" w:rsidRDefault="00292205" w:rsidP="0014346A">
      <w:pPr>
        <w:pStyle w:val="ListParagraph"/>
        <w:numPr>
          <w:ilvl w:val="0"/>
          <w:numId w:val="12"/>
        </w:numPr>
        <w:spacing w:after="0"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292205">
        <w:rPr>
          <w:rFonts w:ascii="Times New Roman" w:hAnsi="Times New Roman" w:cs="Times New Roman"/>
          <w:sz w:val="28"/>
          <w:szCs w:val="28"/>
        </w:rPr>
        <w:t>Pass</w:t>
      </w:r>
      <w:r w:rsidR="0087145D" w:rsidRPr="00292205">
        <w:rPr>
          <w:rFonts w:ascii="Times New Roman" w:hAnsi="Times New Roman" w:cs="Times New Roman"/>
          <w:sz w:val="28"/>
          <w:szCs w:val="28"/>
        </w:rPr>
        <w:t>ive data collection</w:t>
      </w:r>
      <w:r w:rsidRPr="00292205">
        <w:rPr>
          <w:rFonts w:ascii="Times New Roman" w:hAnsi="Times New Roman" w:cs="Times New Roman"/>
          <w:sz w:val="28"/>
          <w:szCs w:val="28"/>
        </w:rPr>
        <w:t xml:space="preserve"> means that</w:t>
      </w:r>
      <w:r w:rsidR="0087145D" w:rsidRPr="00292205">
        <w:rPr>
          <w:rFonts w:ascii="Times New Roman" w:hAnsi="Times New Roman" w:cs="Times New Roman"/>
          <w:sz w:val="28"/>
          <w:szCs w:val="28"/>
        </w:rPr>
        <w:t xml:space="preserve"> health officer from the districts or other higher level regularly visits the hospitals, primary health care centers or clinics to gather information about the disease under surveillance.</w:t>
      </w:r>
      <w:r w:rsidR="0014346A">
        <w:rPr>
          <w:rFonts w:ascii="Times New Roman" w:hAnsi="Times New Roman" w:cs="Times New Roman"/>
          <w:sz w:val="28"/>
          <w:szCs w:val="28"/>
        </w:rPr>
        <w:t xml:space="preserve">  </w:t>
      </w:r>
      <w:r w:rsidR="001A79F3" w:rsidRPr="00292205">
        <w:rPr>
          <w:rFonts w:ascii="Times New Roman" w:hAnsi="Times New Roman" w:cs="Times New Roman"/>
          <w:sz w:val="28"/>
          <w:szCs w:val="28"/>
        </w:rPr>
        <w:t xml:space="preserve">(  </w:t>
      </w:r>
      <w:r w:rsidR="0014346A">
        <w:rPr>
          <w:rFonts w:ascii="Times New Roman" w:hAnsi="Times New Roman" w:cs="Times New Roman"/>
          <w:sz w:val="28"/>
          <w:szCs w:val="28"/>
        </w:rPr>
        <w:t xml:space="preserve">  </w:t>
      </w:r>
      <w:r w:rsidR="001A79F3" w:rsidRPr="00292205">
        <w:rPr>
          <w:rFonts w:ascii="Times New Roman" w:hAnsi="Times New Roman" w:cs="Times New Roman"/>
          <w:sz w:val="28"/>
          <w:szCs w:val="28"/>
        </w:rPr>
        <w:t>)</w:t>
      </w:r>
    </w:p>
    <w:p w:rsidR="00C44102" w:rsidRPr="00C44102" w:rsidRDefault="00C44102" w:rsidP="00C44102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156E7C" w:rsidRDefault="00156E7C" w:rsidP="0014346A">
      <w:pPr>
        <w:pStyle w:val="ListParagraph"/>
        <w:numPr>
          <w:ilvl w:val="0"/>
          <w:numId w:val="12"/>
        </w:numPr>
        <w:spacing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7E1AE1">
        <w:rPr>
          <w:rFonts w:ascii="Times New Roman" w:hAnsi="Times New Roman" w:cs="Times New Roman"/>
          <w:sz w:val="28"/>
          <w:szCs w:val="28"/>
        </w:rPr>
        <w:t>Completeness</w:t>
      </w:r>
      <w:r w:rsidR="001A79F3" w:rsidRPr="007E1AE1">
        <w:rPr>
          <w:rFonts w:ascii="Times New Roman" w:hAnsi="Times New Roman" w:cs="Times New Roman"/>
          <w:sz w:val="28"/>
          <w:szCs w:val="28"/>
        </w:rPr>
        <w:t xml:space="preserve"> of surveillance is t</w:t>
      </w:r>
      <w:r w:rsidRPr="007E1AE1">
        <w:rPr>
          <w:rFonts w:ascii="Times New Roman" w:hAnsi="Times New Roman" w:cs="Times New Roman"/>
          <w:sz w:val="28"/>
          <w:szCs w:val="28"/>
        </w:rPr>
        <w:t xml:space="preserve">he percentage of reports received  </w:t>
      </w:r>
      <w:r w:rsidR="001A79F3" w:rsidRPr="007E1AE1">
        <w:rPr>
          <w:rFonts w:ascii="Times New Roman" w:hAnsi="Times New Roman" w:cs="Times New Roman"/>
          <w:sz w:val="28"/>
          <w:szCs w:val="28"/>
        </w:rPr>
        <w:t xml:space="preserve">in time in relation to the </w:t>
      </w:r>
      <w:r w:rsidRPr="007E1AE1">
        <w:rPr>
          <w:rFonts w:ascii="Times New Roman" w:hAnsi="Times New Roman" w:cs="Times New Roman"/>
          <w:sz w:val="28"/>
          <w:szCs w:val="28"/>
        </w:rPr>
        <w:t xml:space="preserve">targeted </w:t>
      </w:r>
      <w:r w:rsidR="001A79F3" w:rsidRPr="007E1AE1">
        <w:rPr>
          <w:rFonts w:ascii="Times New Roman" w:hAnsi="Times New Roman" w:cs="Times New Roman"/>
          <w:sz w:val="28"/>
          <w:szCs w:val="28"/>
        </w:rPr>
        <w:t>n</w:t>
      </w:r>
      <w:r w:rsidRPr="007E1AE1">
        <w:rPr>
          <w:rFonts w:ascii="Times New Roman" w:hAnsi="Times New Roman" w:cs="Times New Roman"/>
          <w:sz w:val="28"/>
          <w:szCs w:val="28"/>
        </w:rPr>
        <w:t xml:space="preserve">umber of reports </w:t>
      </w:r>
      <w:r w:rsidR="001A79F3" w:rsidRPr="007E1AE1">
        <w:rPr>
          <w:rFonts w:ascii="Times New Roman" w:hAnsi="Times New Roman" w:cs="Times New Roman"/>
          <w:sz w:val="28"/>
          <w:szCs w:val="28"/>
        </w:rPr>
        <w:t>that should be received</w:t>
      </w:r>
      <w:r w:rsidRPr="007E1AE1">
        <w:rPr>
          <w:rFonts w:ascii="Times New Roman" w:hAnsi="Times New Roman" w:cs="Times New Roman"/>
          <w:sz w:val="28"/>
          <w:szCs w:val="28"/>
        </w:rPr>
        <w:t>.</w:t>
      </w:r>
      <w:r w:rsidR="001A79F3" w:rsidRPr="007E1AE1">
        <w:rPr>
          <w:rFonts w:ascii="Times New Roman" w:hAnsi="Times New Roman" w:cs="Times New Roman"/>
          <w:sz w:val="28"/>
          <w:szCs w:val="28"/>
        </w:rPr>
        <w:t xml:space="preserve">  (     )</w:t>
      </w:r>
    </w:p>
    <w:p w:rsidR="00C44102" w:rsidRPr="00C44102" w:rsidRDefault="00C44102" w:rsidP="00C44102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156E7C" w:rsidRDefault="00156E7C" w:rsidP="0014346A">
      <w:pPr>
        <w:pStyle w:val="ListParagraph"/>
        <w:numPr>
          <w:ilvl w:val="0"/>
          <w:numId w:val="12"/>
        </w:numPr>
        <w:spacing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7E1AE1">
        <w:rPr>
          <w:rFonts w:ascii="Times New Roman" w:hAnsi="Times New Roman" w:cs="Times New Roman"/>
          <w:sz w:val="28"/>
          <w:szCs w:val="28"/>
        </w:rPr>
        <w:t>Human experimental studies  are essential to investigate diseases that can be reproduced in animals. (      )</w:t>
      </w:r>
    </w:p>
    <w:p w:rsidR="00C44102" w:rsidRPr="00C44102" w:rsidRDefault="00C44102" w:rsidP="00C44102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1A79F3" w:rsidRDefault="00156E7C" w:rsidP="0014346A">
      <w:pPr>
        <w:pStyle w:val="ListParagraph"/>
        <w:numPr>
          <w:ilvl w:val="0"/>
          <w:numId w:val="12"/>
        </w:numPr>
        <w:spacing w:after="0"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7E1AE1">
        <w:rPr>
          <w:rFonts w:ascii="Times New Roman" w:hAnsi="Times New Roman" w:cs="Times New Roman"/>
          <w:sz w:val="28"/>
          <w:szCs w:val="28"/>
        </w:rPr>
        <w:t>The goal of screening is to identify affected individuals after the onset of symptoms</w:t>
      </w:r>
      <w:r w:rsidR="001A79F3" w:rsidRPr="007E1AE1">
        <w:rPr>
          <w:rFonts w:ascii="Times New Roman" w:hAnsi="Times New Roman" w:cs="Times New Roman"/>
          <w:sz w:val="28"/>
          <w:szCs w:val="28"/>
        </w:rPr>
        <w:t>.</w:t>
      </w:r>
      <w:r w:rsidRPr="007E1AE1">
        <w:rPr>
          <w:rFonts w:ascii="Times New Roman" w:hAnsi="Times New Roman" w:cs="Times New Roman"/>
          <w:sz w:val="28"/>
          <w:szCs w:val="28"/>
        </w:rPr>
        <w:t xml:space="preserve"> (     )</w:t>
      </w:r>
    </w:p>
    <w:p w:rsidR="00C44102" w:rsidRPr="00C44102" w:rsidRDefault="00C44102" w:rsidP="00C44102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156E7C" w:rsidRDefault="00156E7C" w:rsidP="0014346A">
      <w:pPr>
        <w:pStyle w:val="ListParagraph"/>
        <w:numPr>
          <w:ilvl w:val="0"/>
          <w:numId w:val="12"/>
        </w:numPr>
        <w:spacing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7E1AE1">
        <w:rPr>
          <w:rFonts w:ascii="Times New Roman" w:hAnsi="Times New Roman" w:cs="Times New Roman"/>
          <w:sz w:val="28"/>
          <w:szCs w:val="28"/>
        </w:rPr>
        <w:t>Early detection of communicable diseases will interrupt the chain of its transmission to other susceptible hosts. (     )</w:t>
      </w:r>
    </w:p>
    <w:p w:rsidR="00C44102" w:rsidRPr="00C44102" w:rsidRDefault="00C44102" w:rsidP="00C44102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156E7C" w:rsidRDefault="00156E7C" w:rsidP="0014346A">
      <w:pPr>
        <w:pStyle w:val="ListParagraph"/>
        <w:numPr>
          <w:ilvl w:val="0"/>
          <w:numId w:val="12"/>
        </w:numPr>
        <w:spacing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7E1AE1">
        <w:rPr>
          <w:rFonts w:ascii="Times New Roman" w:hAnsi="Times New Roman" w:cs="Times New Roman"/>
          <w:sz w:val="28"/>
          <w:szCs w:val="28"/>
        </w:rPr>
        <w:t>Screening is equated with periodic examination, case finding or diagnosis.</w:t>
      </w:r>
      <w:r w:rsidR="007E1AE1">
        <w:rPr>
          <w:rFonts w:ascii="Times New Roman" w:hAnsi="Times New Roman" w:cs="Times New Roman"/>
          <w:sz w:val="28"/>
          <w:szCs w:val="28"/>
        </w:rPr>
        <w:t xml:space="preserve">     </w:t>
      </w:r>
      <w:r w:rsidRPr="007E1AE1">
        <w:rPr>
          <w:rFonts w:ascii="Times New Roman" w:hAnsi="Times New Roman" w:cs="Times New Roman"/>
          <w:sz w:val="28"/>
          <w:szCs w:val="28"/>
        </w:rPr>
        <w:t xml:space="preserve"> (  </w:t>
      </w:r>
      <w:r w:rsidR="007E1AE1">
        <w:rPr>
          <w:rFonts w:ascii="Times New Roman" w:hAnsi="Times New Roman" w:cs="Times New Roman"/>
          <w:sz w:val="28"/>
          <w:szCs w:val="28"/>
        </w:rPr>
        <w:t xml:space="preserve">   </w:t>
      </w:r>
      <w:r w:rsidRPr="007E1AE1">
        <w:rPr>
          <w:rFonts w:ascii="Times New Roman" w:hAnsi="Times New Roman" w:cs="Times New Roman"/>
          <w:sz w:val="28"/>
          <w:szCs w:val="28"/>
        </w:rPr>
        <w:t>)</w:t>
      </w:r>
    </w:p>
    <w:p w:rsidR="00C44102" w:rsidRPr="00C44102" w:rsidRDefault="00C44102" w:rsidP="00C44102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156E7C" w:rsidRPr="007E1AE1" w:rsidRDefault="00156E7C" w:rsidP="0014346A">
      <w:pPr>
        <w:pStyle w:val="ListParagraph"/>
        <w:numPr>
          <w:ilvl w:val="0"/>
          <w:numId w:val="12"/>
        </w:numPr>
        <w:spacing w:line="240" w:lineRule="auto"/>
        <w:ind w:right="-514"/>
        <w:jc w:val="both"/>
        <w:rPr>
          <w:rFonts w:ascii="Times New Roman" w:hAnsi="Times New Roman" w:cs="Times New Roman"/>
          <w:sz w:val="28"/>
          <w:szCs w:val="28"/>
        </w:rPr>
      </w:pPr>
      <w:r w:rsidRPr="007E1AE1">
        <w:rPr>
          <w:rFonts w:ascii="Times New Roman" w:hAnsi="Times New Roman" w:cs="Times New Roman"/>
          <w:sz w:val="28"/>
          <w:szCs w:val="28"/>
        </w:rPr>
        <w:t>Screening test is different from diagnostic test in all cases. (       )</w:t>
      </w:r>
    </w:p>
    <w:p w:rsidR="00814213" w:rsidRPr="007E1AE1" w:rsidRDefault="00814213" w:rsidP="00C44102">
      <w:pPr>
        <w:pStyle w:val="ListParagraph"/>
        <w:spacing w:after="0" w:line="240" w:lineRule="auto"/>
        <w:ind w:left="360" w:right="-514"/>
        <w:jc w:val="both"/>
        <w:rPr>
          <w:rFonts w:ascii="Times New Roman" w:hAnsi="Times New Roman" w:cs="Times New Roman"/>
          <w:sz w:val="28"/>
          <w:szCs w:val="28"/>
        </w:rPr>
      </w:pPr>
    </w:p>
    <w:p w:rsidR="00C44102" w:rsidRDefault="00C44102" w:rsidP="00C44102">
      <w:pPr>
        <w:pStyle w:val="BodyText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44102" w:rsidRDefault="00C44102" w:rsidP="00C44102">
      <w:pPr>
        <w:pStyle w:val="BodyText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44102" w:rsidRDefault="00C44102" w:rsidP="00C44102">
      <w:pPr>
        <w:pStyle w:val="BodyText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44102" w:rsidRDefault="00C44102" w:rsidP="00C44102">
      <w:pPr>
        <w:pStyle w:val="BodyText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44102" w:rsidRDefault="00C44102" w:rsidP="00C44102">
      <w:pPr>
        <w:pStyle w:val="BodyText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44102" w:rsidRDefault="00C44102" w:rsidP="00C44102">
      <w:pPr>
        <w:pStyle w:val="BodyText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44102" w:rsidRDefault="00C44102" w:rsidP="00C44102">
      <w:pPr>
        <w:pStyle w:val="BodyText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44102" w:rsidRDefault="00C44102" w:rsidP="00C44102">
      <w:pPr>
        <w:pStyle w:val="BodyText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368F6" w:rsidRDefault="00E87F79" w:rsidP="00C44102">
      <w:pPr>
        <w:pStyle w:val="BodyText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1AE1">
        <w:rPr>
          <w:rFonts w:ascii="Times New Roman" w:hAnsi="Times New Roman" w:cs="Times New Roman"/>
          <w:b/>
          <w:sz w:val="28"/>
          <w:szCs w:val="28"/>
          <w:u w:val="single"/>
        </w:rPr>
        <w:t>Question three</w:t>
      </w:r>
      <w:r w:rsidRPr="007E1AE1">
        <w:rPr>
          <w:rFonts w:ascii="Times New Roman" w:hAnsi="Times New Roman" w:cs="Times New Roman"/>
          <w:b/>
          <w:sz w:val="28"/>
          <w:szCs w:val="28"/>
        </w:rPr>
        <w:t>: Fill in the table below with ac</w:t>
      </w:r>
      <w:r w:rsidR="004368F6" w:rsidRPr="007E1AE1">
        <w:rPr>
          <w:rFonts w:ascii="Times New Roman" w:hAnsi="Times New Roman" w:cs="Times New Roman"/>
          <w:b/>
          <w:sz w:val="28"/>
          <w:szCs w:val="28"/>
        </w:rPr>
        <w:t>omparison between screening and diagnostic tests</w:t>
      </w:r>
      <w:r w:rsidR="000B4FB2" w:rsidRPr="007E1A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1AE1">
        <w:rPr>
          <w:rFonts w:ascii="Times New Roman" w:hAnsi="Times New Roman" w:cs="Times New Roman"/>
          <w:b/>
          <w:sz w:val="28"/>
          <w:szCs w:val="28"/>
        </w:rPr>
        <w:t>(</w:t>
      </w:r>
      <w:r w:rsidR="006E3CEE" w:rsidRPr="007E1AE1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Pr="007E1AE1">
        <w:rPr>
          <w:rFonts w:ascii="Times New Roman" w:hAnsi="Times New Roman" w:cs="Times New Roman"/>
          <w:b/>
          <w:sz w:val="28"/>
          <w:szCs w:val="28"/>
        </w:rPr>
        <w:t>marks)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28"/>
        <w:gridCol w:w="4428"/>
      </w:tblGrid>
      <w:tr w:rsidR="004368F6" w:rsidRPr="007E1AE1" w:rsidTr="003D17C7">
        <w:tc>
          <w:tcPr>
            <w:tcW w:w="2500" w:type="pct"/>
          </w:tcPr>
          <w:p w:rsidR="004368F6" w:rsidRPr="007E1AE1" w:rsidRDefault="004368F6" w:rsidP="00C44102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1AE1">
              <w:rPr>
                <w:rFonts w:ascii="Times New Roman" w:hAnsi="Times New Roman" w:cs="Times New Roman"/>
                <w:b/>
                <w:sz w:val="28"/>
                <w:szCs w:val="28"/>
              </w:rPr>
              <w:t>Screening tests</w:t>
            </w:r>
          </w:p>
        </w:tc>
        <w:tc>
          <w:tcPr>
            <w:tcW w:w="2500" w:type="pct"/>
          </w:tcPr>
          <w:p w:rsidR="004368F6" w:rsidRPr="007E1AE1" w:rsidRDefault="004368F6" w:rsidP="00C44102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1AE1">
              <w:rPr>
                <w:rFonts w:ascii="Times New Roman" w:hAnsi="Times New Roman" w:cs="Times New Roman"/>
                <w:b/>
                <w:sz w:val="28"/>
                <w:szCs w:val="28"/>
              </w:rPr>
              <w:t>Diagnostic tests</w:t>
            </w:r>
          </w:p>
        </w:tc>
      </w:tr>
      <w:tr w:rsidR="003D17C7" w:rsidRPr="007E1AE1" w:rsidTr="003D17C7">
        <w:trPr>
          <w:trHeight w:val="1076"/>
        </w:trPr>
        <w:tc>
          <w:tcPr>
            <w:tcW w:w="2500" w:type="pct"/>
          </w:tcPr>
          <w:p w:rsidR="003D17C7" w:rsidRPr="003D17C7" w:rsidRDefault="003D17C7">
            <w:pPr>
              <w:pStyle w:val="NormalWeb"/>
              <w:spacing w:before="0" w:beforeAutospacing="0" w:after="0" w:afterAutospacing="0" w:line="360" w:lineRule="auto"/>
              <w:jc w:val="lowKashida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00" w:type="pct"/>
          </w:tcPr>
          <w:p w:rsidR="003D17C7" w:rsidRPr="003D17C7" w:rsidRDefault="003D17C7">
            <w:pPr>
              <w:pStyle w:val="NormalWeb"/>
              <w:spacing w:before="0" w:beforeAutospacing="0" w:after="0" w:afterAutospacing="0" w:line="360" w:lineRule="auto"/>
              <w:jc w:val="lowKashida"/>
              <w:rPr>
                <w:rFonts w:ascii="Arial" w:hAnsi="Arial" w:cs="Arial"/>
                <w:highlight w:val="yellow"/>
              </w:rPr>
            </w:pPr>
          </w:p>
        </w:tc>
      </w:tr>
      <w:tr w:rsidR="003D17C7" w:rsidRPr="007E1AE1" w:rsidTr="003D17C7">
        <w:trPr>
          <w:trHeight w:val="1076"/>
        </w:trPr>
        <w:tc>
          <w:tcPr>
            <w:tcW w:w="2500" w:type="pct"/>
          </w:tcPr>
          <w:p w:rsidR="003D17C7" w:rsidRPr="003D17C7" w:rsidRDefault="003D17C7" w:rsidP="0014346A">
            <w:pPr>
              <w:pStyle w:val="NormalWeb"/>
              <w:rPr>
                <w:rFonts w:ascii="Arial" w:hAnsi="Arial"/>
                <w:color w:val="000000"/>
                <w:kern w:val="24"/>
                <w:highlight w:val="yellow"/>
              </w:rPr>
            </w:pPr>
          </w:p>
        </w:tc>
        <w:tc>
          <w:tcPr>
            <w:tcW w:w="2500" w:type="pct"/>
          </w:tcPr>
          <w:p w:rsidR="003D17C7" w:rsidRPr="003D17C7" w:rsidRDefault="003D17C7" w:rsidP="0014346A">
            <w:pPr>
              <w:pStyle w:val="NormalWeb"/>
              <w:rPr>
                <w:rFonts w:ascii="Arial" w:hAnsi="Arial"/>
                <w:color w:val="000000"/>
                <w:kern w:val="24"/>
                <w:highlight w:val="yellow"/>
              </w:rPr>
            </w:pPr>
          </w:p>
        </w:tc>
      </w:tr>
      <w:tr w:rsidR="003D17C7" w:rsidRPr="007E1AE1" w:rsidTr="003D17C7">
        <w:trPr>
          <w:trHeight w:val="978"/>
        </w:trPr>
        <w:tc>
          <w:tcPr>
            <w:tcW w:w="2500" w:type="pct"/>
          </w:tcPr>
          <w:p w:rsidR="003D17C7" w:rsidRPr="003D17C7" w:rsidRDefault="003D17C7">
            <w:pPr>
              <w:pStyle w:val="NormalWeb"/>
              <w:spacing w:before="0" w:beforeAutospacing="0" w:after="0" w:afterAutospacing="0" w:line="360" w:lineRule="auto"/>
              <w:jc w:val="lowKashida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00" w:type="pct"/>
          </w:tcPr>
          <w:p w:rsidR="003D17C7" w:rsidRPr="003D17C7" w:rsidRDefault="003D17C7">
            <w:pPr>
              <w:pStyle w:val="NormalWeb"/>
              <w:spacing w:before="0" w:beforeAutospacing="0" w:after="0" w:afterAutospacing="0" w:line="360" w:lineRule="auto"/>
              <w:jc w:val="lowKashida"/>
              <w:rPr>
                <w:rFonts w:ascii="Arial" w:hAnsi="Arial" w:cs="Arial"/>
                <w:highlight w:val="yellow"/>
              </w:rPr>
            </w:pPr>
          </w:p>
        </w:tc>
      </w:tr>
      <w:tr w:rsidR="003D17C7" w:rsidRPr="007E1AE1" w:rsidTr="003D17C7">
        <w:trPr>
          <w:trHeight w:val="1108"/>
        </w:trPr>
        <w:tc>
          <w:tcPr>
            <w:tcW w:w="2500" w:type="pct"/>
          </w:tcPr>
          <w:p w:rsidR="003D17C7" w:rsidRPr="003D17C7" w:rsidRDefault="003D17C7">
            <w:pPr>
              <w:pStyle w:val="NormalWeb"/>
              <w:spacing w:before="0" w:beforeAutospacing="0" w:after="0" w:afterAutospacing="0" w:line="360" w:lineRule="auto"/>
              <w:jc w:val="lowKashida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00" w:type="pct"/>
            <w:vAlign w:val="center"/>
          </w:tcPr>
          <w:p w:rsidR="003D17C7" w:rsidRPr="003D17C7" w:rsidRDefault="003D17C7">
            <w:pPr>
              <w:pStyle w:val="NormalWeb"/>
              <w:spacing w:before="0" w:beforeAutospacing="0" w:after="0" w:afterAutospacing="0"/>
              <w:jc w:val="lowKashida"/>
              <w:rPr>
                <w:rFonts w:ascii="Arial" w:hAnsi="Arial" w:cs="Arial"/>
                <w:highlight w:val="yellow"/>
              </w:rPr>
            </w:pPr>
          </w:p>
        </w:tc>
      </w:tr>
    </w:tbl>
    <w:p w:rsidR="000B4FB2" w:rsidRDefault="000B4FB2" w:rsidP="00C44102">
      <w:pPr>
        <w:spacing w:after="0" w:line="240" w:lineRule="auto"/>
        <w:ind w:right="-51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1AE1">
        <w:rPr>
          <w:rFonts w:ascii="Times New Roman" w:hAnsi="Times New Roman" w:cs="Times New Roman"/>
          <w:b/>
          <w:sz w:val="28"/>
          <w:szCs w:val="28"/>
          <w:u w:val="single"/>
        </w:rPr>
        <w:t xml:space="preserve">Question four: </w:t>
      </w:r>
      <w:r w:rsidRPr="007E1AE1">
        <w:rPr>
          <w:rFonts w:ascii="Times New Roman" w:hAnsi="Times New Roman" w:cs="Times New Roman"/>
          <w:b/>
          <w:sz w:val="28"/>
          <w:szCs w:val="28"/>
        </w:rPr>
        <w:t>What is scientific term?</w:t>
      </w:r>
      <w:r w:rsidR="007E1290" w:rsidRPr="007E1A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E1290" w:rsidRPr="007E1AE1">
        <w:rPr>
          <w:rFonts w:ascii="Times New Roman" w:hAnsi="Times New Roman" w:cs="Times New Roman"/>
          <w:b/>
          <w:sz w:val="28"/>
          <w:szCs w:val="28"/>
        </w:rPr>
        <w:t>(6 marks)</w:t>
      </w:r>
    </w:p>
    <w:p w:rsidR="007E1AE1" w:rsidRPr="007E1AE1" w:rsidRDefault="007E1AE1" w:rsidP="00C44102">
      <w:pPr>
        <w:spacing w:after="0" w:line="240" w:lineRule="auto"/>
        <w:ind w:right="-51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5297" w:rsidRPr="007E1AE1" w:rsidRDefault="007751C7" w:rsidP="0087145D">
      <w:pPr>
        <w:pStyle w:val="ListParagraph"/>
        <w:numPr>
          <w:ilvl w:val="0"/>
          <w:numId w:val="18"/>
        </w:numPr>
        <w:spacing w:after="0" w:line="240" w:lineRule="auto"/>
        <w:ind w:right="-51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1AE1">
        <w:rPr>
          <w:rFonts w:ascii="Times New Roman" w:hAnsi="Times New Roman" w:cs="Times New Roman"/>
          <w:bCs/>
          <w:sz w:val="28"/>
          <w:szCs w:val="28"/>
        </w:rPr>
        <w:t>Factors other than the studied factor (exposure) that disturb relation between the studied exposure and disease.</w:t>
      </w:r>
      <w:r w:rsidR="00E75297" w:rsidRPr="007E1AE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B4FB2" w:rsidRPr="0014346A" w:rsidRDefault="00E75297" w:rsidP="0014346A">
      <w:pPr>
        <w:pStyle w:val="ListParagraph"/>
        <w:spacing w:after="0" w:line="240" w:lineRule="auto"/>
        <w:ind w:right="-51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1A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4346A">
        <w:rPr>
          <w:rFonts w:ascii="Times New Roman" w:hAnsi="Times New Roman" w:cs="Times New Roman"/>
          <w:bCs/>
          <w:sz w:val="28"/>
          <w:szCs w:val="28"/>
        </w:rPr>
        <w:t>(</w:t>
      </w:r>
      <w:r w:rsidR="0014346A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Pr="0014346A">
        <w:rPr>
          <w:rFonts w:ascii="Times New Roman" w:hAnsi="Times New Roman" w:cs="Times New Roman"/>
          <w:bCs/>
          <w:sz w:val="28"/>
          <w:szCs w:val="28"/>
        </w:rPr>
        <w:t>)</w:t>
      </w:r>
    </w:p>
    <w:p w:rsidR="00C44102" w:rsidRPr="0014346A" w:rsidRDefault="00C44102" w:rsidP="00C44102">
      <w:pPr>
        <w:pStyle w:val="ListParagraph"/>
        <w:spacing w:after="0" w:line="240" w:lineRule="auto"/>
        <w:ind w:right="-51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B6CED" w:rsidRPr="0014346A" w:rsidRDefault="00292205" w:rsidP="0014346A">
      <w:pPr>
        <w:pStyle w:val="ListParagraph"/>
        <w:numPr>
          <w:ilvl w:val="0"/>
          <w:numId w:val="18"/>
        </w:numPr>
        <w:spacing w:line="240" w:lineRule="auto"/>
        <w:ind w:right="-51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346A">
        <w:rPr>
          <w:rFonts w:ascii="Times New Roman" w:hAnsi="Times New Roman" w:cs="Times New Roman"/>
          <w:bCs/>
          <w:sz w:val="28"/>
          <w:szCs w:val="28"/>
        </w:rPr>
        <w:t xml:space="preserve">Percentage of persons without the disease of interest who have negative test results. </w:t>
      </w:r>
      <w:r w:rsidR="00E75297" w:rsidRPr="0014346A">
        <w:rPr>
          <w:rFonts w:ascii="Times New Roman" w:hAnsi="Times New Roman" w:cs="Times New Roman"/>
          <w:bCs/>
          <w:sz w:val="28"/>
          <w:szCs w:val="28"/>
        </w:rPr>
        <w:t>(</w:t>
      </w:r>
      <w:r w:rsidR="0014346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 w:rsidR="00E75297" w:rsidRPr="0014346A">
        <w:rPr>
          <w:rFonts w:ascii="Times New Roman" w:hAnsi="Times New Roman" w:cs="Times New Roman"/>
          <w:bCs/>
          <w:sz w:val="28"/>
          <w:szCs w:val="28"/>
        </w:rPr>
        <w:t>)</w:t>
      </w:r>
    </w:p>
    <w:p w:rsidR="00C44102" w:rsidRPr="0014346A" w:rsidRDefault="00C44102" w:rsidP="00C44102">
      <w:pPr>
        <w:pStyle w:val="ListParagraph"/>
        <w:spacing w:line="240" w:lineRule="auto"/>
        <w:ind w:right="-51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B6CED" w:rsidRPr="0014346A" w:rsidRDefault="00E75297" w:rsidP="0014346A">
      <w:pPr>
        <w:pStyle w:val="ListParagraph"/>
        <w:numPr>
          <w:ilvl w:val="0"/>
          <w:numId w:val="18"/>
        </w:numPr>
        <w:spacing w:line="240" w:lineRule="auto"/>
        <w:ind w:right="-51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346A">
        <w:rPr>
          <w:rFonts w:ascii="Times New Roman" w:hAnsi="Times New Roman" w:cs="Times New Roman"/>
          <w:bCs/>
          <w:sz w:val="28"/>
          <w:szCs w:val="28"/>
        </w:rPr>
        <w:t xml:space="preserve">Study of a </w:t>
      </w:r>
      <w:r w:rsidR="007751C7" w:rsidRPr="0014346A">
        <w:rPr>
          <w:rFonts w:ascii="Times New Roman" w:hAnsi="Times New Roman" w:cs="Times New Roman"/>
          <w:bCs/>
          <w:sz w:val="28"/>
          <w:szCs w:val="28"/>
        </w:rPr>
        <w:t xml:space="preserve">group of individuals defined on the basis of the presence or absence of exposure to a suspected risk factor for a disease. </w:t>
      </w:r>
      <w:r w:rsidRPr="0014346A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14346A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Pr="0014346A">
        <w:rPr>
          <w:rFonts w:ascii="Times New Roman" w:hAnsi="Times New Roman" w:cs="Times New Roman"/>
          <w:bCs/>
          <w:sz w:val="28"/>
          <w:szCs w:val="28"/>
        </w:rPr>
        <w:t>)</w:t>
      </w:r>
    </w:p>
    <w:p w:rsidR="00C44102" w:rsidRPr="0014346A" w:rsidRDefault="00C44102" w:rsidP="00C44102">
      <w:pPr>
        <w:pStyle w:val="ListParagraph"/>
        <w:spacing w:line="240" w:lineRule="auto"/>
        <w:ind w:right="-51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B6CED" w:rsidRPr="0014346A" w:rsidRDefault="007751C7" w:rsidP="0014346A">
      <w:pPr>
        <w:pStyle w:val="ListParagraph"/>
        <w:numPr>
          <w:ilvl w:val="0"/>
          <w:numId w:val="18"/>
        </w:numPr>
        <w:spacing w:line="240" w:lineRule="auto"/>
        <w:ind w:right="-51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346A">
        <w:rPr>
          <w:rFonts w:ascii="Times New Roman" w:hAnsi="Times New Roman" w:cs="Times New Roman"/>
          <w:bCs/>
          <w:sz w:val="28"/>
          <w:szCs w:val="28"/>
        </w:rPr>
        <w:t>Application of the screening program to the whole population or population subgroups as adults, school children, industrial workers.</w:t>
      </w:r>
      <w:r w:rsidR="00E75297" w:rsidRPr="0014346A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14346A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75297" w:rsidRPr="0014346A">
        <w:rPr>
          <w:rFonts w:ascii="Times New Roman" w:hAnsi="Times New Roman" w:cs="Times New Roman"/>
          <w:bCs/>
          <w:sz w:val="28"/>
          <w:szCs w:val="28"/>
        </w:rPr>
        <w:t>)</w:t>
      </w:r>
    </w:p>
    <w:p w:rsidR="00C44102" w:rsidRPr="007E1AE1" w:rsidRDefault="00C44102" w:rsidP="00C44102">
      <w:pPr>
        <w:pStyle w:val="ListParagraph"/>
        <w:spacing w:line="240" w:lineRule="auto"/>
        <w:ind w:right="-51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5297" w:rsidRPr="00C44102" w:rsidRDefault="00C44102" w:rsidP="0014346A">
      <w:pPr>
        <w:pStyle w:val="ListParagraph"/>
        <w:numPr>
          <w:ilvl w:val="0"/>
          <w:numId w:val="18"/>
        </w:numPr>
        <w:spacing w:after="0" w:line="240" w:lineRule="auto"/>
        <w:ind w:right="-51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Percentage </w:t>
      </w:r>
      <w:r w:rsidRPr="00C44102">
        <w:rPr>
          <w:rFonts w:ascii="Times New Roman" w:hAnsi="Times New Roman" w:cs="Times New Roman"/>
          <w:bCs/>
          <w:sz w:val="28"/>
          <w:szCs w:val="28"/>
        </w:rPr>
        <w:t xml:space="preserve">of persons with negative test results   who actually don’t have the disease of interest. </w:t>
      </w:r>
      <w:r w:rsidR="00E75297" w:rsidRPr="00C44102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14346A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="00E75297" w:rsidRPr="00C44102">
        <w:rPr>
          <w:rFonts w:ascii="Times New Roman" w:hAnsi="Times New Roman" w:cs="Times New Roman"/>
          <w:bCs/>
          <w:sz w:val="28"/>
          <w:szCs w:val="28"/>
        </w:rPr>
        <w:t>)</w:t>
      </w:r>
    </w:p>
    <w:p w:rsidR="00C44102" w:rsidRPr="007E1AE1" w:rsidRDefault="00C44102" w:rsidP="00C44102">
      <w:pPr>
        <w:spacing w:after="0" w:line="240" w:lineRule="auto"/>
        <w:ind w:left="360" w:right="-51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5297" w:rsidRPr="007E1AE1" w:rsidRDefault="00E75297" w:rsidP="0014346A">
      <w:pPr>
        <w:pStyle w:val="ListParagraph"/>
        <w:numPr>
          <w:ilvl w:val="0"/>
          <w:numId w:val="18"/>
        </w:numPr>
        <w:spacing w:after="0" w:line="240" w:lineRule="auto"/>
        <w:ind w:right="-51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1AE1">
        <w:rPr>
          <w:rFonts w:ascii="Times New Roman" w:hAnsi="Times New Roman" w:cs="Times New Roman"/>
          <w:bCs/>
          <w:sz w:val="28"/>
          <w:szCs w:val="28"/>
        </w:rPr>
        <w:t>Percentage of persons with the disease of interest who have positive test results. (</w:t>
      </w:r>
      <w:r w:rsidR="0014346A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Pr="007E1AE1">
        <w:rPr>
          <w:rFonts w:ascii="Times New Roman" w:hAnsi="Times New Roman" w:cs="Times New Roman"/>
          <w:bCs/>
          <w:sz w:val="28"/>
          <w:szCs w:val="28"/>
        </w:rPr>
        <w:t>)</w:t>
      </w:r>
    </w:p>
    <w:p w:rsidR="00E75297" w:rsidRPr="007E1AE1" w:rsidRDefault="00E75297" w:rsidP="00C44102">
      <w:pPr>
        <w:spacing w:after="0" w:line="240" w:lineRule="auto"/>
        <w:ind w:right="-51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E1AE1" w:rsidRDefault="007E1AE1" w:rsidP="00C44102">
      <w:pPr>
        <w:spacing w:after="0" w:line="240" w:lineRule="auto"/>
        <w:ind w:right="-51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1AE1">
        <w:rPr>
          <w:rFonts w:ascii="Times New Roman" w:hAnsi="Times New Roman" w:cs="Times New Roman"/>
          <w:b/>
          <w:sz w:val="28"/>
          <w:szCs w:val="28"/>
          <w:u w:val="single"/>
        </w:rPr>
        <w:t>Question five:</w:t>
      </w:r>
      <w:r w:rsidRPr="007E1AE1">
        <w:rPr>
          <w:rFonts w:ascii="Times New Roman" w:hAnsi="Times New Roman" w:cs="Times New Roman"/>
          <w:b/>
          <w:sz w:val="28"/>
          <w:szCs w:val="28"/>
        </w:rPr>
        <w:t xml:space="preserve"> complete the following questions( 8 marks)</w:t>
      </w:r>
    </w:p>
    <w:p w:rsidR="007E1AE1" w:rsidRPr="007E1AE1" w:rsidRDefault="007E1AE1" w:rsidP="00C44102">
      <w:pPr>
        <w:spacing w:after="0" w:line="240" w:lineRule="auto"/>
        <w:ind w:right="-51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68F6" w:rsidRPr="007E1AE1" w:rsidRDefault="000B1CB4" w:rsidP="0087145D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1AE1">
        <w:rPr>
          <w:rFonts w:ascii="Times New Roman" w:hAnsi="Times New Roman" w:cs="Times New Roman"/>
          <w:sz w:val="28"/>
          <w:szCs w:val="28"/>
        </w:rPr>
        <w:t xml:space="preserve">The following 2x2 table is a  golden </w:t>
      </w:r>
      <w:r w:rsidR="00E87F79" w:rsidRPr="007E1AE1">
        <w:rPr>
          <w:rFonts w:ascii="Times New Roman" w:hAnsi="Times New Roman" w:cs="Times New Roman"/>
          <w:sz w:val="28"/>
          <w:szCs w:val="28"/>
        </w:rPr>
        <w:t>standard</w:t>
      </w:r>
      <w:r w:rsidRPr="007E1AE1">
        <w:rPr>
          <w:rFonts w:ascii="Times New Roman" w:hAnsi="Times New Roman" w:cs="Times New Roman"/>
          <w:sz w:val="28"/>
          <w:szCs w:val="28"/>
        </w:rPr>
        <w:t xml:space="preserve"> “truth” of a  </w:t>
      </w:r>
      <w:r w:rsidR="000B4FB2" w:rsidRPr="007E1AE1">
        <w:rPr>
          <w:rFonts w:ascii="Times New Roman" w:hAnsi="Times New Roman" w:cs="Times New Roman"/>
          <w:sz w:val="28"/>
          <w:szCs w:val="28"/>
        </w:rPr>
        <w:t xml:space="preserve">Pap smear </w:t>
      </w:r>
      <w:r w:rsidRPr="007E1AE1">
        <w:rPr>
          <w:rFonts w:ascii="Times New Roman" w:hAnsi="Times New Roman" w:cs="Times New Roman"/>
          <w:sz w:val="28"/>
          <w:szCs w:val="28"/>
        </w:rPr>
        <w:t xml:space="preserve"> screening of </w:t>
      </w:r>
      <w:r w:rsidR="000B4FB2" w:rsidRPr="007E1AE1">
        <w:rPr>
          <w:rFonts w:ascii="Times New Roman" w:hAnsi="Times New Roman" w:cs="Times New Roman"/>
          <w:sz w:val="28"/>
          <w:szCs w:val="28"/>
        </w:rPr>
        <w:t>a group of women</w:t>
      </w:r>
      <w:r w:rsidRPr="007E1A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1CB4" w:rsidRPr="007E1AE1" w:rsidRDefault="000B1CB4" w:rsidP="00C44102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2133"/>
        <w:gridCol w:w="2121"/>
        <w:gridCol w:w="2121"/>
        <w:gridCol w:w="2121"/>
      </w:tblGrid>
      <w:tr w:rsidR="007E1AE1" w:rsidRPr="007E1AE1" w:rsidTr="00F53D95">
        <w:tc>
          <w:tcPr>
            <w:tcW w:w="2133" w:type="dxa"/>
            <w:vMerge w:val="restart"/>
          </w:tcPr>
          <w:p w:rsidR="007E1AE1" w:rsidRPr="007E1AE1" w:rsidRDefault="007E1AE1" w:rsidP="00C441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AE1">
              <w:rPr>
                <w:rFonts w:ascii="Times New Roman" w:hAnsi="Times New Roman" w:cs="Times New Roman"/>
                <w:sz w:val="28"/>
                <w:szCs w:val="28"/>
              </w:rPr>
              <w:t>Screening test</w:t>
            </w:r>
          </w:p>
          <w:p w:rsidR="007E1AE1" w:rsidRPr="007E1AE1" w:rsidRDefault="007E1AE1" w:rsidP="00C441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AE1">
              <w:rPr>
                <w:rFonts w:ascii="Times New Roman" w:hAnsi="Times New Roman" w:cs="Times New Roman"/>
                <w:sz w:val="28"/>
                <w:szCs w:val="28"/>
              </w:rPr>
              <w:t>(Pap smear)</w:t>
            </w:r>
          </w:p>
        </w:tc>
        <w:tc>
          <w:tcPr>
            <w:tcW w:w="4242" w:type="dxa"/>
            <w:gridSpan w:val="2"/>
          </w:tcPr>
          <w:p w:rsidR="007E1AE1" w:rsidRPr="007E1AE1" w:rsidRDefault="007E1AE1" w:rsidP="00C441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AE1">
              <w:rPr>
                <w:rFonts w:ascii="Times New Roman" w:hAnsi="Times New Roman" w:cs="Times New Roman"/>
                <w:sz w:val="28"/>
                <w:szCs w:val="28"/>
              </w:rPr>
              <w:t>Diagnostic test (biopsy)</w:t>
            </w:r>
          </w:p>
        </w:tc>
        <w:tc>
          <w:tcPr>
            <w:tcW w:w="2121" w:type="dxa"/>
            <w:vMerge w:val="restart"/>
          </w:tcPr>
          <w:p w:rsidR="007E1AE1" w:rsidRPr="007E1AE1" w:rsidRDefault="007E1AE1" w:rsidP="00C441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AE1">
              <w:rPr>
                <w:rFonts w:ascii="Times New Roman" w:hAnsi="Times New Roman" w:cs="Times New Roman"/>
                <w:sz w:val="28"/>
                <w:szCs w:val="28"/>
              </w:rPr>
              <w:t>Total</w:t>
            </w:r>
          </w:p>
        </w:tc>
      </w:tr>
      <w:tr w:rsidR="007E1AE1" w:rsidRPr="007E1AE1" w:rsidTr="000B1CB4">
        <w:tc>
          <w:tcPr>
            <w:tcW w:w="2133" w:type="dxa"/>
            <w:vMerge/>
          </w:tcPr>
          <w:p w:rsidR="007E1AE1" w:rsidRPr="007E1AE1" w:rsidRDefault="007E1AE1" w:rsidP="00C441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</w:tcPr>
          <w:p w:rsidR="007E1AE1" w:rsidRPr="007E1AE1" w:rsidRDefault="007E1AE1" w:rsidP="00C441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AE1">
              <w:rPr>
                <w:rFonts w:ascii="Times New Roman" w:hAnsi="Times New Roman" w:cs="Times New Roman"/>
                <w:sz w:val="28"/>
                <w:szCs w:val="28"/>
              </w:rPr>
              <w:t xml:space="preserve">Cancer  </w:t>
            </w:r>
          </w:p>
        </w:tc>
        <w:tc>
          <w:tcPr>
            <w:tcW w:w="2121" w:type="dxa"/>
          </w:tcPr>
          <w:p w:rsidR="007E1AE1" w:rsidRPr="007E1AE1" w:rsidRDefault="007E1AE1" w:rsidP="00C441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AE1">
              <w:rPr>
                <w:rFonts w:ascii="Times New Roman" w:hAnsi="Times New Roman" w:cs="Times New Roman"/>
                <w:sz w:val="28"/>
                <w:szCs w:val="28"/>
              </w:rPr>
              <w:t xml:space="preserve">No cancer        </w:t>
            </w:r>
          </w:p>
        </w:tc>
        <w:tc>
          <w:tcPr>
            <w:tcW w:w="2121" w:type="dxa"/>
            <w:vMerge/>
          </w:tcPr>
          <w:p w:rsidR="007E1AE1" w:rsidRPr="007E1AE1" w:rsidRDefault="007E1AE1" w:rsidP="00C441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CB4" w:rsidRPr="007E1AE1" w:rsidTr="000B1CB4">
        <w:tc>
          <w:tcPr>
            <w:tcW w:w="2133" w:type="dxa"/>
          </w:tcPr>
          <w:p w:rsidR="000B1CB4" w:rsidRPr="007E1AE1" w:rsidRDefault="000B1CB4" w:rsidP="00C441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AE1">
              <w:rPr>
                <w:rFonts w:ascii="Times New Roman" w:hAnsi="Times New Roman" w:cs="Times New Roman"/>
                <w:sz w:val="28"/>
                <w:szCs w:val="28"/>
              </w:rPr>
              <w:t>Positive</w:t>
            </w:r>
          </w:p>
        </w:tc>
        <w:tc>
          <w:tcPr>
            <w:tcW w:w="2121" w:type="dxa"/>
          </w:tcPr>
          <w:p w:rsidR="000B1CB4" w:rsidRPr="007E1AE1" w:rsidRDefault="000B1CB4" w:rsidP="00C441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AE1">
              <w:rPr>
                <w:rFonts w:ascii="Times New Roman" w:hAnsi="Times New Roman" w:cs="Times New Roman"/>
                <w:sz w:val="28"/>
                <w:szCs w:val="28"/>
              </w:rPr>
              <w:t xml:space="preserve">132   </w:t>
            </w:r>
            <w:r w:rsidR="003D17C7">
              <w:rPr>
                <w:rFonts w:ascii="Times New Roman" w:hAnsi="Times New Roman" w:cs="Times New Roman"/>
                <w:sz w:val="28"/>
                <w:szCs w:val="28"/>
              </w:rPr>
              <w:t>(a)</w:t>
            </w:r>
            <w:r w:rsidRPr="007E1AE1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2121" w:type="dxa"/>
          </w:tcPr>
          <w:p w:rsidR="000B1CB4" w:rsidRPr="007E1AE1" w:rsidRDefault="000B1CB4" w:rsidP="00C441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AE1">
              <w:rPr>
                <w:rFonts w:ascii="Times New Roman" w:hAnsi="Times New Roman" w:cs="Times New Roman"/>
                <w:sz w:val="28"/>
                <w:szCs w:val="28"/>
              </w:rPr>
              <w:t>985</w:t>
            </w:r>
            <w:r w:rsidR="003D17C7">
              <w:rPr>
                <w:rFonts w:ascii="Times New Roman" w:hAnsi="Times New Roman" w:cs="Times New Roman"/>
                <w:sz w:val="28"/>
                <w:szCs w:val="28"/>
              </w:rPr>
              <w:t xml:space="preserve"> (b)</w:t>
            </w:r>
          </w:p>
        </w:tc>
        <w:tc>
          <w:tcPr>
            <w:tcW w:w="2121" w:type="dxa"/>
          </w:tcPr>
          <w:p w:rsidR="000B1CB4" w:rsidRPr="007E1AE1" w:rsidRDefault="000B1CB4" w:rsidP="00C441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AE1">
              <w:rPr>
                <w:rFonts w:ascii="Times New Roman" w:hAnsi="Times New Roman" w:cs="Times New Roman"/>
                <w:sz w:val="28"/>
                <w:szCs w:val="28"/>
              </w:rPr>
              <w:t>1,117</w:t>
            </w:r>
            <w:r w:rsidR="003D17C7">
              <w:rPr>
                <w:rFonts w:ascii="Times New Roman" w:hAnsi="Times New Roman" w:cs="Times New Roman"/>
                <w:sz w:val="28"/>
                <w:szCs w:val="28"/>
              </w:rPr>
              <w:t xml:space="preserve"> (a +b)</w:t>
            </w:r>
          </w:p>
        </w:tc>
      </w:tr>
      <w:tr w:rsidR="000B1CB4" w:rsidRPr="007E1AE1" w:rsidTr="000B1CB4">
        <w:tc>
          <w:tcPr>
            <w:tcW w:w="2133" w:type="dxa"/>
          </w:tcPr>
          <w:p w:rsidR="000B1CB4" w:rsidRPr="007E1AE1" w:rsidRDefault="000B1CB4" w:rsidP="00C441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AE1">
              <w:rPr>
                <w:rFonts w:ascii="Times New Roman" w:hAnsi="Times New Roman" w:cs="Times New Roman"/>
                <w:sz w:val="28"/>
                <w:szCs w:val="28"/>
              </w:rPr>
              <w:t>Negative</w:t>
            </w:r>
          </w:p>
        </w:tc>
        <w:tc>
          <w:tcPr>
            <w:tcW w:w="2121" w:type="dxa"/>
          </w:tcPr>
          <w:p w:rsidR="000B1CB4" w:rsidRPr="007E1AE1" w:rsidRDefault="000B1CB4" w:rsidP="00C441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AE1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3D17C7">
              <w:rPr>
                <w:rFonts w:ascii="Times New Roman" w:hAnsi="Times New Roman" w:cs="Times New Roman"/>
                <w:sz w:val="28"/>
                <w:szCs w:val="28"/>
              </w:rPr>
              <w:t xml:space="preserve">  ©</w:t>
            </w:r>
          </w:p>
        </w:tc>
        <w:tc>
          <w:tcPr>
            <w:tcW w:w="2121" w:type="dxa"/>
          </w:tcPr>
          <w:p w:rsidR="000B1CB4" w:rsidRPr="007E1AE1" w:rsidRDefault="000B1CB4" w:rsidP="00C441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AE1">
              <w:rPr>
                <w:rFonts w:ascii="Times New Roman" w:hAnsi="Times New Roman" w:cs="Times New Roman"/>
                <w:sz w:val="28"/>
                <w:szCs w:val="28"/>
              </w:rPr>
              <w:t xml:space="preserve">62,295    </w:t>
            </w:r>
            <w:r w:rsidR="003D17C7">
              <w:rPr>
                <w:rFonts w:ascii="Times New Roman" w:hAnsi="Times New Roman" w:cs="Times New Roman"/>
                <w:sz w:val="28"/>
                <w:szCs w:val="28"/>
              </w:rPr>
              <w:t>(d)</w:t>
            </w:r>
            <w:r w:rsidRPr="007E1AE1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2121" w:type="dxa"/>
          </w:tcPr>
          <w:p w:rsidR="000B1CB4" w:rsidRPr="007E1AE1" w:rsidRDefault="000B1CB4" w:rsidP="00C441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AE1">
              <w:rPr>
                <w:rFonts w:ascii="Times New Roman" w:hAnsi="Times New Roman" w:cs="Times New Roman"/>
                <w:sz w:val="28"/>
                <w:szCs w:val="28"/>
              </w:rPr>
              <w:t>62,342</w:t>
            </w:r>
            <w:r w:rsidR="003D17C7">
              <w:rPr>
                <w:rFonts w:ascii="Times New Roman" w:hAnsi="Times New Roman" w:cs="Times New Roman"/>
                <w:sz w:val="28"/>
                <w:szCs w:val="28"/>
              </w:rPr>
              <w:t xml:space="preserve"> (c+d)</w:t>
            </w:r>
          </w:p>
        </w:tc>
      </w:tr>
      <w:tr w:rsidR="000B1CB4" w:rsidRPr="007E1AE1" w:rsidTr="000B1CB4">
        <w:tc>
          <w:tcPr>
            <w:tcW w:w="2133" w:type="dxa"/>
          </w:tcPr>
          <w:p w:rsidR="000B1CB4" w:rsidRPr="007E1AE1" w:rsidRDefault="000B1CB4" w:rsidP="00C441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AE1">
              <w:rPr>
                <w:rFonts w:ascii="Times New Roman" w:hAnsi="Times New Roman" w:cs="Times New Roman"/>
                <w:sz w:val="28"/>
                <w:szCs w:val="28"/>
              </w:rPr>
              <w:t xml:space="preserve">Total                  </w:t>
            </w:r>
          </w:p>
        </w:tc>
        <w:tc>
          <w:tcPr>
            <w:tcW w:w="2121" w:type="dxa"/>
          </w:tcPr>
          <w:p w:rsidR="000B1CB4" w:rsidRPr="007E1AE1" w:rsidRDefault="000B1CB4" w:rsidP="00C441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AE1">
              <w:rPr>
                <w:rFonts w:ascii="Times New Roman" w:hAnsi="Times New Roman" w:cs="Times New Roman"/>
                <w:sz w:val="28"/>
                <w:szCs w:val="28"/>
              </w:rPr>
              <w:t xml:space="preserve">  179  </w:t>
            </w:r>
            <w:r w:rsidR="003D17C7">
              <w:rPr>
                <w:rFonts w:ascii="Times New Roman" w:hAnsi="Times New Roman" w:cs="Times New Roman"/>
                <w:sz w:val="28"/>
                <w:szCs w:val="28"/>
              </w:rPr>
              <w:t>(a+c)</w:t>
            </w:r>
            <w:r w:rsidRPr="007E1AE1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2121" w:type="dxa"/>
          </w:tcPr>
          <w:p w:rsidR="000B1CB4" w:rsidRPr="007E1AE1" w:rsidRDefault="000B1CB4" w:rsidP="00C441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AE1">
              <w:rPr>
                <w:rFonts w:ascii="Times New Roman" w:hAnsi="Times New Roman" w:cs="Times New Roman"/>
                <w:sz w:val="28"/>
                <w:szCs w:val="28"/>
              </w:rPr>
              <w:t xml:space="preserve">63,280 </w:t>
            </w:r>
            <w:r w:rsidR="003D17C7">
              <w:rPr>
                <w:rFonts w:ascii="Times New Roman" w:hAnsi="Times New Roman" w:cs="Times New Roman"/>
                <w:sz w:val="28"/>
                <w:szCs w:val="28"/>
              </w:rPr>
              <w:t xml:space="preserve"> (b+d)</w:t>
            </w:r>
            <w:r w:rsidRPr="007E1AE1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2121" w:type="dxa"/>
          </w:tcPr>
          <w:p w:rsidR="000B1CB4" w:rsidRPr="007E1AE1" w:rsidRDefault="000B1CB4" w:rsidP="00C441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AE1">
              <w:rPr>
                <w:rFonts w:ascii="Times New Roman" w:hAnsi="Times New Roman" w:cs="Times New Roman"/>
                <w:sz w:val="28"/>
                <w:szCs w:val="28"/>
              </w:rPr>
              <w:t>63,459</w:t>
            </w:r>
          </w:p>
          <w:p w:rsidR="000B1CB4" w:rsidRPr="007E1AE1" w:rsidRDefault="000B1CB4" w:rsidP="00C441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1CB4" w:rsidRPr="007E1AE1" w:rsidRDefault="000B1CB4" w:rsidP="00C44102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B1CB4" w:rsidRPr="007E1AE1" w:rsidRDefault="000B1CB4" w:rsidP="0087145D">
      <w:pPr>
        <w:pStyle w:val="ListParagraph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1AE1">
        <w:rPr>
          <w:rFonts w:ascii="Times New Roman" w:hAnsi="Times New Roman" w:cs="Times New Roman"/>
          <w:b/>
          <w:bCs/>
          <w:sz w:val="28"/>
          <w:szCs w:val="28"/>
        </w:rPr>
        <w:t xml:space="preserve">Calculate the sensitivity and specificity of this screening test </w:t>
      </w:r>
    </w:p>
    <w:p w:rsidR="000B1CB4" w:rsidRPr="007E1AE1" w:rsidRDefault="000B1CB4" w:rsidP="0087145D">
      <w:pPr>
        <w:pStyle w:val="ListParagraph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1AE1">
        <w:rPr>
          <w:rFonts w:ascii="Times New Roman" w:hAnsi="Times New Roman" w:cs="Times New Roman"/>
          <w:b/>
          <w:bCs/>
          <w:sz w:val="28"/>
          <w:szCs w:val="28"/>
        </w:rPr>
        <w:t xml:space="preserve">Calculate the positive and negative predictive values </w:t>
      </w:r>
    </w:p>
    <w:p w:rsidR="00E75297" w:rsidRDefault="00E75297" w:rsidP="00C441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46A" w:rsidRDefault="0014346A" w:rsidP="00C441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46A" w:rsidRDefault="0014346A" w:rsidP="00C441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46A" w:rsidRDefault="0014346A" w:rsidP="00C441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46A" w:rsidRDefault="0014346A" w:rsidP="00C441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46A" w:rsidRDefault="0014346A" w:rsidP="00C441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46A" w:rsidRDefault="0014346A" w:rsidP="00C441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46A" w:rsidRDefault="0014346A" w:rsidP="00C441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46A" w:rsidRDefault="0014346A" w:rsidP="00C441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46A" w:rsidRDefault="0014346A" w:rsidP="00C441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46A" w:rsidRDefault="0014346A" w:rsidP="00C441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46A" w:rsidRDefault="0014346A" w:rsidP="00C441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46A" w:rsidRDefault="0014346A" w:rsidP="00C441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46A" w:rsidRDefault="0014346A" w:rsidP="00C441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46A" w:rsidRDefault="0014346A" w:rsidP="00C441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46A" w:rsidRDefault="0014346A" w:rsidP="00C441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46A" w:rsidRDefault="0014346A" w:rsidP="00C441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46A" w:rsidRDefault="0014346A" w:rsidP="00C441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46A" w:rsidRDefault="0014346A" w:rsidP="00C441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46A" w:rsidRDefault="0014346A" w:rsidP="00C441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46A" w:rsidRDefault="0014346A" w:rsidP="00C441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46A" w:rsidRDefault="0014346A" w:rsidP="00C441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46A" w:rsidRPr="007E1AE1" w:rsidRDefault="0014346A" w:rsidP="00C441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297" w:rsidRPr="007E1AE1" w:rsidRDefault="00E75297" w:rsidP="00C441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1AE1" w:rsidRDefault="007E1AE1" w:rsidP="0087145D">
      <w:pPr>
        <w:pStyle w:val="BodyTex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1AE1">
        <w:rPr>
          <w:rFonts w:ascii="Times New Roman" w:hAnsi="Times New Roman" w:cs="Times New Roman"/>
          <w:sz w:val="28"/>
          <w:szCs w:val="28"/>
        </w:rPr>
        <w:lastRenderedPageBreak/>
        <w:t>A group of male individuals were classified according to their smoking habit into smokers (n=360) and non-smokers (n=360). The two groups were similar in all other aspects as age, education, and social class. They were followed up for ten-year period. Hypertension was detected among 18 of the smokers and among 2 of non-smokers.</w:t>
      </w:r>
    </w:p>
    <w:p w:rsidR="00C44102" w:rsidRPr="007E1AE1" w:rsidRDefault="00C44102" w:rsidP="00C44102">
      <w:pPr>
        <w:pStyle w:val="BodyText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E1AE1" w:rsidRPr="007E1AE1" w:rsidRDefault="007E1AE1" w:rsidP="0087145D">
      <w:pPr>
        <w:pStyle w:val="BodyTex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1AE1">
        <w:rPr>
          <w:rFonts w:ascii="Times New Roman" w:hAnsi="Times New Roman" w:cs="Times New Roman"/>
          <w:b/>
          <w:bCs/>
          <w:sz w:val="28"/>
          <w:szCs w:val="28"/>
        </w:rPr>
        <w:t>What is the type of study?</w:t>
      </w:r>
    </w:p>
    <w:p w:rsidR="007E1AE1" w:rsidRPr="007E1AE1" w:rsidRDefault="007E1AE1" w:rsidP="0087145D">
      <w:pPr>
        <w:pStyle w:val="BodyTex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1AE1">
        <w:rPr>
          <w:rFonts w:ascii="Times New Roman" w:hAnsi="Times New Roman" w:cs="Times New Roman"/>
          <w:b/>
          <w:bCs/>
          <w:sz w:val="28"/>
          <w:szCs w:val="28"/>
        </w:rPr>
        <w:t>Tabulate the previous data.</w:t>
      </w:r>
    </w:p>
    <w:p w:rsidR="007E1AE1" w:rsidRPr="007E1AE1" w:rsidRDefault="007E1AE1" w:rsidP="0087145D">
      <w:pPr>
        <w:pStyle w:val="BodyTex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1AE1">
        <w:rPr>
          <w:rFonts w:ascii="Times New Roman" w:hAnsi="Times New Roman" w:cs="Times New Roman"/>
          <w:b/>
          <w:bCs/>
          <w:sz w:val="28"/>
          <w:szCs w:val="28"/>
        </w:rPr>
        <w:t>Draw the flow chart.</w:t>
      </w:r>
    </w:p>
    <w:p w:rsidR="007E1AE1" w:rsidRPr="007E1AE1" w:rsidRDefault="007E1AE1" w:rsidP="0087145D">
      <w:pPr>
        <w:pStyle w:val="BodyTex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1AE1">
        <w:rPr>
          <w:rFonts w:ascii="Times New Roman" w:hAnsi="Times New Roman" w:cs="Times New Roman"/>
          <w:b/>
          <w:bCs/>
          <w:sz w:val="28"/>
          <w:szCs w:val="28"/>
        </w:rPr>
        <w:t>Calculate possible rates.</w:t>
      </w:r>
    </w:p>
    <w:p w:rsidR="007E1AE1" w:rsidRPr="007E1AE1" w:rsidRDefault="007E1AE1" w:rsidP="0087145D">
      <w:pPr>
        <w:pStyle w:val="BodyTex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1AE1">
        <w:rPr>
          <w:rFonts w:ascii="Times New Roman" w:hAnsi="Times New Roman" w:cs="Times New Roman"/>
          <w:b/>
          <w:bCs/>
          <w:sz w:val="28"/>
          <w:szCs w:val="28"/>
        </w:rPr>
        <w:t>Analyze and interpret the results.</w:t>
      </w:r>
    </w:p>
    <w:p w:rsidR="007E1AE1" w:rsidRPr="007E1AE1" w:rsidRDefault="007E1AE1" w:rsidP="00C44102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46A" w:rsidRDefault="0014346A" w:rsidP="00655E29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46A" w:rsidRDefault="0014346A" w:rsidP="00655E29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46A" w:rsidRDefault="0014346A" w:rsidP="00655E29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46A" w:rsidRDefault="0014346A" w:rsidP="00655E29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46A" w:rsidRDefault="0014346A" w:rsidP="00655E29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46A" w:rsidRDefault="0014346A" w:rsidP="00655E29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46A" w:rsidRDefault="0014346A" w:rsidP="00655E29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46A" w:rsidRDefault="0014346A" w:rsidP="00655E29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46A" w:rsidRDefault="0014346A" w:rsidP="00655E29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46A" w:rsidRDefault="0014346A" w:rsidP="00655E29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46A" w:rsidRDefault="0014346A" w:rsidP="00655E29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46A" w:rsidRDefault="0014346A" w:rsidP="00655E29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46A" w:rsidRDefault="0014346A" w:rsidP="00655E29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46A" w:rsidRDefault="0014346A" w:rsidP="00655E29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46A" w:rsidRDefault="0014346A" w:rsidP="00655E29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46A" w:rsidRDefault="0014346A" w:rsidP="00655E29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46A" w:rsidRDefault="0014346A" w:rsidP="00655E29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46A" w:rsidRDefault="0014346A" w:rsidP="00655E29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46A" w:rsidRDefault="0014346A" w:rsidP="00655E29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46A" w:rsidRDefault="0014346A" w:rsidP="00655E29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46A" w:rsidRDefault="0014346A" w:rsidP="00655E29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46A" w:rsidRDefault="0014346A" w:rsidP="00655E29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46A" w:rsidRDefault="0014346A" w:rsidP="00655E29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46A" w:rsidRDefault="0014346A" w:rsidP="00655E29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46A" w:rsidRDefault="0014346A" w:rsidP="00655E29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46A" w:rsidRDefault="0014346A" w:rsidP="00655E29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46A" w:rsidRDefault="0014346A" w:rsidP="00655E29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5297" w:rsidRPr="007E1AE1" w:rsidRDefault="007E1AE1" w:rsidP="00655E29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="00E75297" w:rsidRPr="007E1AE1">
        <w:rPr>
          <w:rFonts w:ascii="Times New Roman" w:hAnsi="Times New Roman" w:cs="Times New Roman"/>
          <w:b/>
          <w:bCs/>
          <w:sz w:val="28"/>
          <w:szCs w:val="28"/>
        </w:rPr>
        <w:t>est wishes</w:t>
      </w:r>
    </w:p>
    <w:sectPr w:rsidR="00E75297" w:rsidRPr="007E1AE1" w:rsidSect="00DB565D">
      <w:footerReference w:type="default" r:id="rId10"/>
      <w:pgSz w:w="12240" w:h="15840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22C" w:rsidRDefault="0030722C" w:rsidP="00D007D8">
      <w:pPr>
        <w:spacing w:after="0" w:line="240" w:lineRule="auto"/>
      </w:pPr>
      <w:r>
        <w:separator/>
      </w:r>
    </w:p>
  </w:endnote>
  <w:endnote w:type="continuationSeparator" w:id="1">
    <w:p w:rsidR="0030722C" w:rsidRDefault="0030722C" w:rsidP="00D00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26510"/>
      <w:docPartObj>
        <w:docPartGallery w:val="Page Numbers (Bottom of Page)"/>
        <w:docPartUnique/>
      </w:docPartObj>
    </w:sdtPr>
    <w:sdtContent>
      <w:p w:rsidR="00EF31B6" w:rsidRDefault="008B4B7E">
        <w:pPr>
          <w:pStyle w:val="Footer"/>
          <w:jc w:val="center"/>
        </w:pPr>
        <w:fldSimple w:instr=" PAGE   \* MERGEFORMAT ">
          <w:r w:rsidR="0014346A">
            <w:rPr>
              <w:noProof/>
            </w:rPr>
            <w:t>8</w:t>
          </w:r>
        </w:fldSimple>
      </w:p>
    </w:sdtContent>
  </w:sdt>
  <w:p w:rsidR="00EF31B6" w:rsidRDefault="00EF31B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22C" w:rsidRDefault="0030722C" w:rsidP="00D007D8">
      <w:pPr>
        <w:spacing w:after="0" w:line="240" w:lineRule="auto"/>
      </w:pPr>
      <w:r>
        <w:separator/>
      </w:r>
    </w:p>
  </w:footnote>
  <w:footnote w:type="continuationSeparator" w:id="1">
    <w:p w:rsidR="0030722C" w:rsidRDefault="0030722C" w:rsidP="00D00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47697"/>
    <w:multiLevelType w:val="hybridMultilevel"/>
    <w:tmpl w:val="95C2AA0A"/>
    <w:lvl w:ilvl="0" w:tplc="B6BE373A">
      <w:start w:val="1"/>
      <w:numFmt w:val="upperLetter"/>
      <w:lvlText w:val="%1."/>
      <w:lvlJc w:val="left"/>
      <w:pPr>
        <w:ind w:left="108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F6015F"/>
    <w:multiLevelType w:val="hybridMultilevel"/>
    <w:tmpl w:val="8AA67156"/>
    <w:lvl w:ilvl="0" w:tplc="46DA6B4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667A7"/>
    <w:multiLevelType w:val="hybridMultilevel"/>
    <w:tmpl w:val="60086A8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B40365"/>
    <w:multiLevelType w:val="hybridMultilevel"/>
    <w:tmpl w:val="93327CE6"/>
    <w:lvl w:ilvl="0" w:tplc="03CA96D4">
      <w:start w:val="1"/>
      <w:numFmt w:val="upperLetter"/>
      <w:lvlText w:val="%1."/>
      <w:lvlJc w:val="left"/>
      <w:pPr>
        <w:ind w:left="108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FC2E34"/>
    <w:multiLevelType w:val="hybridMultilevel"/>
    <w:tmpl w:val="4FFE40D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CCF7707"/>
    <w:multiLevelType w:val="hybridMultilevel"/>
    <w:tmpl w:val="2942247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917A22"/>
    <w:multiLevelType w:val="hybridMultilevel"/>
    <w:tmpl w:val="F8B615CE"/>
    <w:lvl w:ilvl="0" w:tplc="701EB89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FA00065"/>
    <w:multiLevelType w:val="hybridMultilevel"/>
    <w:tmpl w:val="7A42D3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706E1F"/>
    <w:multiLevelType w:val="hybridMultilevel"/>
    <w:tmpl w:val="C19E5A1C"/>
    <w:lvl w:ilvl="0" w:tplc="04090015">
      <w:start w:val="1"/>
      <w:numFmt w:val="upperLetter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6CF546A"/>
    <w:multiLevelType w:val="hybridMultilevel"/>
    <w:tmpl w:val="6D3AB9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71836"/>
    <w:multiLevelType w:val="hybridMultilevel"/>
    <w:tmpl w:val="21D2CC2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C214B7"/>
    <w:multiLevelType w:val="hybridMultilevel"/>
    <w:tmpl w:val="BCFE0D4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97A0D73"/>
    <w:multiLevelType w:val="hybridMultilevel"/>
    <w:tmpl w:val="6FEADFE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55728E3"/>
    <w:multiLevelType w:val="hybridMultilevel"/>
    <w:tmpl w:val="F790F954"/>
    <w:lvl w:ilvl="0" w:tplc="E964325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31626B"/>
    <w:multiLevelType w:val="hybridMultilevel"/>
    <w:tmpl w:val="B874E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09640A"/>
    <w:multiLevelType w:val="hybridMultilevel"/>
    <w:tmpl w:val="37C4E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FE6DCA"/>
    <w:multiLevelType w:val="hybridMultilevel"/>
    <w:tmpl w:val="5CA225D6"/>
    <w:lvl w:ilvl="0" w:tplc="04090015">
      <w:start w:val="1"/>
      <w:numFmt w:val="upperLetter"/>
      <w:lvlText w:val="%1.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74A83308"/>
    <w:multiLevelType w:val="hybridMultilevel"/>
    <w:tmpl w:val="0F2EC40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4A4ED2"/>
    <w:multiLevelType w:val="hybridMultilevel"/>
    <w:tmpl w:val="1DF0FBD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2"/>
  </w:num>
  <w:num w:numId="5">
    <w:abstractNumId w:val="11"/>
  </w:num>
  <w:num w:numId="6">
    <w:abstractNumId w:val="10"/>
  </w:num>
  <w:num w:numId="7">
    <w:abstractNumId w:val="8"/>
  </w:num>
  <w:num w:numId="8">
    <w:abstractNumId w:val="18"/>
  </w:num>
  <w:num w:numId="9">
    <w:abstractNumId w:val="16"/>
  </w:num>
  <w:num w:numId="10">
    <w:abstractNumId w:val="3"/>
  </w:num>
  <w:num w:numId="11">
    <w:abstractNumId w:val="0"/>
  </w:num>
  <w:num w:numId="12">
    <w:abstractNumId w:val="6"/>
  </w:num>
  <w:num w:numId="13">
    <w:abstractNumId w:val="1"/>
  </w:num>
  <w:num w:numId="14">
    <w:abstractNumId w:val="7"/>
  </w:num>
  <w:num w:numId="15">
    <w:abstractNumId w:val="17"/>
  </w:num>
  <w:num w:numId="16">
    <w:abstractNumId w:val="15"/>
  </w:num>
  <w:num w:numId="17">
    <w:abstractNumId w:val="9"/>
  </w:num>
  <w:num w:numId="18">
    <w:abstractNumId w:val="14"/>
  </w:num>
  <w:num w:numId="19">
    <w:abstractNumId w:val="1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688C"/>
    <w:rsid w:val="00067C9B"/>
    <w:rsid w:val="000B1CB4"/>
    <w:rsid w:val="000B4FB2"/>
    <w:rsid w:val="000D431B"/>
    <w:rsid w:val="000E68E9"/>
    <w:rsid w:val="0014346A"/>
    <w:rsid w:val="00156E7C"/>
    <w:rsid w:val="00174122"/>
    <w:rsid w:val="001A79F3"/>
    <w:rsid w:val="001D7433"/>
    <w:rsid w:val="00245BA9"/>
    <w:rsid w:val="002707DF"/>
    <w:rsid w:val="00292205"/>
    <w:rsid w:val="002E2BC1"/>
    <w:rsid w:val="0030722C"/>
    <w:rsid w:val="003D17C7"/>
    <w:rsid w:val="003E08F4"/>
    <w:rsid w:val="003F539E"/>
    <w:rsid w:val="00431351"/>
    <w:rsid w:val="004368F6"/>
    <w:rsid w:val="0049688C"/>
    <w:rsid w:val="004C64B0"/>
    <w:rsid w:val="004E53AA"/>
    <w:rsid w:val="005112D8"/>
    <w:rsid w:val="00525D41"/>
    <w:rsid w:val="005530A8"/>
    <w:rsid w:val="005717B0"/>
    <w:rsid w:val="00583FA4"/>
    <w:rsid w:val="00587F3E"/>
    <w:rsid w:val="005B27AB"/>
    <w:rsid w:val="005B4490"/>
    <w:rsid w:val="005E035B"/>
    <w:rsid w:val="0061211B"/>
    <w:rsid w:val="006144EE"/>
    <w:rsid w:val="00637469"/>
    <w:rsid w:val="00655E29"/>
    <w:rsid w:val="0066157D"/>
    <w:rsid w:val="006726B9"/>
    <w:rsid w:val="006C24F9"/>
    <w:rsid w:val="006E3CEE"/>
    <w:rsid w:val="00716EE0"/>
    <w:rsid w:val="00765679"/>
    <w:rsid w:val="007751C7"/>
    <w:rsid w:val="007840C0"/>
    <w:rsid w:val="007E1290"/>
    <w:rsid w:val="007E1AE1"/>
    <w:rsid w:val="008111A2"/>
    <w:rsid w:val="00814213"/>
    <w:rsid w:val="00855E75"/>
    <w:rsid w:val="0087145D"/>
    <w:rsid w:val="008774C6"/>
    <w:rsid w:val="00893FEE"/>
    <w:rsid w:val="008B4B7E"/>
    <w:rsid w:val="008C639D"/>
    <w:rsid w:val="008D41DB"/>
    <w:rsid w:val="00925831"/>
    <w:rsid w:val="00AA24AB"/>
    <w:rsid w:val="00AF7C21"/>
    <w:rsid w:val="00B428F3"/>
    <w:rsid w:val="00BA49B7"/>
    <w:rsid w:val="00BB7F26"/>
    <w:rsid w:val="00BC734F"/>
    <w:rsid w:val="00BD3960"/>
    <w:rsid w:val="00C30AB0"/>
    <w:rsid w:val="00C44102"/>
    <w:rsid w:val="00C64D98"/>
    <w:rsid w:val="00C7482D"/>
    <w:rsid w:val="00C754FD"/>
    <w:rsid w:val="00CA634B"/>
    <w:rsid w:val="00CC26CE"/>
    <w:rsid w:val="00CE7EFC"/>
    <w:rsid w:val="00D007D8"/>
    <w:rsid w:val="00D30DED"/>
    <w:rsid w:val="00D57320"/>
    <w:rsid w:val="00D63157"/>
    <w:rsid w:val="00DB23BA"/>
    <w:rsid w:val="00DB565D"/>
    <w:rsid w:val="00E70212"/>
    <w:rsid w:val="00E75297"/>
    <w:rsid w:val="00E87F79"/>
    <w:rsid w:val="00E92211"/>
    <w:rsid w:val="00E95129"/>
    <w:rsid w:val="00EB6CED"/>
    <w:rsid w:val="00EE2FB0"/>
    <w:rsid w:val="00EE3D88"/>
    <w:rsid w:val="00EF31B6"/>
    <w:rsid w:val="00F53D95"/>
    <w:rsid w:val="00F9627F"/>
    <w:rsid w:val="00FB5BB2"/>
    <w:rsid w:val="00FE52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351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68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C30AB0"/>
    <w:pPr>
      <w:keepNext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396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D3960"/>
    <w:rPr>
      <w:b/>
      <w:bCs/>
    </w:rPr>
  </w:style>
  <w:style w:type="paragraph" w:styleId="NormalWeb">
    <w:name w:val="Normal (Web)"/>
    <w:basedOn w:val="Normal"/>
    <w:uiPriority w:val="99"/>
    <w:unhideWhenUsed/>
    <w:rsid w:val="00BD3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D3960"/>
  </w:style>
  <w:style w:type="character" w:customStyle="1" w:styleId="Heading5Char">
    <w:name w:val="Heading 5 Char"/>
    <w:basedOn w:val="DefaultParagraphFont"/>
    <w:link w:val="Heading5"/>
    <w:rsid w:val="00C30AB0"/>
    <w:rPr>
      <w:rFonts w:ascii="Arial" w:eastAsia="Times New Roman" w:hAnsi="Arial" w:cs="Arial"/>
      <w:b/>
      <w:bCs/>
      <w:sz w:val="32"/>
      <w:szCs w:val="24"/>
    </w:rPr>
  </w:style>
  <w:style w:type="paragraph" w:styleId="BodyText2">
    <w:name w:val="Body Text 2"/>
    <w:basedOn w:val="Normal"/>
    <w:link w:val="BodyText2Char"/>
    <w:rsid w:val="00C30AB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C30AB0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6726B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726B9"/>
  </w:style>
  <w:style w:type="table" w:styleId="TableGrid">
    <w:name w:val="Table Grid"/>
    <w:basedOn w:val="TableNormal"/>
    <w:uiPriority w:val="59"/>
    <w:rsid w:val="008C63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D7433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D7433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D7433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D7433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68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5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6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00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07D8"/>
  </w:style>
  <w:style w:type="paragraph" w:styleId="Footer">
    <w:name w:val="footer"/>
    <w:basedOn w:val="Normal"/>
    <w:link w:val="FooterChar"/>
    <w:uiPriority w:val="99"/>
    <w:unhideWhenUsed/>
    <w:rsid w:val="00D00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07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373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101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1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4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5611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9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54890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1846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941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2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4591">
          <w:marLeft w:val="547"/>
          <w:marRight w:val="0"/>
          <w:marTop w:val="4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0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10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47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7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48357">
          <w:marLeft w:val="547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3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729543">
          <w:marLeft w:val="547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6822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6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082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7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179333">
          <w:marLeft w:val="547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3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89468">
          <w:marLeft w:val="547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5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463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337249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A6C97-905D-4DD1-AB8A-0BBF82F9A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1014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basma</dc:creator>
  <cp:lastModifiedBy>ksu</cp:lastModifiedBy>
  <cp:revision>2</cp:revision>
  <cp:lastPrinted>2013-05-15T06:44:00Z</cp:lastPrinted>
  <dcterms:created xsi:type="dcterms:W3CDTF">2013-06-01T07:24:00Z</dcterms:created>
  <dcterms:modified xsi:type="dcterms:W3CDTF">2013-06-01T07:24:00Z</dcterms:modified>
</cp:coreProperties>
</file>