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950" w:rsidRDefault="00EC6562" w:rsidP="00A37025">
      <w:pPr>
        <w:rPr>
          <w:rFonts w:asciiTheme="majorBidi" w:hAnsiTheme="majorBidi" w:cstheme="majorBidi"/>
          <w:sz w:val="24"/>
          <w:szCs w:val="24"/>
        </w:rPr>
      </w:pPr>
      <w:r>
        <w:rPr>
          <w:rFonts w:asciiTheme="majorBidi" w:hAnsiTheme="majorBidi" w:cstheme="majorBidi"/>
          <w:sz w:val="24"/>
          <w:szCs w:val="24"/>
        </w:rPr>
        <w:t>Running h</w:t>
      </w:r>
      <w:r w:rsidR="00795950">
        <w:rPr>
          <w:rFonts w:asciiTheme="majorBidi" w:hAnsiTheme="majorBidi" w:cstheme="majorBidi"/>
          <w:sz w:val="24"/>
          <w:szCs w:val="24"/>
        </w:rPr>
        <w:t>ead: ONOMATO</w:t>
      </w:r>
      <w:r w:rsidR="00486513">
        <w:rPr>
          <w:rFonts w:asciiTheme="majorBidi" w:hAnsiTheme="majorBidi" w:cstheme="majorBidi"/>
          <w:sz w:val="24"/>
          <w:szCs w:val="24"/>
        </w:rPr>
        <w:t xml:space="preserve">POEIA            </w:t>
      </w:r>
      <w:r w:rsidR="00795950">
        <w:rPr>
          <w:rFonts w:asciiTheme="majorBidi" w:hAnsiTheme="majorBidi" w:cstheme="majorBidi"/>
          <w:sz w:val="24"/>
          <w:szCs w:val="24"/>
        </w:rPr>
        <w:t xml:space="preserve">     </w:t>
      </w:r>
      <w:r w:rsidR="00A37025">
        <w:rPr>
          <w:rFonts w:asciiTheme="majorBidi" w:hAnsiTheme="majorBidi" w:cstheme="majorBidi"/>
          <w:sz w:val="24"/>
          <w:szCs w:val="24"/>
        </w:rPr>
        <w:t xml:space="preserve">                </w:t>
      </w:r>
      <w:r w:rsidR="00795950">
        <w:rPr>
          <w:rFonts w:asciiTheme="majorBidi" w:hAnsiTheme="majorBidi" w:cstheme="majorBidi"/>
          <w:sz w:val="24"/>
          <w:szCs w:val="24"/>
        </w:rPr>
        <w:t xml:space="preserve">                                                                1</w:t>
      </w:r>
    </w:p>
    <w:p w:rsidR="00795950" w:rsidRDefault="00795950" w:rsidP="00795950">
      <w:pPr>
        <w:rPr>
          <w:rFonts w:asciiTheme="majorBidi" w:hAnsiTheme="majorBidi" w:cstheme="majorBidi"/>
          <w:sz w:val="24"/>
          <w:szCs w:val="24"/>
        </w:rPr>
      </w:pPr>
    </w:p>
    <w:p w:rsidR="00795950" w:rsidRDefault="00795950" w:rsidP="00795950">
      <w:pPr>
        <w:rPr>
          <w:rFonts w:asciiTheme="majorBidi" w:hAnsiTheme="majorBidi" w:cstheme="majorBidi"/>
          <w:sz w:val="24"/>
          <w:szCs w:val="24"/>
        </w:rPr>
      </w:pPr>
    </w:p>
    <w:p w:rsidR="00795950" w:rsidRDefault="00795950" w:rsidP="00795950">
      <w:pPr>
        <w:rPr>
          <w:rFonts w:asciiTheme="majorBidi" w:hAnsiTheme="majorBidi" w:cstheme="majorBidi"/>
          <w:sz w:val="24"/>
          <w:szCs w:val="24"/>
        </w:rPr>
      </w:pPr>
    </w:p>
    <w:p w:rsidR="00795950" w:rsidRDefault="00795950" w:rsidP="00795950">
      <w:pPr>
        <w:rPr>
          <w:rFonts w:asciiTheme="majorBidi" w:hAnsiTheme="majorBidi" w:cstheme="majorBidi"/>
          <w:sz w:val="24"/>
          <w:szCs w:val="24"/>
        </w:rPr>
      </w:pPr>
    </w:p>
    <w:p w:rsidR="00795950" w:rsidRDefault="00795950" w:rsidP="00795950">
      <w:pPr>
        <w:rPr>
          <w:rFonts w:asciiTheme="majorBidi" w:hAnsiTheme="majorBidi" w:cstheme="majorBidi"/>
          <w:sz w:val="24"/>
          <w:szCs w:val="24"/>
        </w:rPr>
      </w:pPr>
    </w:p>
    <w:p w:rsidR="00795950" w:rsidRDefault="00795950" w:rsidP="00795950">
      <w:pPr>
        <w:rPr>
          <w:rFonts w:asciiTheme="majorBidi" w:hAnsiTheme="majorBidi" w:cstheme="majorBidi"/>
          <w:sz w:val="24"/>
          <w:szCs w:val="24"/>
        </w:rPr>
      </w:pPr>
    </w:p>
    <w:p w:rsidR="00795950" w:rsidRDefault="00795950" w:rsidP="00795950">
      <w:pPr>
        <w:rPr>
          <w:rFonts w:asciiTheme="majorBidi" w:hAnsiTheme="majorBidi" w:cstheme="majorBidi"/>
          <w:sz w:val="24"/>
          <w:szCs w:val="24"/>
        </w:rPr>
      </w:pPr>
    </w:p>
    <w:p w:rsidR="00795950" w:rsidRDefault="00795950" w:rsidP="00795950">
      <w:pPr>
        <w:rPr>
          <w:rFonts w:asciiTheme="majorBidi" w:hAnsiTheme="majorBidi" w:cstheme="majorBidi"/>
          <w:sz w:val="24"/>
          <w:szCs w:val="24"/>
        </w:rPr>
      </w:pPr>
    </w:p>
    <w:p w:rsidR="0026077D" w:rsidRDefault="0026077D" w:rsidP="00795950">
      <w:pPr>
        <w:jc w:val="center"/>
        <w:rPr>
          <w:rFonts w:asciiTheme="majorBidi" w:hAnsiTheme="majorBidi" w:cstheme="majorBidi"/>
          <w:sz w:val="24"/>
          <w:szCs w:val="24"/>
        </w:rPr>
      </w:pPr>
    </w:p>
    <w:p w:rsidR="00795950" w:rsidRDefault="005F2106" w:rsidP="00785A87">
      <w:pPr>
        <w:jc w:val="center"/>
        <w:rPr>
          <w:rFonts w:asciiTheme="majorBidi" w:hAnsiTheme="majorBidi" w:cstheme="majorBidi"/>
          <w:sz w:val="24"/>
          <w:szCs w:val="24"/>
        </w:rPr>
      </w:pPr>
      <w:r>
        <w:rPr>
          <w:rFonts w:asciiTheme="majorBidi" w:hAnsiTheme="majorBidi" w:cstheme="majorBidi"/>
          <w:sz w:val="24"/>
          <w:szCs w:val="24"/>
        </w:rPr>
        <w:t>The Tunes of Our Language</w:t>
      </w:r>
      <w:r w:rsidR="0026077D">
        <w:rPr>
          <w:rFonts w:asciiTheme="majorBidi" w:hAnsiTheme="majorBidi" w:cstheme="majorBidi"/>
          <w:sz w:val="24"/>
          <w:szCs w:val="24"/>
        </w:rPr>
        <w:t xml:space="preserve">: </w:t>
      </w:r>
      <w:r w:rsidR="00795950">
        <w:rPr>
          <w:rFonts w:asciiTheme="majorBidi" w:hAnsiTheme="majorBidi" w:cstheme="majorBidi"/>
          <w:sz w:val="24"/>
          <w:szCs w:val="24"/>
        </w:rPr>
        <w:t>Arabic Onomatopoeia</w:t>
      </w:r>
    </w:p>
    <w:p w:rsidR="00795950" w:rsidRDefault="00795950" w:rsidP="00795950">
      <w:pPr>
        <w:jc w:val="center"/>
        <w:rPr>
          <w:rFonts w:asciiTheme="majorBidi" w:hAnsiTheme="majorBidi" w:cstheme="majorBidi"/>
          <w:sz w:val="24"/>
          <w:szCs w:val="24"/>
        </w:rPr>
      </w:pPr>
      <w:r>
        <w:rPr>
          <w:rFonts w:asciiTheme="majorBidi" w:hAnsiTheme="majorBidi" w:cstheme="majorBidi"/>
          <w:sz w:val="24"/>
          <w:szCs w:val="24"/>
        </w:rPr>
        <w:t>Dina M. Al-Sibai</w:t>
      </w:r>
    </w:p>
    <w:p w:rsidR="00795950" w:rsidRDefault="00795950" w:rsidP="00795950">
      <w:pPr>
        <w:jc w:val="center"/>
        <w:rPr>
          <w:rFonts w:asciiTheme="majorBidi" w:hAnsiTheme="majorBidi" w:cstheme="majorBidi"/>
          <w:sz w:val="24"/>
          <w:szCs w:val="24"/>
        </w:rPr>
      </w:pPr>
      <w:r>
        <w:rPr>
          <w:rFonts w:asciiTheme="majorBidi" w:hAnsiTheme="majorBidi" w:cstheme="majorBidi"/>
          <w:sz w:val="24"/>
          <w:szCs w:val="24"/>
        </w:rPr>
        <w:t>KSU – College of Languages &amp; Translation</w:t>
      </w:r>
    </w:p>
    <w:p w:rsidR="00795950" w:rsidRDefault="00795950" w:rsidP="00795950">
      <w:pPr>
        <w:jc w:val="center"/>
        <w:rPr>
          <w:rFonts w:asciiTheme="majorBidi" w:hAnsiTheme="majorBidi" w:cstheme="majorBidi"/>
          <w:sz w:val="24"/>
          <w:szCs w:val="24"/>
        </w:rPr>
      </w:pPr>
      <w:r>
        <w:rPr>
          <w:rFonts w:asciiTheme="majorBidi" w:hAnsiTheme="majorBidi" w:cstheme="majorBidi"/>
          <w:sz w:val="24"/>
          <w:szCs w:val="24"/>
        </w:rPr>
        <w:t>June 24</w:t>
      </w:r>
      <w:r w:rsidRPr="00795950">
        <w:rPr>
          <w:rFonts w:asciiTheme="majorBidi" w:hAnsiTheme="majorBidi" w:cstheme="majorBidi"/>
          <w:sz w:val="24"/>
          <w:szCs w:val="24"/>
          <w:vertAlign w:val="superscript"/>
        </w:rPr>
        <w:t>th</w:t>
      </w:r>
      <w:r>
        <w:rPr>
          <w:rFonts w:asciiTheme="majorBidi" w:hAnsiTheme="majorBidi" w:cstheme="majorBidi"/>
          <w:sz w:val="24"/>
          <w:szCs w:val="24"/>
        </w:rPr>
        <w:t>, 2013</w:t>
      </w:r>
    </w:p>
    <w:p w:rsidR="0026077D" w:rsidRDefault="0026077D" w:rsidP="00795950">
      <w:pPr>
        <w:jc w:val="center"/>
        <w:rPr>
          <w:rFonts w:asciiTheme="majorBidi" w:hAnsiTheme="majorBidi" w:cstheme="majorBidi"/>
          <w:sz w:val="24"/>
          <w:szCs w:val="24"/>
        </w:rPr>
      </w:pPr>
    </w:p>
    <w:p w:rsidR="0026077D" w:rsidRDefault="0026077D" w:rsidP="00795950">
      <w:pPr>
        <w:jc w:val="center"/>
        <w:rPr>
          <w:rFonts w:asciiTheme="majorBidi" w:hAnsiTheme="majorBidi" w:cstheme="majorBidi"/>
          <w:sz w:val="24"/>
          <w:szCs w:val="24"/>
        </w:rPr>
      </w:pPr>
    </w:p>
    <w:p w:rsidR="0026077D" w:rsidRDefault="0026077D" w:rsidP="00795950">
      <w:pPr>
        <w:jc w:val="center"/>
        <w:rPr>
          <w:rFonts w:asciiTheme="majorBidi" w:hAnsiTheme="majorBidi" w:cstheme="majorBidi"/>
          <w:sz w:val="24"/>
          <w:szCs w:val="24"/>
        </w:rPr>
      </w:pPr>
    </w:p>
    <w:p w:rsidR="0026077D" w:rsidRDefault="0026077D" w:rsidP="00795950">
      <w:pPr>
        <w:jc w:val="center"/>
        <w:rPr>
          <w:rFonts w:asciiTheme="majorBidi" w:hAnsiTheme="majorBidi" w:cstheme="majorBidi"/>
          <w:sz w:val="24"/>
          <w:szCs w:val="24"/>
        </w:rPr>
      </w:pPr>
    </w:p>
    <w:p w:rsidR="0026077D" w:rsidRDefault="0026077D" w:rsidP="00795950">
      <w:pPr>
        <w:jc w:val="center"/>
        <w:rPr>
          <w:rFonts w:asciiTheme="majorBidi" w:hAnsiTheme="majorBidi" w:cstheme="majorBidi"/>
          <w:sz w:val="24"/>
          <w:szCs w:val="24"/>
        </w:rPr>
      </w:pPr>
    </w:p>
    <w:p w:rsidR="0026077D" w:rsidRDefault="0026077D" w:rsidP="00795950">
      <w:pPr>
        <w:jc w:val="center"/>
        <w:rPr>
          <w:rFonts w:asciiTheme="majorBidi" w:hAnsiTheme="majorBidi" w:cstheme="majorBidi"/>
          <w:sz w:val="24"/>
          <w:szCs w:val="24"/>
        </w:rPr>
      </w:pPr>
    </w:p>
    <w:p w:rsidR="0026077D" w:rsidRDefault="0026077D" w:rsidP="00795950">
      <w:pPr>
        <w:jc w:val="center"/>
        <w:rPr>
          <w:rFonts w:asciiTheme="majorBidi" w:hAnsiTheme="majorBidi" w:cstheme="majorBidi"/>
          <w:sz w:val="24"/>
          <w:szCs w:val="24"/>
        </w:rPr>
      </w:pPr>
    </w:p>
    <w:p w:rsidR="0026077D" w:rsidRDefault="0026077D" w:rsidP="00795950">
      <w:pPr>
        <w:jc w:val="center"/>
        <w:rPr>
          <w:rFonts w:asciiTheme="majorBidi" w:hAnsiTheme="majorBidi" w:cstheme="majorBidi"/>
          <w:sz w:val="24"/>
          <w:szCs w:val="24"/>
        </w:rPr>
      </w:pPr>
    </w:p>
    <w:p w:rsidR="0026077D" w:rsidRDefault="0026077D" w:rsidP="00795950">
      <w:pPr>
        <w:jc w:val="center"/>
        <w:rPr>
          <w:rFonts w:asciiTheme="majorBidi" w:hAnsiTheme="majorBidi" w:cstheme="majorBidi"/>
          <w:sz w:val="24"/>
          <w:szCs w:val="24"/>
        </w:rPr>
      </w:pPr>
    </w:p>
    <w:p w:rsidR="0026077D" w:rsidRDefault="0026077D" w:rsidP="00795950">
      <w:pPr>
        <w:jc w:val="center"/>
        <w:rPr>
          <w:rFonts w:asciiTheme="majorBidi" w:hAnsiTheme="majorBidi" w:cstheme="majorBidi"/>
          <w:sz w:val="24"/>
          <w:szCs w:val="24"/>
        </w:rPr>
      </w:pPr>
    </w:p>
    <w:p w:rsidR="0026077D" w:rsidRDefault="0026077D" w:rsidP="00795950">
      <w:pPr>
        <w:jc w:val="center"/>
        <w:rPr>
          <w:rFonts w:asciiTheme="majorBidi" w:hAnsiTheme="majorBidi" w:cstheme="majorBidi"/>
          <w:sz w:val="24"/>
          <w:szCs w:val="24"/>
        </w:rPr>
      </w:pPr>
    </w:p>
    <w:p w:rsidR="0026077D" w:rsidRDefault="0026077D" w:rsidP="0026077D">
      <w:pPr>
        <w:spacing w:line="480" w:lineRule="auto"/>
        <w:rPr>
          <w:rFonts w:asciiTheme="majorBidi" w:hAnsiTheme="majorBidi" w:cstheme="majorBidi"/>
          <w:sz w:val="24"/>
          <w:szCs w:val="24"/>
        </w:rPr>
      </w:pPr>
      <w:r>
        <w:rPr>
          <w:rFonts w:asciiTheme="majorBidi" w:hAnsiTheme="majorBidi" w:cstheme="majorBidi"/>
          <w:sz w:val="24"/>
          <w:szCs w:val="24"/>
        </w:rPr>
        <w:lastRenderedPageBreak/>
        <w:t xml:space="preserve">ONOMATOPOEIA     </w:t>
      </w:r>
      <w:r w:rsidR="00A37025">
        <w:rPr>
          <w:rFonts w:asciiTheme="majorBidi" w:hAnsiTheme="majorBidi" w:cstheme="majorBidi"/>
          <w:sz w:val="24"/>
          <w:szCs w:val="24"/>
        </w:rPr>
        <w:t xml:space="preserve">                </w:t>
      </w:r>
      <w:r>
        <w:rPr>
          <w:rFonts w:asciiTheme="majorBidi" w:hAnsiTheme="majorBidi" w:cstheme="majorBidi"/>
          <w:sz w:val="24"/>
          <w:szCs w:val="24"/>
        </w:rPr>
        <w:t xml:space="preserve">           </w:t>
      </w:r>
      <w:r w:rsidR="00486513">
        <w:rPr>
          <w:rFonts w:asciiTheme="majorBidi" w:hAnsiTheme="majorBidi" w:cstheme="majorBidi"/>
          <w:sz w:val="24"/>
          <w:szCs w:val="24"/>
        </w:rPr>
        <w:t xml:space="preserve">                </w:t>
      </w:r>
      <w:r>
        <w:rPr>
          <w:rFonts w:asciiTheme="majorBidi" w:hAnsiTheme="majorBidi" w:cstheme="majorBidi"/>
          <w:sz w:val="24"/>
          <w:szCs w:val="24"/>
        </w:rPr>
        <w:t xml:space="preserve">                                                                         2</w:t>
      </w:r>
    </w:p>
    <w:p w:rsidR="0026077D" w:rsidRDefault="005F2106" w:rsidP="00785A87">
      <w:pPr>
        <w:spacing w:line="480" w:lineRule="auto"/>
        <w:jc w:val="center"/>
        <w:rPr>
          <w:rFonts w:asciiTheme="majorBidi" w:hAnsiTheme="majorBidi" w:cstheme="majorBidi"/>
          <w:sz w:val="24"/>
          <w:szCs w:val="24"/>
        </w:rPr>
      </w:pPr>
      <w:r>
        <w:rPr>
          <w:rFonts w:asciiTheme="majorBidi" w:hAnsiTheme="majorBidi" w:cstheme="majorBidi"/>
          <w:sz w:val="24"/>
          <w:szCs w:val="24"/>
        </w:rPr>
        <w:t>The Tunes of Our</w:t>
      </w:r>
      <w:r w:rsidR="00785A87">
        <w:rPr>
          <w:rFonts w:asciiTheme="majorBidi" w:hAnsiTheme="majorBidi" w:cstheme="majorBidi"/>
          <w:sz w:val="24"/>
          <w:szCs w:val="24"/>
        </w:rPr>
        <w:t xml:space="preserve"> Language</w:t>
      </w:r>
      <w:r w:rsidR="0026077D">
        <w:rPr>
          <w:rFonts w:asciiTheme="majorBidi" w:hAnsiTheme="majorBidi" w:cstheme="majorBidi"/>
          <w:sz w:val="24"/>
          <w:szCs w:val="24"/>
        </w:rPr>
        <w:t>: Arabic Onomatopoeia</w:t>
      </w:r>
    </w:p>
    <w:p w:rsidR="003E7247" w:rsidRDefault="0026077D" w:rsidP="00486663">
      <w:pPr>
        <w:spacing w:line="480" w:lineRule="auto"/>
        <w:ind w:firstLine="720"/>
        <w:rPr>
          <w:rFonts w:asciiTheme="majorBidi" w:hAnsiTheme="majorBidi" w:cstheme="majorBidi"/>
          <w:sz w:val="24"/>
          <w:szCs w:val="24"/>
        </w:rPr>
      </w:pPr>
      <w:r>
        <w:rPr>
          <w:rFonts w:asciiTheme="majorBidi" w:hAnsiTheme="majorBidi" w:cstheme="majorBidi"/>
          <w:sz w:val="24"/>
          <w:szCs w:val="24"/>
        </w:rPr>
        <w:t xml:space="preserve">The term “onomatopoeia” was coined by J. R. Firth in 1930 to define a phoneme or a group of phonemes that had </w:t>
      </w:r>
      <w:r w:rsidR="003C5269">
        <w:rPr>
          <w:rFonts w:asciiTheme="majorBidi" w:hAnsiTheme="majorBidi" w:cstheme="majorBidi"/>
          <w:sz w:val="24"/>
          <w:szCs w:val="24"/>
        </w:rPr>
        <w:t>“</w:t>
      </w:r>
      <w:r>
        <w:rPr>
          <w:rFonts w:asciiTheme="majorBidi" w:hAnsiTheme="majorBidi" w:cstheme="majorBidi"/>
          <w:sz w:val="24"/>
          <w:szCs w:val="24"/>
        </w:rPr>
        <w:t>recognizable semantic associations due to recurrent appearance in words of similar meaning</w:t>
      </w:r>
      <w:r w:rsidR="003C5269">
        <w:rPr>
          <w:rFonts w:asciiTheme="majorBidi" w:hAnsiTheme="majorBidi" w:cstheme="majorBidi"/>
          <w:sz w:val="24"/>
          <w:szCs w:val="24"/>
        </w:rPr>
        <w:t>” (n.p.)</w:t>
      </w:r>
      <w:r>
        <w:rPr>
          <w:rFonts w:asciiTheme="majorBidi" w:hAnsiTheme="majorBidi" w:cstheme="majorBidi"/>
          <w:sz w:val="24"/>
          <w:szCs w:val="24"/>
        </w:rPr>
        <w:t>, such as</w:t>
      </w:r>
      <w:r w:rsidR="003C5269">
        <w:rPr>
          <w:rFonts w:asciiTheme="majorBidi" w:hAnsiTheme="majorBidi" w:cstheme="majorBidi"/>
          <w:sz w:val="24"/>
          <w:szCs w:val="24"/>
        </w:rPr>
        <w:t xml:space="preserve"> </w:t>
      </w:r>
      <w:r w:rsidR="00CC2C11">
        <w:rPr>
          <w:rFonts w:asciiTheme="majorBidi" w:hAnsiTheme="majorBidi" w:cstheme="majorBidi"/>
          <w:sz w:val="24"/>
          <w:szCs w:val="24"/>
        </w:rPr>
        <w:t xml:space="preserve">“slime”, “slob”, “slop” that seem to imply some kind of negative dampness (Chalker </w:t>
      </w:r>
      <w:r w:rsidR="003E7247">
        <w:rPr>
          <w:rFonts w:asciiTheme="majorBidi" w:hAnsiTheme="majorBidi" w:cstheme="majorBidi"/>
          <w:sz w:val="24"/>
          <w:szCs w:val="24"/>
        </w:rPr>
        <w:t xml:space="preserve">&amp; Weiner, 1994). </w:t>
      </w:r>
      <w:r w:rsidR="0096785F">
        <w:rPr>
          <w:rFonts w:asciiTheme="majorBidi" w:hAnsiTheme="majorBidi" w:cstheme="majorBidi"/>
          <w:sz w:val="24"/>
          <w:szCs w:val="24"/>
        </w:rPr>
        <w:t xml:space="preserve"> </w:t>
      </w:r>
      <w:r w:rsidR="003E7247">
        <w:rPr>
          <w:rFonts w:asciiTheme="majorBidi" w:hAnsiTheme="majorBidi" w:cstheme="majorBidi"/>
          <w:sz w:val="24"/>
          <w:szCs w:val="24"/>
        </w:rPr>
        <w:t xml:space="preserve">Others </w:t>
      </w:r>
      <w:r w:rsidR="00FE38BD">
        <w:rPr>
          <w:rFonts w:asciiTheme="majorBidi" w:hAnsiTheme="majorBidi" w:cstheme="majorBidi"/>
          <w:sz w:val="24"/>
          <w:szCs w:val="24"/>
        </w:rPr>
        <w:t xml:space="preserve">such as Azzam (2006) </w:t>
      </w:r>
      <w:r w:rsidR="003E7247">
        <w:rPr>
          <w:rFonts w:asciiTheme="majorBidi" w:hAnsiTheme="majorBidi" w:cstheme="majorBidi"/>
          <w:sz w:val="24"/>
          <w:szCs w:val="24"/>
        </w:rPr>
        <w:t xml:space="preserve">have defined onomatopoetic expressions as </w:t>
      </w:r>
      <w:r w:rsidR="00FE38BD">
        <w:rPr>
          <w:rFonts w:asciiTheme="majorBidi" w:hAnsiTheme="majorBidi" w:cstheme="majorBidi"/>
          <w:sz w:val="24"/>
          <w:szCs w:val="24"/>
        </w:rPr>
        <w:t>those whose sounds mimic “a sound occurring in the real world” such as “miaow”, “hiccup” and “burp” (122).</w:t>
      </w:r>
      <w:r w:rsidR="00785A87">
        <w:rPr>
          <w:rFonts w:asciiTheme="majorBidi" w:hAnsiTheme="majorBidi" w:cstheme="majorBidi"/>
          <w:sz w:val="24"/>
          <w:szCs w:val="24"/>
        </w:rPr>
        <w:t xml:space="preserve"> </w:t>
      </w:r>
      <w:r w:rsidR="0096785F">
        <w:rPr>
          <w:rFonts w:asciiTheme="majorBidi" w:hAnsiTheme="majorBidi" w:cstheme="majorBidi"/>
          <w:sz w:val="24"/>
          <w:szCs w:val="24"/>
        </w:rPr>
        <w:t xml:space="preserve"> </w:t>
      </w:r>
      <w:r w:rsidR="00785A87">
        <w:rPr>
          <w:rFonts w:asciiTheme="majorBidi" w:hAnsiTheme="majorBidi" w:cstheme="majorBidi"/>
          <w:sz w:val="24"/>
          <w:szCs w:val="24"/>
        </w:rPr>
        <w:t>In the Arabic language, there also exists a rich stock of such melodic words such as</w:t>
      </w:r>
      <w:r w:rsidR="005F2106">
        <w:rPr>
          <w:rFonts w:asciiTheme="majorBidi" w:hAnsiTheme="majorBidi" w:cstheme="majorBidi" w:hint="cs"/>
          <w:sz w:val="24"/>
          <w:szCs w:val="24"/>
          <w:rtl/>
        </w:rPr>
        <w:t>"</w:t>
      </w:r>
      <w:r w:rsidR="00785A87">
        <w:rPr>
          <w:rFonts w:asciiTheme="majorBidi" w:hAnsiTheme="majorBidi" w:cstheme="majorBidi" w:hint="cs"/>
          <w:sz w:val="24"/>
          <w:szCs w:val="24"/>
          <w:rtl/>
        </w:rPr>
        <w:t>مواء</w:t>
      </w:r>
      <w:r w:rsidR="005F2106">
        <w:rPr>
          <w:rFonts w:asciiTheme="majorBidi" w:hAnsiTheme="majorBidi" w:cstheme="majorBidi" w:hint="cs"/>
          <w:sz w:val="24"/>
          <w:szCs w:val="24"/>
          <w:rtl/>
        </w:rPr>
        <w:t>"</w:t>
      </w:r>
      <w:r w:rsidR="00785A87">
        <w:rPr>
          <w:rFonts w:asciiTheme="majorBidi" w:hAnsiTheme="majorBidi" w:cstheme="majorBidi" w:hint="cs"/>
          <w:sz w:val="24"/>
          <w:szCs w:val="24"/>
          <w:rtl/>
        </w:rPr>
        <w:t xml:space="preserve"> </w:t>
      </w:r>
      <w:r w:rsidR="00CB7AE2">
        <w:rPr>
          <w:rFonts w:asciiTheme="majorBidi" w:hAnsiTheme="majorBidi" w:cstheme="majorBidi" w:hint="cs"/>
          <w:sz w:val="24"/>
          <w:szCs w:val="24"/>
          <w:rtl/>
        </w:rPr>
        <w:t>و</w:t>
      </w:r>
      <w:r w:rsidR="00785A87">
        <w:rPr>
          <w:rFonts w:asciiTheme="majorBidi" w:hAnsiTheme="majorBidi" w:cstheme="majorBidi" w:hint="cs"/>
          <w:sz w:val="24"/>
          <w:szCs w:val="24"/>
          <w:rtl/>
        </w:rPr>
        <w:t xml:space="preserve"> </w:t>
      </w:r>
      <w:r w:rsidR="005F2106">
        <w:rPr>
          <w:rFonts w:asciiTheme="majorBidi" w:hAnsiTheme="majorBidi" w:cstheme="majorBidi" w:hint="cs"/>
          <w:sz w:val="24"/>
          <w:szCs w:val="24"/>
          <w:rtl/>
        </w:rPr>
        <w:t>"</w:t>
      </w:r>
      <w:r w:rsidR="00785A87">
        <w:rPr>
          <w:rFonts w:asciiTheme="majorBidi" w:hAnsiTheme="majorBidi" w:cstheme="majorBidi" w:hint="cs"/>
          <w:sz w:val="24"/>
          <w:szCs w:val="24"/>
          <w:rtl/>
        </w:rPr>
        <w:t>زقزقة</w:t>
      </w:r>
      <w:r w:rsidR="005F2106">
        <w:rPr>
          <w:rFonts w:asciiTheme="majorBidi" w:hAnsiTheme="majorBidi" w:cstheme="majorBidi" w:hint="cs"/>
          <w:sz w:val="24"/>
          <w:szCs w:val="24"/>
          <w:rtl/>
        </w:rPr>
        <w:t>"</w:t>
      </w:r>
      <w:r w:rsidR="00785A87">
        <w:rPr>
          <w:rFonts w:asciiTheme="majorBidi" w:hAnsiTheme="majorBidi" w:cstheme="majorBidi" w:hint="cs"/>
          <w:sz w:val="24"/>
          <w:szCs w:val="24"/>
          <w:rtl/>
        </w:rPr>
        <w:t xml:space="preserve"> </w:t>
      </w:r>
      <w:r w:rsidR="00CB7AE2">
        <w:rPr>
          <w:rFonts w:asciiTheme="majorBidi" w:hAnsiTheme="majorBidi" w:cstheme="majorBidi" w:hint="cs"/>
          <w:sz w:val="24"/>
          <w:szCs w:val="24"/>
          <w:rtl/>
        </w:rPr>
        <w:t xml:space="preserve"> </w:t>
      </w:r>
      <w:r w:rsidR="005F2106">
        <w:rPr>
          <w:rFonts w:asciiTheme="majorBidi" w:hAnsiTheme="majorBidi" w:cstheme="majorBidi"/>
          <w:sz w:val="24"/>
          <w:szCs w:val="24"/>
        </w:rPr>
        <w:t xml:space="preserve"> (“Nyaa or </w:t>
      </w:r>
      <w:proofErr w:type="gramStart"/>
      <w:r w:rsidR="005F2106">
        <w:rPr>
          <w:rFonts w:asciiTheme="majorBidi" w:hAnsiTheme="majorBidi" w:cstheme="majorBidi"/>
          <w:sz w:val="24"/>
          <w:szCs w:val="24"/>
        </w:rPr>
        <w:t>miao</w:t>
      </w:r>
      <w:proofErr w:type="gramEnd"/>
      <w:r w:rsidR="005F2106">
        <w:rPr>
          <w:rFonts w:asciiTheme="majorBidi" w:hAnsiTheme="majorBidi" w:cstheme="majorBidi"/>
          <w:sz w:val="24"/>
          <w:szCs w:val="24"/>
        </w:rPr>
        <w:t xml:space="preserve">”, 2013). </w:t>
      </w:r>
      <w:r w:rsidR="0096785F">
        <w:rPr>
          <w:rFonts w:asciiTheme="majorBidi" w:hAnsiTheme="majorBidi" w:cstheme="majorBidi"/>
          <w:sz w:val="24"/>
          <w:szCs w:val="24"/>
        </w:rPr>
        <w:t xml:space="preserve"> </w:t>
      </w:r>
      <w:r w:rsidR="005F2106">
        <w:rPr>
          <w:rFonts w:asciiTheme="majorBidi" w:hAnsiTheme="majorBidi" w:cstheme="majorBidi"/>
          <w:sz w:val="24"/>
          <w:szCs w:val="24"/>
        </w:rPr>
        <w:t>In fact, a deeper look into Arabic onomatopoeia has revealed some interesting issues surrounding their usage.</w:t>
      </w:r>
    </w:p>
    <w:p w:rsidR="00486663" w:rsidRDefault="00486663" w:rsidP="00897CF4">
      <w:pPr>
        <w:spacing w:line="480" w:lineRule="auto"/>
        <w:ind w:firstLine="720"/>
        <w:rPr>
          <w:rFonts w:asciiTheme="majorBidi" w:hAnsiTheme="majorBidi" w:cstheme="majorBidi"/>
          <w:sz w:val="24"/>
          <w:szCs w:val="24"/>
        </w:rPr>
      </w:pPr>
      <w:r>
        <w:rPr>
          <w:rFonts w:asciiTheme="majorBidi" w:hAnsiTheme="majorBidi" w:cstheme="majorBidi"/>
          <w:sz w:val="24"/>
          <w:szCs w:val="24"/>
        </w:rPr>
        <w:t xml:space="preserve">For those in the field of translation, translating onomatopoetic expressions from English into Arabic and vice versa seems to pose some difficulties. </w:t>
      </w:r>
      <w:proofErr w:type="spellStart"/>
      <w:r>
        <w:rPr>
          <w:rFonts w:asciiTheme="majorBidi" w:hAnsiTheme="majorBidi" w:cstheme="majorBidi"/>
          <w:sz w:val="24"/>
          <w:szCs w:val="24"/>
        </w:rPr>
        <w:t>Muhaidat</w:t>
      </w:r>
      <w:proofErr w:type="spellEnd"/>
      <w:r>
        <w:rPr>
          <w:rFonts w:asciiTheme="majorBidi" w:hAnsiTheme="majorBidi" w:cstheme="majorBidi"/>
          <w:sz w:val="24"/>
          <w:szCs w:val="24"/>
        </w:rPr>
        <w:t xml:space="preserve">, for example, </w:t>
      </w:r>
      <w:r w:rsidR="007412D0">
        <w:rPr>
          <w:rFonts w:asciiTheme="majorBidi" w:hAnsiTheme="majorBidi" w:cstheme="majorBidi"/>
          <w:sz w:val="24"/>
          <w:szCs w:val="24"/>
        </w:rPr>
        <w:t xml:space="preserve">explains that a sentence </w:t>
      </w:r>
      <w:r w:rsidR="00DA2702">
        <w:rPr>
          <w:rFonts w:asciiTheme="majorBidi" w:hAnsiTheme="majorBidi" w:cstheme="majorBidi"/>
          <w:sz w:val="24"/>
          <w:szCs w:val="24"/>
        </w:rPr>
        <w:t xml:space="preserve">in literature </w:t>
      </w:r>
      <w:r w:rsidR="007412D0">
        <w:rPr>
          <w:rFonts w:asciiTheme="majorBidi" w:hAnsiTheme="majorBidi" w:cstheme="majorBidi"/>
          <w:sz w:val="24"/>
          <w:szCs w:val="24"/>
        </w:rPr>
        <w:t>such as “</w:t>
      </w:r>
      <w:r w:rsidR="00DA2702">
        <w:rPr>
          <w:rFonts w:asciiTheme="majorBidi" w:hAnsiTheme="majorBidi" w:cstheme="majorBidi"/>
          <w:sz w:val="24"/>
          <w:szCs w:val="24"/>
        </w:rPr>
        <w:t>The exquisite gentleman of the finest breeding wore little pendent trinkets that chinked as the languidly moved</w:t>
      </w:r>
      <w:r w:rsidR="007412D0">
        <w:rPr>
          <w:rFonts w:asciiTheme="majorBidi" w:hAnsiTheme="majorBidi" w:cstheme="majorBidi"/>
          <w:sz w:val="24"/>
          <w:szCs w:val="24"/>
        </w:rPr>
        <w:t xml:space="preserve">” </w:t>
      </w:r>
      <w:r w:rsidR="00DA2702">
        <w:rPr>
          <w:rFonts w:asciiTheme="majorBidi" w:hAnsiTheme="majorBidi" w:cstheme="majorBidi"/>
          <w:sz w:val="24"/>
          <w:szCs w:val="24"/>
        </w:rPr>
        <w:t>(</w:t>
      </w:r>
      <w:r w:rsidR="004304F4">
        <w:rPr>
          <w:rFonts w:asciiTheme="majorBidi" w:hAnsiTheme="majorBidi" w:cstheme="majorBidi"/>
          <w:sz w:val="24"/>
          <w:szCs w:val="24"/>
        </w:rPr>
        <w:t>54</w:t>
      </w:r>
      <w:r w:rsidR="00DA2702">
        <w:rPr>
          <w:rFonts w:asciiTheme="majorBidi" w:hAnsiTheme="majorBidi" w:cstheme="majorBidi"/>
          <w:sz w:val="24"/>
          <w:szCs w:val="24"/>
        </w:rPr>
        <w:t xml:space="preserve">) </w:t>
      </w:r>
      <w:r w:rsidR="007412D0">
        <w:rPr>
          <w:rFonts w:asciiTheme="majorBidi" w:hAnsiTheme="majorBidi" w:cstheme="majorBidi"/>
          <w:sz w:val="24"/>
          <w:szCs w:val="24"/>
        </w:rPr>
        <w:t xml:space="preserve">would not give the same effect in Arabic if we literally translate the onomatopoetic expression “chinked” into </w:t>
      </w:r>
      <w:r w:rsidR="007412D0">
        <w:rPr>
          <w:rFonts w:asciiTheme="majorBidi" w:hAnsiTheme="majorBidi" w:cstheme="majorBidi" w:hint="cs"/>
          <w:sz w:val="24"/>
          <w:szCs w:val="24"/>
          <w:rtl/>
        </w:rPr>
        <w:t>"توسوس"</w:t>
      </w:r>
      <w:r w:rsidR="00DA2702">
        <w:rPr>
          <w:rFonts w:asciiTheme="majorBidi" w:hAnsiTheme="majorBidi" w:cstheme="majorBidi"/>
          <w:sz w:val="24"/>
          <w:szCs w:val="24"/>
        </w:rPr>
        <w:t xml:space="preserve">, that implies a “whisper”, </w:t>
      </w:r>
      <w:r w:rsidR="007412D0">
        <w:rPr>
          <w:rFonts w:asciiTheme="majorBidi" w:hAnsiTheme="majorBidi" w:cstheme="majorBidi"/>
          <w:sz w:val="24"/>
          <w:szCs w:val="24"/>
        </w:rPr>
        <w:t>and therefore suggests “</w:t>
      </w:r>
      <w:r w:rsidR="007412D0">
        <w:rPr>
          <w:rFonts w:asciiTheme="majorBidi" w:hAnsiTheme="majorBidi" w:cstheme="majorBidi" w:hint="cs"/>
          <w:sz w:val="24"/>
          <w:szCs w:val="24"/>
          <w:rtl/>
        </w:rPr>
        <w:t>خشخشت</w:t>
      </w:r>
      <w:r w:rsidR="007412D0">
        <w:rPr>
          <w:rFonts w:asciiTheme="majorBidi" w:hAnsiTheme="majorBidi" w:cstheme="majorBidi"/>
          <w:sz w:val="24"/>
          <w:szCs w:val="24"/>
        </w:rPr>
        <w:t>”</w:t>
      </w:r>
      <w:r w:rsidR="00DA2702">
        <w:rPr>
          <w:rFonts w:asciiTheme="majorBidi" w:hAnsiTheme="majorBidi" w:cstheme="majorBidi"/>
          <w:sz w:val="24"/>
          <w:szCs w:val="24"/>
        </w:rPr>
        <w:t xml:space="preserve"> as a better rendering of the meaning (2009). </w:t>
      </w:r>
      <w:proofErr w:type="spellStart"/>
      <w:r w:rsidR="00DA2702">
        <w:rPr>
          <w:rFonts w:asciiTheme="majorBidi" w:hAnsiTheme="majorBidi" w:cstheme="majorBidi"/>
          <w:sz w:val="24"/>
          <w:szCs w:val="24"/>
        </w:rPr>
        <w:t>Muhaidat</w:t>
      </w:r>
      <w:proofErr w:type="spellEnd"/>
      <w:r w:rsidR="00DA2702">
        <w:rPr>
          <w:rFonts w:asciiTheme="majorBidi" w:hAnsiTheme="majorBidi" w:cstheme="majorBidi"/>
          <w:sz w:val="24"/>
          <w:szCs w:val="24"/>
        </w:rPr>
        <w:t xml:space="preserve"> stresses through numerous exemplifications </w:t>
      </w:r>
      <w:r w:rsidR="00897CF4">
        <w:rPr>
          <w:rFonts w:asciiTheme="majorBidi" w:hAnsiTheme="majorBidi" w:cstheme="majorBidi"/>
          <w:sz w:val="24"/>
          <w:szCs w:val="24"/>
        </w:rPr>
        <w:t>the great</w:t>
      </w:r>
      <w:r w:rsidR="00DA2702">
        <w:rPr>
          <w:rFonts w:asciiTheme="majorBidi" w:hAnsiTheme="majorBidi" w:cstheme="majorBidi"/>
          <w:sz w:val="24"/>
          <w:szCs w:val="24"/>
        </w:rPr>
        <w:t xml:space="preserve"> care </w:t>
      </w:r>
      <w:r w:rsidR="00897CF4">
        <w:rPr>
          <w:rFonts w:asciiTheme="majorBidi" w:hAnsiTheme="majorBidi" w:cstheme="majorBidi"/>
          <w:sz w:val="24"/>
          <w:szCs w:val="24"/>
        </w:rPr>
        <w:t xml:space="preserve">that </w:t>
      </w:r>
      <w:r w:rsidR="00DA2702">
        <w:rPr>
          <w:rFonts w:asciiTheme="majorBidi" w:hAnsiTheme="majorBidi" w:cstheme="majorBidi"/>
          <w:sz w:val="24"/>
          <w:szCs w:val="24"/>
        </w:rPr>
        <w:t xml:space="preserve">needs to be taken to avoid literal onomatopoeic translations </w:t>
      </w:r>
      <w:r w:rsidR="00897CF4">
        <w:rPr>
          <w:rFonts w:asciiTheme="majorBidi" w:hAnsiTheme="majorBidi" w:cstheme="majorBidi"/>
          <w:sz w:val="24"/>
          <w:szCs w:val="24"/>
        </w:rPr>
        <w:t xml:space="preserve">in order </w:t>
      </w:r>
      <w:r w:rsidR="00DA2702">
        <w:rPr>
          <w:rFonts w:asciiTheme="majorBidi" w:hAnsiTheme="majorBidi" w:cstheme="majorBidi"/>
          <w:sz w:val="24"/>
          <w:szCs w:val="24"/>
        </w:rPr>
        <w:t>to capture the real essence of the sound.</w:t>
      </w:r>
    </w:p>
    <w:p w:rsidR="00DA2702" w:rsidRDefault="00D23E5C" w:rsidP="00A37025">
      <w:pPr>
        <w:spacing w:line="480" w:lineRule="auto"/>
        <w:ind w:firstLine="720"/>
        <w:rPr>
          <w:rFonts w:asciiTheme="majorBidi" w:hAnsiTheme="majorBidi" w:cstheme="majorBidi"/>
          <w:sz w:val="24"/>
          <w:szCs w:val="24"/>
        </w:rPr>
      </w:pPr>
      <w:r>
        <w:rPr>
          <w:rFonts w:asciiTheme="majorBidi" w:hAnsiTheme="majorBidi" w:cstheme="majorBidi"/>
          <w:sz w:val="24"/>
          <w:szCs w:val="24"/>
        </w:rPr>
        <w:t>The same concerns are also</w:t>
      </w:r>
      <w:r w:rsidR="00974F60">
        <w:rPr>
          <w:rFonts w:asciiTheme="majorBidi" w:hAnsiTheme="majorBidi" w:cstheme="majorBidi"/>
          <w:sz w:val="24"/>
          <w:szCs w:val="24"/>
        </w:rPr>
        <w:t xml:space="preserve"> brought up in </w:t>
      </w:r>
      <w:proofErr w:type="spellStart"/>
      <w:r w:rsidR="00974F60">
        <w:rPr>
          <w:rFonts w:asciiTheme="majorBidi" w:hAnsiTheme="majorBidi" w:cstheme="majorBidi"/>
          <w:sz w:val="24"/>
          <w:szCs w:val="24"/>
        </w:rPr>
        <w:t>Shunnaq</w:t>
      </w:r>
      <w:proofErr w:type="spellEnd"/>
      <w:r w:rsidR="00974F60">
        <w:rPr>
          <w:rFonts w:asciiTheme="majorBidi" w:hAnsiTheme="majorBidi" w:cstheme="majorBidi"/>
          <w:sz w:val="24"/>
          <w:szCs w:val="24"/>
        </w:rPr>
        <w:t xml:space="preserve"> &amp; Al-</w:t>
      </w:r>
      <w:proofErr w:type="spellStart"/>
      <w:r w:rsidR="00974F60">
        <w:rPr>
          <w:rFonts w:asciiTheme="majorBidi" w:hAnsiTheme="majorBidi" w:cstheme="majorBidi"/>
          <w:sz w:val="24"/>
          <w:szCs w:val="24"/>
        </w:rPr>
        <w:t>Thebyan’s</w:t>
      </w:r>
      <w:proofErr w:type="spellEnd"/>
      <w:r w:rsidR="00974F60">
        <w:rPr>
          <w:rFonts w:asciiTheme="majorBidi" w:hAnsiTheme="majorBidi" w:cstheme="majorBidi"/>
          <w:sz w:val="24"/>
          <w:szCs w:val="24"/>
        </w:rPr>
        <w:t xml:space="preserve"> (2003) article</w:t>
      </w:r>
      <w:r w:rsidR="00466E25">
        <w:rPr>
          <w:rFonts w:asciiTheme="majorBidi" w:hAnsiTheme="majorBidi" w:cstheme="majorBidi"/>
          <w:sz w:val="24"/>
          <w:szCs w:val="24"/>
        </w:rPr>
        <w:t xml:space="preserve">. </w:t>
      </w:r>
      <w:r w:rsidR="00974F60">
        <w:rPr>
          <w:rFonts w:asciiTheme="majorBidi" w:hAnsiTheme="majorBidi" w:cstheme="majorBidi"/>
          <w:sz w:val="24"/>
          <w:szCs w:val="24"/>
        </w:rPr>
        <w:t xml:space="preserve">They believe that if there’s no onomatopoeic expression in the target language, there may be some loss in meaning, but according to them, this can be rectified by taking the “phonic and graphic effects into account” (130). The authors discuss another problematic matter with onomatopoeia in </w:t>
      </w:r>
      <w:r w:rsidR="00A50FF5">
        <w:rPr>
          <w:rFonts w:asciiTheme="majorBidi" w:hAnsiTheme="majorBidi" w:cstheme="majorBidi"/>
          <w:sz w:val="24"/>
          <w:szCs w:val="24"/>
        </w:rPr>
        <w:lastRenderedPageBreak/>
        <w:t xml:space="preserve">ONOMATOPOEIA      </w:t>
      </w:r>
      <w:r w:rsidR="00A37025">
        <w:rPr>
          <w:rFonts w:asciiTheme="majorBidi" w:hAnsiTheme="majorBidi" w:cstheme="majorBidi"/>
          <w:sz w:val="24"/>
          <w:szCs w:val="24"/>
        </w:rPr>
        <w:t xml:space="preserve">                </w:t>
      </w:r>
      <w:r w:rsidR="00A50FF5">
        <w:rPr>
          <w:rFonts w:asciiTheme="majorBidi" w:hAnsiTheme="majorBidi" w:cstheme="majorBidi"/>
          <w:sz w:val="24"/>
          <w:szCs w:val="24"/>
        </w:rPr>
        <w:t xml:space="preserve">                                </w:t>
      </w:r>
      <w:r w:rsidR="00486513">
        <w:rPr>
          <w:rFonts w:asciiTheme="majorBidi" w:hAnsiTheme="majorBidi" w:cstheme="majorBidi"/>
          <w:sz w:val="24"/>
          <w:szCs w:val="24"/>
        </w:rPr>
        <w:t xml:space="preserve">                </w:t>
      </w:r>
      <w:r w:rsidR="00A50FF5">
        <w:rPr>
          <w:rFonts w:asciiTheme="majorBidi" w:hAnsiTheme="majorBidi" w:cstheme="majorBidi"/>
          <w:sz w:val="24"/>
          <w:szCs w:val="24"/>
        </w:rPr>
        <w:t xml:space="preserve">                                                   3 </w:t>
      </w:r>
      <w:r w:rsidR="00974F60">
        <w:rPr>
          <w:rFonts w:asciiTheme="majorBidi" w:hAnsiTheme="majorBidi" w:cstheme="majorBidi"/>
          <w:sz w:val="24"/>
          <w:szCs w:val="24"/>
        </w:rPr>
        <w:t xml:space="preserve">general and that is the different distinctions linguists have come up with. </w:t>
      </w:r>
      <w:r w:rsidR="00466E25">
        <w:rPr>
          <w:rFonts w:asciiTheme="majorBidi" w:hAnsiTheme="majorBidi" w:cstheme="majorBidi"/>
          <w:sz w:val="24"/>
          <w:szCs w:val="24"/>
        </w:rPr>
        <w:t xml:space="preserve">For example, </w:t>
      </w:r>
      <w:r w:rsidR="009B48BC">
        <w:rPr>
          <w:rFonts w:asciiTheme="majorBidi" w:hAnsiTheme="majorBidi" w:cstheme="majorBidi"/>
          <w:sz w:val="24"/>
          <w:szCs w:val="24"/>
        </w:rPr>
        <w:t>where some have distinguished “</w:t>
      </w:r>
      <w:r w:rsidR="00AA4EF2">
        <w:rPr>
          <w:rFonts w:asciiTheme="majorBidi" w:hAnsiTheme="majorBidi" w:cstheme="majorBidi"/>
          <w:sz w:val="24"/>
          <w:szCs w:val="24"/>
        </w:rPr>
        <w:t xml:space="preserve">primary </w:t>
      </w:r>
      <w:r w:rsidR="009B48BC">
        <w:rPr>
          <w:rFonts w:asciiTheme="majorBidi" w:hAnsiTheme="majorBidi" w:cstheme="majorBidi"/>
          <w:sz w:val="24"/>
          <w:szCs w:val="24"/>
        </w:rPr>
        <w:t>and “secondary”</w:t>
      </w:r>
      <w:r w:rsidR="009B48BC" w:rsidRPr="009B48BC">
        <w:rPr>
          <w:rFonts w:asciiTheme="majorBidi" w:hAnsiTheme="majorBidi" w:cstheme="majorBidi"/>
          <w:sz w:val="24"/>
          <w:szCs w:val="24"/>
        </w:rPr>
        <w:t xml:space="preserve"> </w:t>
      </w:r>
      <w:r w:rsidR="00AA4EF2">
        <w:rPr>
          <w:rFonts w:asciiTheme="majorBidi" w:hAnsiTheme="majorBidi" w:cstheme="majorBidi"/>
          <w:sz w:val="24"/>
          <w:szCs w:val="24"/>
        </w:rPr>
        <w:t xml:space="preserve">onomatopoeia, </w:t>
      </w:r>
      <w:r w:rsidR="00466E25">
        <w:rPr>
          <w:rFonts w:asciiTheme="majorBidi" w:hAnsiTheme="majorBidi" w:cstheme="majorBidi"/>
          <w:sz w:val="24"/>
          <w:szCs w:val="24"/>
        </w:rPr>
        <w:t xml:space="preserve">the authors distinguish them as (a) “onomatopoeia” that resemble their referents such as “hum”, </w:t>
      </w:r>
      <w:r w:rsidR="00AA4EF2">
        <w:rPr>
          <w:rFonts w:asciiTheme="majorBidi" w:hAnsiTheme="majorBidi" w:cstheme="majorBidi"/>
          <w:sz w:val="24"/>
          <w:szCs w:val="24"/>
        </w:rPr>
        <w:t xml:space="preserve">and </w:t>
      </w:r>
      <w:r w:rsidR="00466E25">
        <w:rPr>
          <w:rFonts w:asciiTheme="majorBidi" w:hAnsiTheme="majorBidi" w:cstheme="majorBidi"/>
          <w:sz w:val="24"/>
          <w:szCs w:val="24"/>
        </w:rPr>
        <w:t>“buzz”</w:t>
      </w:r>
      <w:r w:rsidR="00AA4EF2">
        <w:rPr>
          <w:rFonts w:asciiTheme="majorBidi" w:hAnsiTheme="majorBidi" w:cstheme="majorBidi"/>
          <w:sz w:val="24"/>
          <w:szCs w:val="24"/>
        </w:rPr>
        <w:t xml:space="preserve"> </w:t>
      </w:r>
      <w:r w:rsidR="00466E25">
        <w:rPr>
          <w:rFonts w:asciiTheme="majorBidi" w:hAnsiTheme="majorBidi" w:cstheme="majorBidi"/>
          <w:sz w:val="24"/>
          <w:szCs w:val="24"/>
        </w:rPr>
        <w:t>and (b) “sound symbolism” that have meaningful phonetic sequences like “gleam”</w:t>
      </w:r>
      <w:r w:rsidR="00897CF4">
        <w:rPr>
          <w:rFonts w:asciiTheme="majorBidi" w:hAnsiTheme="majorBidi" w:cstheme="majorBidi"/>
          <w:sz w:val="24"/>
          <w:szCs w:val="24"/>
        </w:rPr>
        <w:t>, “</w:t>
      </w:r>
      <w:r w:rsidR="00466E25">
        <w:rPr>
          <w:rFonts w:asciiTheme="majorBidi" w:hAnsiTheme="majorBidi" w:cstheme="majorBidi"/>
          <w:sz w:val="24"/>
          <w:szCs w:val="24"/>
        </w:rPr>
        <w:t>glow”</w:t>
      </w:r>
      <w:r w:rsidR="00897CF4">
        <w:rPr>
          <w:rFonts w:asciiTheme="majorBidi" w:hAnsiTheme="majorBidi" w:cstheme="majorBidi"/>
          <w:sz w:val="24"/>
          <w:szCs w:val="24"/>
        </w:rPr>
        <w:t xml:space="preserve"> and </w:t>
      </w:r>
      <w:r w:rsidR="00466E25">
        <w:rPr>
          <w:rFonts w:asciiTheme="majorBidi" w:hAnsiTheme="majorBidi" w:cstheme="majorBidi"/>
          <w:sz w:val="24"/>
          <w:szCs w:val="24"/>
        </w:rPr>
        <w:t>glimmer”</w:t>
      </w:r>
      <w:r w:rsidR="00897CF4">
        <w:rPr>
          <w:rFonts w:asciiTheme="majorBidi" w:hAnsiTheme="majorBidi" w:cstheme="majorBidi"/>
          <w:sz w:val="24"/>
          <w:szCs w:val="24"/>
        </w:rPr>
        <w:t xml:space="preserve"> (130).</w:t>
      </w:r>
      <w:r w:rsidR="00466E25">
        <w:rPr>
          <w:rFonts w:asciiTheme="majorBidi" w:hAnsiTheme="majorBidi" w:cstheme="majorBidi"/>
          <w:sz w:val="24"/>
          <w:szCs w:val="24"/>
        </w:rPr>
        <w:t xml:space="preserve"> </w:t>
      </w:r>
    </w:p>
    <w:p w:rsidR="005C72C3" w:rsidRDefault="00552889" w:rsidP="00ED652E">
      <w:pPr>
        <w:spacing w:line="480" w:lineRule="auto"/>
        <w:ind w:firstLine="720"/>
        <w:rPr>
          <w:rFonts w:asciiTheme="majorBidi" w:hAnsiTheme="majorBidi" w:cstheme="majorBidi"/>
          <w:sz w:val="24"/>
          <w:szCs w:val="24"/>
        </w:rPr>
      </w:pPr>
      <w:r>
        <w:rPr>
          <w:rFonts w:asciiTheme="majorBidi" w:hAnsiTheme="majorBidi" w:cstheme="majorBidi"/>
          <w:sz w:val="24"/>
          <w:szCs w:val="24"/>
        </w:rPr>
        <w:t>Dickinson, Hervey &amp; Higgins (2002) explain that</w:t>
      </w:r>
      <w:r w:rsidR="009B48BC">
        <w:rPr>
          <w:rFonts w:asciiTheme="majorBidi" w:hAnsiTheme="majorBidi" w:cstheme="majorBidi"/>
          <w:sz w:val="24"/>
          <w:szCs w:val="24"/>
        </w:rPr>
        <w:t xml:space="preserve"> </w:t>
      </w:r>
      <w:r>
        <w:rPr>
          <w:rFonts w:asciiTheme="majorBidi" w:hAnsiTheme="majorBidi" w:cstheme="majorBidi"/>
          <w:sz w:val="24"/>
          <w:szCs w:val="24"/>
        </w:rPr>
        <w:t>in the Arabic language, a further dis</w:t>
      </w:r>
      <w:r w:rsidR="005C72C3">
        <w:rPr>
          <w:rFonts w:asciiTheme="majorBidi" w:hAnsiTheme="majorBidi" w:cstheme="majorBidi"/>
          <w:sz w:val="24"/>
          <w:szCs w:val="24"/>
        </w:rPr>
        <w:t xml:space="preserve">tinction is made as there are </w:t>
      </w:r>
      <w:r w:rsidR="00AA4EF2">
        <w:rPr>
          <w:rFonts w:asciiTheme="majorBidi" w:hAnsiTheme="majorBidi" w:cstheme="majorBidi"/>
          <w:sz w:val="24"/>
          <w:szCs w:val="24"/>
        </w:rPr>
        <w:t>one</w:t>
      </w:r>
      <w:r w:rsidR="005C72C3">
        <w:rPr>
          <w:rFonts w:asciiTheme="majorBidi" w:hAnsiTheme="majorBidi" w:cstheme="majorBidi"/>
          <w:sz w:val="24"/>
          <w:szCs w:val="24"/>
        </w:rPr>
        <w:t xml:space="preserve"> syllable</w:t>
      </w:r>
      <w:r w:rsidR="005C72C3" w:rsidRPr="005C72C3">
        <w:rPr>
          <w:rFonts w:asciiTheme="majorBidi" w:hAnsiTheme="majorBidi" w:cstheme="majorBidi"/>
          <w:sz w:val="24"/>
          <w:szCs w:val="24"/>
        </w:rPr>
        <w:t xml:space="preserve"> </w:t>
      </w:r>
      <w:r w:rsidR="005C72C3">
        <w:rPr>
          <w:rFonts w:asciiTheme="majorBidi" w:hAnsiTheme="majorBidi" w:cstheme="majorBidi"/>
          <w:sz w:val="24"/>
          <w:szCs w:val="24"/>
        </w:rPr>
        <w:t>onomatopoeic expressions such as “</w:t>
      </w:r>
      <w:r w:rsidR="005C72C3">
        <w:rPr>
          <w:rFonts w:asciiTheme="majorBidi" w:hAnsiTheme="majorBidi" w:cstheme="majorBidi" w:hint="cs"/>
          <w:sz w:val="24"/>
          <w:szCs w:val="24"/>
          <w:rtl/>
        </w:rPr>
        <w:t>طق</w:t>
      </w:r>
      <w:r w:rsidR="005C72C3">
        <w:rPr>
          <w:rFonts w:asciiTheme="majorBidi" w:hAnsiTheme="majorBidi" w:cstheme="majorBidi"/>
          <w:sz w:val="24"/>
          <w:szCs w:val="24"/>
        </w:rPr>
        <w:t>” and “</w:t>
      </w:r>
      <w:r w:rsidR="005C72C3">
        <w:rPr>
          <w:rFonts w:asciiTheme="majorBidi" w:hAnsiTheme="majorBidi" w:cstheme="majorBidi" w:hint="cs"/>
          <w:sz w:val="24"/>
          <w:szCs w:val="24"/>
          <w:rtl/>
        </w:rPr>
        <w:t>دق</w:t>
      </w:r>
      <w:r w:rsidR="005C72C3">
        <w:rPr>
          <w:rFonts w:asciiTheme="majorBidi" w:hAnsiTheme="majorBidi" w:cstheme="majorBidi"/>
          <w:sz w:val="24"/>
          <w:szCs w:val="24"/>
        </w:rPr>
        <w:t xml:space="preserve">” and </w:t>
      </w:r>
      <w:r w:rsidR="00AA4EF2">
        <w:rPr>
          <w:rFonts w:asciiTheme="majorBidi" w:hAnsiTheme="majorBidi" w:cstheme="majorBidi"/>
          <w:sz w:val="24"/>
          <w:szCs w:val="24"/>
        </w:rPr>
        <w:t>two</w:t>
      </w:r>
      <w:r w:rsidR="005C72C3">
        <w:rPr>
          <w:rFonts w:asciiTheme="majorBidi" w:hAnsiTheme="majorBidi" w:cstheme="majorBidi"/>
          <w:sz w:val="24"/>
          <w:szCs w:val="24"/>
        </w:rPr>
        <w:t xml:space="preserve"> </w:t>
      </w:r>
      <w:r w:rsidR="00ED652E">
        <w:rPr>
          <w:rFonts w:asciiTheme="majorBidi" w:hAnsiTheme="majorBidi" w:cstheme="majorBidi"/>
          <w:sz w:val="24"/>
          <w:szCs w:val="24"/>
        </w:rPr>
        <w:t>reduplicative</w:t>
      </w:r>
      <w:r w:rsidR="005C72C3">
        <w:rPr>
          <w:rFonts w:asciiTheme="majorBidi" w:hAnsiTheme="majorBidi" w:cstheme="majorBidi"/>
          <w:sz w:val="24"/>
          <w:szCs w:val="24"/>
        </w:rPr>
        <w:t xml:space="preserve"> ones like “</w:t>
      </w:r>
      <w:r w:rsidR="005C72C3">
        <w:rPr>
          <w:rFonts w:asciiTheme="majorBidi" w:hAnsiTheme="majorBidi" w:cstheme="majorBidi" w:hint="cs"/>
          <w:sz w:val="24"/>
          <w:szCs w:val="24"/>
          <w:rtl/>
        </w:rPr>
        <w:t>دندن</w:t>
      </w:r>
      <w:r w:rsidR="005C72C3">
        <w:rPr>
          <w:rFonts w:asciiTheme="majorBidi" w:hAnsiTheme="majorBidi" w:cstheme="majorBidi"/>
          <w:sz w:val="24"/>
          <w:szCs w:val="24"/>
        </w:rPr>
        <w:t>” and “</w:t>
      </w:r>
      <w:r w:rsidR="005C72C3">
        <w:rPr>
          <w:rFonts w:asciiTheme="majorBidi" w:hAnsiTheme="majorBidi" w:cstheme="majorBidi" w:hint="cs"/>
          <w:sz w:val="24"/>
          <w:szCs w:val="24"/>
          <w:rtl/>
        </w:rPr>
        <w:t>همهم</w:t>
      </w:r>
      <w:r w:rsidR="005C72C3">
        <w:rPr>
          <w:rFonts w:asciiTheme="majorBidi" w:hAnsiTheme="majorBidi" w:cstheme="majorBidi"/>
          <w:sz w:val="24"/>
          <w:szCs w:val="24"/>
        </w:rPr>
        <w:t xml:space="preserve">”. The authors illustrate how this can complicate matters when it comes to translating from Arabic into English. A case in point is </w:t>
      </w:r>
      <w:r w:rsidR="00AA4EF2">
        <w:rPr>
          <w:rFonts w:asciiTheme="majorBidi" w:hAnsiTheme="majorBidi" w:cstheme="majorBidi"/>
          <w:sz w:val="24"/>
          <w:szCs w:val="24"/>
        </w:rPr>
        <w:t>a</w:t>
      </w:r>
      <w:r w:rsidR="005C72C3">
        <w:rPr>
          <w:rFonts w:asciiTheme="majorBidi" w:hAnsiTheme="majorBidi" w:cstheme="majorBidi"/>
          <w:sz w:val="24"/>
          <w:szCs w:val="24"/>
        </w:rPr>
        <w:t xml:space="preserve"> story by </w:t>
      </w:r>
      <w:proofErr w:type="spellStart"/>
      <w:r w:rsidR="005C72C3">
        <w:rPr>
          <w:rFonts w:asciiTheme="majorBidi" w:hAnsiTheme="majorBidi" w:cstheme="majorBidi"/>
          <w:sz w:val="24"/>
          <w:szCs w:val="24"/>
        </w:rPr>
        <w:t>Yousef</w:t>
      </w:r>
      <w:proofErr w:type="spellEnd"/>
      <w:r w:rsidR="005C72C3">
        <w:rPr>
          <w:rFonts w:asciiTheme="majorBidi" w:hAnsiTheme="majorBidi" w:cstheme="majorBidi"/>
          <w:sz w:val="24"/>
          <w:szCs w:val="24"/>
        </w:rPr>
        <w:t xml:space="preserve"> </w:t>
      </w:r>
      <w:proofErr w:type="spellStart"/>
      <w:r w:rsidR="005C72C3">
        <w:rPr>
          <w:rFonts w:asciiTheme="majorBidi" w:hAnsiTheme="majorBidi" w:cstheme="majorBidi"/>
          <w:sz w:val="24"/>
          <w:szCs w:val="24"/>
        </w:rPr>
        <w:t>Idrees</w:t>
      </w:r>
      <w:proofErr w:type="spellEnd"/>
      <w:r w:rsidR="005C72C3">
        <w:rPr>
          <w:rFonts w:asciiTheme="majorBidi" w:hAnsiTheme="majorBidi" w:cstheme="majorBidi"/>
          <w:sz w:val="24"/>
          <w:szCs w:val="24"/>
        </w:rPr>
        <w:t xml:space="preserve"> entitled </w:t>
      </w:r>
      <w:r w:rsidR="0002289B">
        <w:rPr>
          <w:rFonts w:asciiTheme="majorBidi" w:hAnsiTheme="majorBidi" w:cstheme="majorBidi"/>
          <w:sz w:val="24"/>
          <w:szCs w:val="24"/>
        </w:rPr>
        <w:t>“</w:t>
      </w:r>
      <w:r w:rsidR="0002289B">
        <w:rPr>
          <w:rFonts w:asciiTheme="majorBidi" w:hAnsiTheme="majorBidi" w:cstheme="majorBidi" w:hint="cs"/>
          <w:sz w:val="24"/>
          <w:szCs w:val="24"/>
          <w:rtl/>
        </w:rPr>
        <w:t>لغة الأي أي</w:t>
      </w:r>
      <w:r w:rsidR="0002289B">
        <w:rPr>
          <w:rFonts w:asciiTheme="majorBidi" w:hAnsiTheme="majorBidi" w:cstheme="majorBidi"/>
          <w:sz w:val="24"/>
          <w:szCs w:val="24"/>
        </w:rPr>
        <w:t>”</w:t>
      </w:r>
      <w:r w:rsidR="00AA4EF2">
        <w:rPr>
          <w:rFonts w:asciiTheme="majorBidi" w:hAnsiTheme="majorBidi" w:cstheme="majorBidi"/>
          <w:sz w:val="24"/>
          <w:szCs w:val="24"/>
        </w:rPr>
        <w:t xml:space="preserve">. </w:t>
      </w:r>
      <w:r w:rsidR="0002289B">
        <w:rPr>
          <w:rFonts w:asciiTheme="majorBidi" w:hAnsiTheme="majorBidi" w:cstheme="majorBidi"/>
          <w:sz w:val="24"/>
          <w:szCs w:val="24"/>
        </w:rPr>
        <w:t xml:space="preserve">They </w:t>
      </w:r>
      <w:r w:rsidR="00AA4EF2">
        <w:rPr>
          <w:rFonts w:asciiTheme="majorBidi" w:hAnsiTheme="majorBidi" w:cstheme="majorBidi"/>
          <w:sz w:val="24"/>
          <w:szCs w:val="24"/>
        </w:rPr>
        <w:t>explain</w:t>
      </w:r>
      <w:r w:rsidR="0002289B">
        <w:rPr>
          <w:rFonts w:asciiTheme="majorBidi" w:hAnsiTheme="majorBidi" w:cstheme="majorBidi"/>
          <w:sz w:val="24"/>
          <w:szCs w:val="24"/>
        </w:rPr>
        <w:t xml:space="preserve"> how ridiculous it wo</w:t>
      </w:r>
      <w:r w:rsidR="00AA4EF2">
        <w:rPr>
          <w:rFonts w:asciiTheme="majorBidi" w:hAnsiTheme="majorBidi" w:cstheme="majorBidi"/>
          <w:sz w:val="24"/>
          <w:szCs w:val="24"/>
        </w:rPr>
        <w:t xml:space="preserve">uld be to have an English title such as “The Language of Ouch” and in this case, it’d just be better to not use onomatopoeia altogether in the target language and just translate it simply to “The Language of Pain” (85). </w:t>
      </w:r>
    </w:p>
    <w:p w:rsidR="00362D65" w:rsidRDefault="00290018" w:rsidP="00897CF4">
      <w:pPr>
        <w:spacing w:line="480" w:lineRule="auto"/>
        <w:ind w:firstLine="720"/>
        <w:rPr>
          <w:rFonts w:asciiTheme="majorBidi" w:hAnsiTheme="majorBidi" w:cstheme="majorBidi"/>
          <w:sz w:val="24"/>
          <w:szCs w:val="24"/>
        </w:rPr>
      </w:pPr>
      <w:r w:rsidRPr="003171FA">
        <w:rPr>
          <w:rFonts w:asciiTheme="majorBidi" w:hAnsiTheme="majorBidi" w:cstheme="majorBidi"/>
          <w:sz w:val="24"/>
          <w:szCs w:val="24"/>
        </w:rPr>
        <w:t xml:space="preserve">Though Arabic onomatopoeic expressions may cause some frustrations in translating them, we can’t deny the melodic beauty they add in many types of texts. Some have drawn comparisons between the flowing sounds of the Quran when recited and music, as if it’s a drum beating in sync with the beating of one’s heart. Onomatopoeia in the verses </w:t>
      </w:r>
      <w:r w:rsidR="003171FA" w:rsidRPr="003171FA">
        <w:rPr>
          <w:rFonts w:asciiTheme="majorBidi" w:hAnsiTheme="majorBidi" w:cstheme="majorBidi"/>
          <w:sz w:val="24"/>
          <w:szCs w:val="24"/>
        </w:rPr>
        <w:t>in</w:t>
      </w:r>
      <w:r w:rsidRPr="003171FA">
        <w:rPr>
          <w:rFonts w:asciiTheme="majorBidi" w:hAnsiTheme="majorBidi" w:cstheme="majorBidi"/>
          <w:sz w:val="24"/>
          <w:szCs w:val="24"/>
        </w:rPr>
        <w:t xml:space="preserve"> the Quran seem</w:t>
      </w:r>
      <w:r w:rsidR="003171FA">
        <w:rPr>
          <w:rFonts w:asciiTheme="majorBidi" w:hAnsiTheme="majorBidi" w:cstheme="majorBidi"/>
          <w:sz w:val="24"/>
          <w:szCs w:val="24"/>
        </w:rPr>
        <w:t>s</w:t>
      </w:r>
      <w:r w:rsidRPr="003171FA">
        <w:rPr>
          <w:rFonts w:asciiTheme="majorBidi" w:hAnsiTheme="majorBidi" w:cstheme="majorBidi"/>
          <w:sz w:val="24"/>
          <w:szCs w:val="24"/>
        </w:rPr>
        <w:t xml:space="preserve"> to </w:t>
      </w:r>
      <w:r w:rsidRPr="003171FA">
        <w:rPr>
          <w:rStyle w:val="text"/>
          <w:rFonts w:asciiTheme="majorBidi" w:hAnsiTheme="majorBidi" w:cstheme="majorBidi"/>
          <w:color w:val="000000" w:themeColor="text1"/>
          <w:sz w:val="24"/>
          <w:szCs w:val="24"/>
        </w:rPr>
        <w:t>increase the effect of its message. To illustrate,</w:t>
      </w:r>
      <w:r w:rsidR="003171FA" w:rsidRPr="003171FA">
        <w:rPr>
          <w:rStyle w:val="text"/>
          <w:rFonts w:asciiTheme="majorBidi" w:hAnsiTheme="majorBidi" w:cstheme="majorBidi"/>
          <w:color w:val="000000" w:themeColor="text1"/>
          <w:sz w:val="24"/>
          <w:szCs w:val="24"/>
        </w:rPr>
        <w:t xml:space="preserve"> in</w:t>
      </w:r>
      <w:r w:rsidRPr="003171FA">
        <w:rPr>
          <w:rStyle w:val="text"/>
          <w:rFonts w:asciiTheme="majorBidi" w:hAnsiTheme="majorBidi" w:cstheme="majorBidi"/>
          <w:color w:val="000000" w:themeColor="text1"/>
          <w:sz w:val="24"/>
          <w:szCs w:val="24"/>
        </w:rPr>
        <w:t xml:space="preserve"> “</w:t>
      </w:r>
      <w:r w:rsidR="003171FA" w:rsidRPr="003171FA">
        <w:rPr>
          <w:rStyle w:val="text"/>
          <w:rFonts w:asciiTheme="majorBidi" w:hAnsiTheme="majorBidi" w:cstheme="majorBidi"/>
          <w:color w:val="000000" w:themeColor="text1"/>
          <w:sz w:val="24"/>
          <w:szCs w:val="24"/>
          <w:rtl/>
        </w:rPr>
        <w:t>فإذا جاءت الصاخة</w:t>
      </w:r>
      <w:r w:rsidR="003171FA" w:rsidRPr="003171FA">
        <w:rPr>
          <w:rStyle w:val="text"/>
          <w:rFonts w:asciiTheme="majorBidi" w:hAnsiTheme="majorBidi" w:cstheme="majorBidi"/>
          <w:color w:val="000000" w:themeColor="text1"/>
          <w:sz w:val="24"/>
          <w:szCs w:val="24"/>
        </w:rPr>
        <w:t>”</w:t>
      </w:r>
      <w:r w:rsidRPr="003171FA">
        <w:rPr>
          <w:rFonts w:asciiTheme="majorBidi" w:hAnsiTheme="majorBidi" w:cstheme="majorBidi"/>
          <w:sz w:val="24"/>
          <w:szCs w:val="24"/>
        </w:rPr>
        <w:t xml:space="preserve"> </w:t>
      </w:r>
      <w:r w:rsidR="003171FA" w:rsidRPr="003171FA">
        <w:rPr>
          <w:rFonts w:asciiTheme="majorBidi" w:hAnsiTheme="majorBidi" w:cstheme="majorBidi"/>
          <w:sz w:val="24"/>
          <w:szCs w:val="24"/>
        </w:rPr>
        <w:t xml:space="preserve">we find that </w:t>
      </w:r>
      <w:r w:rsidR="003171FA" w:rsidRPr="003171FA">
        <w:rPr>
          <w:rStyle w:val="text"/>
          <w:rFonts w:asciiTheme="majorBidi" w:hAnsiTheme="majorBidi" w:cstheme="majorBidi"/>
          <w:color w:val="000000" w:themeColor="text1"/>
          <w:sz w:val="24"/>
          <w:szCs w:val="24"/>
        </w:rPr>
        <w:t>the</w:t>
      </w:r>
      <w:r w:rsidR="00362D65" w:rsidRPr="003171FA">
        <w:rPr>
          <w:rStyle w:val="text"/>
          <w:rFonts w:asciiTheme="majorBidi" w:hAnsiTheme="majorBidi" w:cstheme="majorBidi"/>
          <w:color w:val="000000" w:themeColor="text1"/>
          <w:sz w:val="24"/>
          <w:szCs w:val="24"/>
        </w:rPr>
        <w:t xml:space="preserve"> word for 'deafening noise', '</w:t>
      </w:r>
      <w:proofErr w:type="spellStart"/>
      <w:r w:rsidR="00362D65" w:rsidRPr="003171FA">
        <w:rPr>
          <w:rStyle w:val="text"/>
          <w:rFonts w:asciiTheme="majorBidi" w:hAnsiTheme="majorBidi" w:cstheme="majorBidi"/>
          <w:color w:val="000000" w:themeColor="text1"/>
          <w:sz w:val="24"/>
          <w:szCs w:val="24"/>
        </w:rPr>
        <w:t>alssakhkhatu</w:t>
      </w:r>
      <w:proofErr w:type="spellEnd"/>
      <w:r w:rsidR="00362D65" w:rsidRPr="003171FA">
        <w:rPr>
          <w:rStyle w:val="text"/>
          <w:rFonts w:asciiTheme="majorBidi" w:hAnsiTheme="majorBidi" w:cstheme="majorBidi"/>
          <w:color w:val="000000" w:themeColor="text1"/>
          <w:sz w:val="24"/>
          <w:szCs w:val="24"/>
        </w:rPr>
        <w:t xml:space="preserve">,' chosen here </w:t>
      </w:r>
      <w:r w:rsidR="003171FA" w:rsidRPr="003171FA">
        <w:rPr>
          <w:rStyle w:val="text"/>
          <w:rFonts w:asciiTheme="majorBidi" w:hAnsiTheme="majorBidi" w:cstheme="majorBidi"/>
          <w:color w:val="000000" w:themeColor="text1"/>
          <w:sz w:val="24"/>
          <w:szCs w:val="24"/>
        </w:rPr>
        <w:t>makes</w:t>
      </w:r>
      <w:r w:rsidR="00362D65" w:rsidRPr="003171FA">
        <w:rPr>
          <w:rStyle w:val="text"/>
          <w:rFonts w:asciiTheme="majorBidi" w:hAnsiTheme="majorBidi" w:cstheme="majorBidi"/>
          <w:color w:val="000000" w:themeColor="text1"/>
          <w:sz w:val="24"/>
          <w:szCs w:val="24"/>
        </w:rPr>
        <w:t xml:space="preserve"> a </w:t>
      </w:r>
      <w:r w:rsidR="00897CF4">
        <w:rPr>
          <w:rStyle w:val="text"/>
          <w:rFonts w:asciiTheme="majorBidi" w:hAnsiTheme="majorBidi" w:cstheme="majorBidi"/>
          <w:color w:val="000000" w:themeColor="text1"/>
          <w:sz w:val="24"/>
          <w:szCs w:val="24"/>
        </w:rPr>
        <w:t xml:space="preserve">harsh </w:t>
      </w:r>
      <w:r w:rsidR="00362D65" w:rsidRPr="003171FA">
        <w:rPr>
          <w:rStyle w:val="text"/>
          <w:rFonts w:asciiTheme="majorBidi" w:hAnsiTheme="majorBidi" w:cstheme="majorBidi"/>
          <w:color w:val="000000" w:themeColor="text1"/>
          <w:sz w:val="24"/>
          <w:szCs w:val="24"/>
        </w:rPr>
        <w:t xml:space="preserve">sound </w:t>
      </w:r>
      <w:r w:rsidR="003171FA" w:rsidRPr="003171FA">
        <w:rPr>
          <w:rStyle w:val="text"/>
          <w:rFonts w:asciiTheme="majorBidi" w:hAnsiTheme="majorBidi" w:cstheme="majorBidi"/>
          <w:color w:val="000000" w:themeColor="text1"/>
          <w:sz w:val="24"/>
          <w:szCs w:val="24"/>
        </w:rPr>
        <w:t>referring</w:t>
      </w:r>
      <w:r w:rsidR="00362D65" w:rsidRPr="003171FA">
        <w:rPr>
          <w:rStyle w:val="text"/>
          <w:rFonts w:asciiTheme="majorBidi" w:hAnsiTheme="majorBidi" w:cstheme="majorBidi"/>
          <w:color w:val="000000" w:themeColor="text1"/>
          <w:sz w:val="24"/>
          <w:szCs w:val="24"/>
        </w:rPr>
        <w:t xml:space="preserve"> to its </w:t>
      </w:r>
      <w:r w:rsidR="003171FA">
        <w:rPr>
          <w:rStyle w:val="text"/>
          <w:rFonts w:asciiTheme="majorBidi" w:hAnsiTheme="majorBidi" w:cstheme="majorBidi"/>
          <w:color w:val="000000" w:themeColor="text1"/>
          <w:sz w:val="24"/>
          <w:szCs w:val="24"/>
        </w:rPr>
        <w:t>meaning, which in turn, definitely makes a larger impact on the reader, and this ultimately is the goal (</w:t>
      </w:r>
      <w:proofErr w:type="spellStart"/>
      <w:r w:rsidR="003171FA" w:rsidRPr="00362D65">
        <w:rPr>
          <w:rFonts w:ascii="Times New Roman" w:hAnsi="Times New Roman"/>
          <w:color w:val="000000" w:themeColor="text1"/>
          <w:sz w:val="24"/>
          <w:szCs w:val="24"/>
        </w:rPr>
        <w:t>Tzortzis</w:t>
      </w:r>
      <w:proofErr w:type="spellEnd"/>
      <w:r w:rsidR="003171FA">
        <w:rPr>
          <w:rFonts w:ascii="Times New Roman" w:hAnsi="Times New Roman"/>
          <w:color w:val="000000" w:themeColor="text1"/>
          <w:sz w:val="24"/>
          <w:szCs w:val="24"/>
        </w:rPr>
        <w:t>).</w:t>
      </w:r>
      <w:r w:rsidR="00B12E19">
        <w:rPr>
          <w:rFonts w:ascii="Times New Roman" w:hAnsi="Times New Roman"/>
          <w:color w:val="000000" w:themeColor="text1"/>
          <w:sz w:val="24"/>
          <w:szCs w:val="24"/>
        </w:rPr>
        <w:t xml:space="preserve"> </w:t>
      </w:r>
    </w:p>
    <w:p w:rsidR="00B12E19" w:rsidRPr="003171FA" w:rsidRDefault="00B12E19" w:rsidP="00A37025">
      <w:pPr>
        <w:spacing w:line="480" w:lineRule="auto"/>
        <w:ind w:firstLine="720"/>
        <w:rPr>
          <w:rFonts w:asciiTheme="majorBidi" w:eastAsia="Arial Unicode MS" w:hAnsiTheme="majorBidi" w:cstheme="majorBidi"/>
          <w:sz w:val="24"/>
          <w:szCs w:val="24"/>
        </w:rPr>
      </w:pPr>
      <w:r>
        <w:rPr>
          <w:rFonts w:asciiTheme="majorBidi" w:hAnsiTheme="majorBidi" w:cstheme="majorBidi"/>
          <w:sz w:val="24"/>
          <w:szCs w:val="24"/>
        </w:rPr>
        <w:t xml:space="preserve">As long as we stick to the phonological rules of </w:t>
      </w:r>
      <w:r w:rsidR="0062516A">
        <w:rPr>
          <w:rFonts w:asciiTheme="majorBidi" w:hAnsiTheme="majorBidi" w:cstheme="majorBidi"/>
          <w:sz w:val="24"/>
          <w:szCs w:val="24"/>
        </w:rPr>
        <w:t xml:space="preserve">Arabic onomatopoeic formation (Ibrahim, 2010), no doubt we will be seeing more and more of these </w:t>
      </w:r>
      <w:r w:rsidR="0053555E">
        <w:rPr>
          <w:rFonts w:asciiTheme="majorBidi" w:hAnsiTheme="majorBidi" w:cstheme="majorBidi"/>
          <w:sz w:val="24"/>
          <w:szCs w:val="24"/>
        </w:rPr>
        <w:t>interesting</w:t>
      </w:r>
      <w:r w:rsidR="0062516A">
        <w:rPr>
          <w:rFonts w:asciiTheme="majorBidi" w:hAnsiTheme="majorBidi" w:cstheme="majorBidi"/>
          <w:sz w:val="24"/>
          <w:szCs w:val="24"/>
        </w:rPr>
        <w:t xml:space="preserve"> new expressions </w:t>
      </w:r>
      <w:r w:rsidR="00A50FF5">
        <w:rPr>
          <w:rFonts w:asciiTheme="majorBidi" w:hAnsiTheme="majorBidi" w:cstheme="majorBidi"/>
          <w:sz w:val="24"/>
          <w:szCs w:val="24"/>
        </w:rPr>
        <w:lastRenderedPageBreak/>
        <w:t>ONOMATOPOE</w:t>
      </w:r>
      <w:r w:rsidR="00486513">
        <w:rPr>
          <w:rFonts w:asciiTheme="majorBidi" w:hAnsiTheme="majorBidi" w:cstheme="majorBidi"/>
          <w:sz w:val="24"/>
          <w:szCs w:val="24"/>
        </w:rPr>
        <w:t xml:space="preserve">IA              </w:t>
      </w:r>
      <w:r w:rsidR="00A37025">
        <w:rPr>
          <w:rFonts w:asciiTheme="majorBidi" w:hAnsiTheme="majorBidi" w:cstheme="majorBidi"/>
          <w:sz w:val="24"/>
          <w:szCs w:val="24"/>
        </w:rPr>
        <w:t xml:space="preserve">                </w:t>
      </w:r>
      <w:r w:rsidR="00486513">
        <w:rPr>
          <w:rFonts w:asciiTheme="majorBidi" w:hAnsiTheme="majorBidi" w:cstheme="majorBidi"/>
          <w:sz w:val="24"/>
          <w:szCs w:val="24"/>
        </w:rPr>
        <w:t xml:space="preserve">           </w:t>
      </w:r>
      <w:r w:rsidR="00A50FF5">
        <w:rPr>
          <w:rFonts w:asciiTheme="majorBidi" w:hAnsiTheme="majorBidi" w:cstheme="majorBidi"/>
          <w:sz w:val="24"/>
          <w:szCs w:val="24"/>
        </w:rPr>
        <w:t xml:space="preserve">                                                                                4 </w:t>
      </w:r>
      <w:r w:rsidR="0062516A">
        <w:rPr>
          <w:rFonts w:asciiTheme="majorBidi" w:hAnsiTheme="majorBidi" w:cstheme="majorBidi"/>
          <w:sz w:val="24"/>
          <w:szCs w:val="24"/>
        </w:rPr>
        <w:t>enter our language and be gradually accepted by the new generation. Examples of newer formations are “</w:t>
      </w:r>
      <w:r w:rsidR="0062516A">
        <w:rPr>
          <w:rFonts w:asciiTheme="majorBidi" w:hAnsiTheme="majorBidi" w:cstheme="majorBidi" w:hint="cs"/>
          <w:sz w:val="24"/>
          <w:szCs w:val="24"/>
          <w:rtl/>
        </w:rPr>
        <w:t>طووط</w:t>
      </w:r>
      <w:r w:rsidR="0062516A">
        <w:rPr>
          <w:rFonts w:asciiTheme="majorBidi" w:hAnsiTheme="majorBidi" w:cstheme="majorBidi"/>
          <w:sz w:val="24"/>
          <w:szCs w:val="24"/>
        </w:rPr>
        <w:t xml:space="preserve">” for censorship, </w:t>
      </w:r>
      <w:r w:rsidR="00D967CC">
        <w:rPr>
          <w:rFonts w:asciiTheme="majorBidi" w:hAnsiTheme="majorBidi" w:cstheme="majorBidi"/>
          <w:sz w:val="24"/>
          <w:szCs w:val="24"/>
        </w:rPr>
        <w:t>“</w:t>
      </w:r>
      <w:r w:rsidR="00D967CC">
        <w:rPr>
          <w:rFonts w:asciiTheme="majorBidi" w:hAnsiTheme="majorBidi" w:cstheme="majorBidi" w:hint="cs"/>
          <w:sz w:val="24"/>
          <w:szCs w:val="24"/>
          <w:rtl/>
        </w:rPr>
        <w:t>وي وي</w:t>
      </w:r>
      <w:r w:rsidR="00D967CC">
        <w:rPr>
          <w:rFonts w:asciiTheme="majorBidi" w:hAnsiTheme="majorBidi" w:cstheme="majorBidi"/>
          <w:sz w:val="24"/>
          <w:szCs w:val="24"/>
        </w:rPr>
        <w:t xml:space="preserve">” for an ambulance/emergency, </w:t>
      </w:r>
      <w:r w:rsidR="0053555E">
        <w:rPr>
          <w:rFonts w:asciiTheme="majorBidi" w:hAnsiTheme="majorBidi" w:cstheme="majorBidi"/>
          <w:sz w:val="24"/>
          <w:szCs w:val="24"/>
        </w:rPr>
        <w:t>and “</w:t>
      </w:r>
      <w:r w:rsidR="0053555E">
        <w:rPr>
          <w:rFonts w:asciiTheme="majorBidi" w:hAnsiTheme="majorBidi" w:cstheme="majorBidi" w:hint="cs"/>
          <w:sz w:val="24"/>
          <w:szCs w:val="24"/>
          <w:rtl/>
        </w:rPr>
        <w:t>طع</w:t>
      </w:r>
      <w:r w:rsidR="0053555E">
        <w:rPr>
          <w:rFonts w:asciiTheme="majorBidi" w:hAnsiTheme="majorBidi" w:cstheme="majorBidi"/>
          <w:sz w:val="24"/>
          <w:szCs w:val="24"/>
        </w:rPr>
        <w:t>”</w:t>
      </w:r>
      <w:r w:rsidR="00897CF4">
        <w:rPr>
          <w:rFonts w:asciiTheme="majorBidi" w:hAnsiTheme="majorBidi" w:cstheme="majorBidi"/>
          <w:sz w:val="24"/>
          <w:szCs w:val="24"/>
        </w:rPr>
        <w:t xml:space="preserve"> for </w:t>
      </w:r>
      <w:r w:rsidR="0053555E">
        <w:rPr>
          <w:rFonts w:asciiTheme="majorBidi" w:hAnsiTheme="majorBidi" w:cstheme="majorBidi"/>
          <w:sz w:val="24"/>
          <w:szCs w:val="24"/>
        </w:rPr>
        <w:t xml:space="preserve">small explosions like those of fireworks. </w:t>
      </w:r>
      <w:r w:rsidR="00772592">
        <w:rPr>
          <w:rFonts w:asciiTheme="majorBidi" w:hAnsiTheme="majorBidi" w:cstheme="majorBidi"/>
          <w:sz w:val="24"/>
          <w:szCs w:val="24"/>
        </w:rPr>
        <w:t xml:space="preserve">Indeed, as </w:t>
      </w:r>
      <w:proofErr w:type="spellStart"/>
      <w:r w:rsidR="0053555E">
        <w:rPr>
          <w:rFonts w:asciiTheme="majorBidi" w:hAnsiTheme="majorBidi" w:cstheme="majorBidi"/>
          <w:sz w:val="24"/>
          <w:szCs w:val="24"/>
        </w:rPr>
        <w:t>Muhaidat</w:t>
      </w:r>
      <w:proofErr w:type="spellEnd"/>
      <w:r w:rsidR="0053555E">
        <w:rPr>
          <w:rFonts w:asciiTheme="majorBidi" w:hAnsiTheme="majorBidi" w:cstheme="majorBidi"/>
          <w:sz w:val="24"/>
          <w:szCs w:val="24"/>
        </w:rPr>
        <w:t xml:space="preserve"> (2009) </w:t>
      </w:r>
      <w:r w:rsidR="00772592">
        <w:rPr>
          <w:rFonts w:asciiTheme="majorBidi" w:hAnsiTheme="majorBidi" w:cstheme="majorBidi"/>
          <w:sz w:val="24"/>
          <w:szCs w:val="24"/>
        </w:rPr>
        <w:t xml:space="preserve">concludes, onomatopoeic expressions certainly do enrich a text in “encompassing a combination of sound and movement … </w:t>
      </w:r>
      <w:r w:rsidR="00897CF4">
        <w:rPr>
          <w:rFonts w:asciiTheme="majorBidi" w:hAnsiTheme="majorBidi" w:cstheme="majorBidi"/>
          <w:sz w:val="24"/>
          <w:szCs w:val="24"/>
        </w:rPr>
        <w:t xml:space="preserve">[that] </w:t>
      </w:r>
      <w:r w:rsidR="00772592">
        <w:rPr>
          <w:rFonts w:asciiTheme="majorBidi" w:hAnsiTheme="majorBidi" w:cstheme="majorBidi"/>
          <w:sz w:val="24"/>
          <w:szCs w:val="24"/>
        </w:rPr>
        <w:t>reinforces the imagination and captivates … [the] readers” (</w:t>
      </w:r>
      <w:r w:rsidR="00A50FF5">
        <w:rPr>
          <w:rFonts w:asciiTheme="majorBidi" w:hAnsiTheme="majorBidi" w:cstheme="majorBidi"/>
          <w:sz w:val="24"/>
          <w:szCs w:val="24"/>
        </w:rPr>
        <w:t>19).</w:t>
      </w:r>
    </w:p>
    <w:p w:rsidR="00362D65" w:rsidRDefault="00362D65" w:rsidP="00ED652E">
      <w:pPr>
        <w:spacing w:line="480" w:lineRule="auto"/>
        <w:ind w:firstLine="720"/>
        <w:rPr>
          <w:rFonts w:asciiTheme="majorBidi" w:hAnsiTheme="majorBidi" w:cstheme="majorBidi"/>
          <w:sz w:val="24"/>
          <w:szCs w:val="24"/>
        </w:rPr>
      </w:pPr>
    </w:p>
    <w:p w:rsidR="00AA4EF2" w:rsidRDefault="00AA4EF2" w:rsidP="00AA4EF2">
      <w:pPr>
        <w:spacing w:line="480" w:lineRule="auto"/>
        <w:ind w:firstLine="720"/>
        <w:rPr>
          <w:rFonts w:asciiTheme="majorBidi" w:hAnsiTheme="majorBidi" w:cstheme="majorBidi"/>
          <w:sz w:val="24"/>
          <w:szCs w:val="24"/>
        </w:rPr>
      </w:pPr>
    </w:p>
    <w:p w:rsidR="00AA4EF2" w:rsidRDefault="00AA4EF2" w:rsidP="00AA4EF2">
      <w:pPr>
        <w:spacing w:line="480" w:lineRule="auto"/>
        <w:ind w:firstLine="720"/>
        <w:rPr>
          <w:rFonts w:asciiTheme="majorBidi" w:hAnsiTheme="majorBidi" w:cstheme="majorBidi"/>
          <w:sz w:val="24"/>
          <w:szCs w:val="24"/>
        </w:rPr>
      </w:pPr>
    </w:p>
    <w:p w:rsidR="00A50FF5" w:rsidRDefault="00A50FF5" w:rsidP="003E7247">
      <w:pPr>
        <w:spacing w:line="480" w:lineRule="auto"/>
        <w:rPr>
          <w:rFonts w:asciiTheme="majorBidi" w:hAnsiTheme="majorBidi" w:cstheme="majorBidi"/>
          <w:sz w:val="24"/>
          <w:szCs w:val="24"/>
        </w:rPr>
      </w:pPr>
    </w:p>
    <w:p w:rsidR="00A50FF5" w:rsidRDefault="00A50FF5" w:rsidP="003E7247">
      <w:pPr>
        <w:spacing w:line="480" w:lineRule="auto"/>
        <w:rPr>
          <w:rFonts w:asciiTheme="majorBidi" w:hAnsiTheme="majorBidi" w:cstheme="majorBidi"/>
          <w:sz w:val="24"/>
          <w:szCs w:val="24"/>
        </w:rPr>
      </w:pPr>
    </w:p>
    <w:p w:rsidR="00A50FF5" w:rsidRDefault="00A50FF5" w:rsidP="003E7247">
      <w:pPr>
        <w:spacing w:line="480" w:lineRule="auto"/>
        <w:rPr>
          <w:rFonts w:asciiTheme="majorBidi" w:hAnsiTheme="majorBidi" w:cstheme="majorBidi"/>
          <w:sz w:val="24"/>
          <w:szCs w:val="24"/>
        </w:rPr>
      </w:pPr>
    </w:p>
    <w:p w:rsidR="00A50FF5" w:rsidRDefault="00A50FF5" w:rsidP="003E7247">
      <w:pPr>
        <w:spacing w:line="480" w:lineRule="auto"/>
        <w:rPr>
          <w:rFonts w:asciiTheme="majorBidi" w:hAnsiTheme="majorBidi" w:cstheme="majorBidi"/>
          <w:sz w:val="24"/>
          <w:szCs w:val="24"/>
        </w:rPr>
      </w:pPr>
    </w:p>
    <w:p w:rsidR="00A50FF5" w:rsidRDefault="00A50FF5" w:rsidP="003E7247">
      <w:pPr>
        <w:spacing w:line="480" w:lineRule="auto"/>
        <w:rPr>
          <w:rFonts w:asciiTheme="majorBidi" w:hAnsiTheme="majorBidi" w:cstheme="majorBidi"/>
          <w:sz w:val="24"/>
          <w:szCs w:val="24"/>
        </w:rPr>
      </w:pPr>
    </w:p>
    <w:p w:rsidR="00A50FF5" w:rsidRDefault="00A50FF5" w:rsidP="003E7247">
      <w:pPr>
        <w:spacing w:line="480" w:lineRule="auto"/>
        <w:rPr>
          <w:rFonts w:asciiTheme="majorBidi" w:hAnsiTheme="majorBidi" w:cstheme="majorBidi"/>
          <w:sz w:val="24"/>
          <w:szCs w:val="24"/>
        </w:rPr>
      </w:pPr>
    </w:p>
    <w:p w:rsidR="00A50FF5" w:rsidRDefault="00A50FF5" w:rsidP="003E7247">
      <w:pPr>
        <w:spacing w:line="480" w:lineRule="auto"/>
        <w:rPr>
          <w:rFonts w:asciiTheme="majorBidi" w:hAnsiTheme="majorBidi" w:cstheme="majorBidi"/>
          <w:sz w:val="24"/>
          <w:szCs w:val="24"/>
        </w:rPr>
      </w:pPr>
    </w:p>
    <w:p w:rsidR="00A50FF5" w:rsidRDefault="00A50FF5" w:rsidP="003E7247">
      <w:pPr>
        <w:spacing w:line="480" w:lineRule="auto"/>
        <w:rPr>
          <w:rFonts w:asciiTheme="majorBidi" w:hAnsiTheme="majorBidi" w:cstheme="majorBidi"/>
          <w:sz w:val="24"/>
          <w:szCs w:val="24"/>
        </w:rPr>
      </w:pPr>
    </w:p>
    <w:p w:rsidR="00A50FF5" w:rsidRDefault="00A50FF5" w:rsidP="003E7247">
      <w:pPr>
        <w:spacing w:line="480" w:lineRule="auto"/>
        <w:rPr>
          <w:rFonts w:asciiTheme="majorBidi" w:hAnsiTheme="majorBidi" w:cstheme="majorBidi"/>
          <w:sz w:val="24"/>
          <w:szCs w:val="24"/>
        </w:rPr>
      </w:pPr>
    </w:p>
    <w:p w:rsidR="00A50FF5" w:rsidRDefault="00A50FF5" w:rsidP="003E7247">
      <w:pPr>
        <w:spacing w:line="480" w:lineRule="auto"/>
        <w:rPr>
          <w:rFonts w:asciiTheme="majorBidi" w:hAnsiTheme="majorBidi" w:cstheme="majorBidi"/>
          <w:sz w:val="24"/>
          <w:szCs w:val="24"/>
        </w:rPr>
      </w:pPr>
    </w:p>
    <w:p w:rsidR="003E7247" w:rsidRDefault="003E7247" w:rsidP="00486513">
      <w:pPr>
        <w:spacing w:line="480" w:lineRule="auto"/>
        <w:rPr>
          <w:rFonts w:asciiTheme="majorBidi" w:hAnsiTheme="majorBidi" w:cstheme="majorBidi"/>
          <w:sz w:val="24"/>
          <w:szCs w:val="24"/>
        </w:rPr>
      </w:pPr>
      <w:r>
        <w:rPr>
          <w:rFonts w:asciiTheme="majorBidi" w:hAnsiTheme="majorBidi" w:cstheme="majorBidi"/>
          <w:sz w:val="24"/>
          <w:szCs w:val="24"/>
        </w:rPr>
        <w:lastRenderedPageBreak/>
        <w:t xml:space="preserve">ONOMATOPOEIA         </w:t>
      </w:r>
      <w:r w:rsidR="00A37025">
        <w:rPr>
          <w:rFonts w:asciiTheme="majorBidi" w:hAnsiTheme="majorBidi" w:cstheme="majorBidi"/>
          <w:sz w:val="24"/>
          <w:szCs w:val="24"/>
        </w:rPr>
        <w:t xml:space="preserve">                </w:t>
      </w:r>
      <w:r>
        <w:rPr>
          <w:rFonts w:asciiTheme="majorBidi" w:hAnsiTheme="majorBidi" w:cstheme="majorBidi"/>
          <w:sz w:val="24"/>
          <w:szCs w:val="24"/>
        </w:rPr>
        <w:t xml:space="preserve">       </w:t>
      </w:r>
      <w:r w:rsidR="00486513">
        <w:rPr>
          <w:rFonts w:asciiTheme="majorBidi" w:hAnsiTheme="majorBidi" w:cstheme="majorBidi"/>
          <w:sz w:val="24"/>
          <w:szCs w:val="24"/>
        </w:rPr>
        <w:t xml:space="preserve">                           </w:t>
      </w:r>
      <w:r>
        <w:rPr>
          <w:rFonts w:asciiTheme="majorBidi" w:hAnsiTheme="majorBidi" w:cstheme="majorBidi"/>
          <w:sz w:val="24"/>
          <w:szCs w:val="24"/>
        </w:rPr>
        <w:t xml:space="preserve">                                                              </w:t>
      </w:r>
      <w:r w:rsidR="00A50FF5">
        <w:rPr>
          <w:rFonts w:asciiTheme="majorBidi" w:hAnsiTheme="majorBidi" w:cstheme="majorBidi"/>
          <w:sz w:val="24"/>
          <w:szCs w:val="24"/>
        </w:rPr>
        <w:t>5</w:t>
      </w:r>
    </w:p>
    <w:p w:rsidR="003E7247" w:rsidRDefault="003E7247" w:rsidP="003E7247">
      <w:pPr>
        <w:spacing w:line="480" w:lineRule="auto"/>
        <w:jc w:val="center"/>
        <w:rPr>
          <w:rFonts w:ascii="Times New Roman" w:hAnsi="Times New Roman"/>
          <w:sz w:val="24"/>
          <w:szCs w:val="24"/>
        </w:rPr>
      </w:pPr>
      <w:r>
        <w:rPr>
          <w:rFonts w:asciiTheme="majorBidi" w:hAnsiTheme="majorBidi" w:cstheme="majorBidi"/>
          <w:sz w:val="24"/>
          <w:szCs w:val="24"/>
        </w:rPr>
        <w:t>References</w:t>
      </w:r>
    </w:p>
    <w:p w:rsidR="00EC6562" w:rsidRPr="00362D65" w:rsidRDefault="00EC6562" w:rsidP="00FE38BD">
      <w:pPr>
        <w:spacing w:line="480" w:lineRule="auto"/>
        <w:ind w:left="720" w:hanging="720"/>
        <w:rPr>
          <w:rFonts w:ascii="Times New Roman" w:eastAsia="Times New Roman" w:hAnsi="Times New Roman" w:cs="Times New Roman"/>
          <w:color w:val="000000" w:themeColor="text1"/>
          <w:sz w:val="24"/>
          <w:szCs w:val="24"/>
          <w:rtl/>
        </w:rPr>
      </w:pPr>
      <w:r w:rsidRPr="00362D65">
        <w:rPr>
          <w:rFonts w:ascii="Times New Roman" w:eastAsia="Times New Roman" w:hAnsi="Times New Roman" w:cs="Times New Roman"/>
          <w:color w:val="000000" w:themeColor="text1"/>
          <w:sz w:val="24"/>
          <w:szCs w:val="24"/>
        </w:rPr>
        <w:t xml:space="preserve">Azzam, B. (2008). </w:t>
      </w:r>
      <w:r w:rsidRPr="00362D65">
        <w:rPr>
          <w:rFonts w:ascii="Times New Roman" w:eastAsia="Times New Roman" w:hAnsi="Times New Roman" w:cs="Times New Roman"/>
          <w:i/>
          <w:iCs/>
          <w:color w:val="000000" w:themeColor="text1"/>
          <w:sz w:val="24"/>
          <w:szCs w:val="24"/>
        </w:rPr>
        <w:t xml:space="preserve">Certain terms relating to </w:t>
      </w:r>
      <w:proofErr w:type="spellStart"/>
      <w:proofErr w:type="gramStart"/>
      <w:r w:rsidRPr="00362D65">
        <w:rPr>
          <w:rFonts w:ascii="Times New Roman" w:eastAsia="Times New Roman" w:hAnsi="Times New Roman" w:cs="Times New Roman"/>
          <w:i/>
          <w:iCs/>
          <w:color w:val="000000" w:themeColor="text1"/>
          <w:sz w:val="24"/>
          <w:szCs w:val="24"/>
        </w:rPr>
        <w:t>islamic</w:t>
      </w:r>
      <w:proofErr w:type="spellEnd"/>
      <w:proofErr w:type="gramEnd"/>
      <w:r w:rsidRPr="00362D65">
        <w:rPr>
          <w:rFonts w:ascii="Times New Roman" w:eastAsia="Times New Roman" w:hAnsi="Times New Roman" w:cs="Times New Roman"/>
          <w:i/>
          <w:iCs/>
          <w:color w:val="000000" w:themeColor="text1"/>
          <w:sz w:val="24"/>
          <w:szCs w:val="24"/>
        </w:rPr>
        <w:t xml:space="preserve"> observances</w:t>
      </w:r>
      <w:r w:rsidRPr="00362D65">
        <w:rPr>
          <w:rFonts w:ascii="Times New Roman" w:eastAsia="Times New Roman" w:hAnsi="Times New Roman" w:cs="Times New Roman"/>
          <w:color w:val="000000" w:themeColor="text1"/>
          <w:sz w:val="24"/>
          <w:szCs w:val="24"/>
        </w:rPr>
        <w:t>. (p. 122). Boca Raton, Florida: Universal Publishers. Retrieved from http://books.google.com.sa/books?id=lceq</w:t>
      </w:r>
      <w:r w:rsidRPr="00362D65">
        <w:rPr>
          <w:rFonts w:ascii="Times New Roman" w:eastAsia="Times New Roman" w:hAnsi="Times New Roman" w:cs="Times New Roman" w:hint="cs"/>
          <w:color w:val="000000" w:themeColor="text1"/>
          <w:sz w:val="24"/>
          <w:szCs w:val="24"/>
          <w:rtl/>
        </w:rPr>
        <w:t xml:space="preserve"> </w:t>
      </w:r>
      <w:r w:rsidRPr="00362D65">
        <w:rPr>
          <w:rFonts w:ascii="Times New Roman" w:eastAsia="Times New Roman" w:hAnsi="Times New Roman" w:cs="Times New Roman"/>
          <w:color w:val="000000" w:themeColor="text1"/>
          <w:sz w:val="24"/>
          <w:szCs w:val="24"/>
        </w:rPr>
        <w:t>d9FKhsAC&amp;pg</w:t>
      </w:r>
      <w:r w:rsidRPr="00362D65">
        <w:rPr>
          <w:rFonts w:ascii="Times New Roman" w:eastAsia="Times New Roman" w:hAnsi="Times New Roman" w:cs="Times New Roman" w:hint="cs"/>
          <w:color w:val="000000" w:themeColor="text1"/>
          <w:sz w:val="24"/>
          <w:szCs w:val="24"/>
          <w:rtl/>
        </w:rPr>
        <w:t xml:space="preserve"> </w:t>
      </w:r>
      <w:r w:rsidRPr="00362D65">
        <w:rPr>
          <w:rFonts w:ascii="Times New Roman" w:eastAsia="Times New Roman" w:hAnsi="Times New Roman" w:cs="Times New Roman"/>
          <w:color w:val="000000" w:themeColor="text1"/>
          <w:sz w:val="24"/>
          <w:szCs w:val="24"/>
        </w:rPr>
        <w:t>=PA122&amp;dq="</w:t>
      </w:r>
      <w:proofErr w:type="spellStart"/>
      <w:r w:rsidRPr="00362D65">
        <w:rPr>
          <w:rFonts w:ascii="Times New Roman" w:eastAsia="Times New Roman" w:hAnsi="Times New Roman" w:cs="Times New Roman"/>
          <w:color w:val="000000" w:themeColor="text1"/>
          <w:sz w:val="24"/>
          <w:szCs w:val="24"/>
        </w:rPr>
        <w:t>arabic</w:t>
      </w:r>
      <w:proofErr w:type="spellEnd"/>
      <w:r w:rsidRPr="00362D65">
        <w:rPr>
          <w:rFonts w:ascii="Times New Roman" w:eastAsia="Times New Roman" w:hAnsi="Times New Roman" w:cs="Times New Roman"/>
          <w:color w:val="000000" w:themeColor="text1"/>
          <w:sz w:val="24"/>
          <w:szCs w:val="24"/>
        </w:rPr>
        <w:t xml:space="preserve"> </w:t>
      </w:r>
      <w:proofErr w:type="spellStart"/>
      <w:r w:rsidRPr="00362D65">
        <w:rPr>
          <w:rFonts w:ascii="Times New Roman" w:eastAsia="Times New Roman" w:hAnsi="Times New Roman" w:cs="Times New Roman"/>
          <w:color w:val="000000" w:themeColor="text1"/>
          <w:sz w:val="24"/>
          <w:szCs w:val="24"/>
        </w:rPr>
        <w:t>onomatopoeia"&amp;hl</w:t>
      </w:r>
      <w:proofErr w:type="spellEnd"/>
      <w:r w:rsidRPr="00362D65">
        <w:rPr>
          <w:rFonts w:ascii="Times New Roman" w:eastAsia="Times New Roman" w:hAnsi="Times New Roman" w:cs="Times New Roman"/>
          <w:color w:val="000000" w:themeColor="text1"/>
          <w:sz w:val="24"/>
          <w:szCs w:val="24"/>
        </w:rPr>
        <w:t>=</w:t>
      </w:r>
      <w:proofErr w:type="spellStart"/>
      <w:r w:rsidRPr="00362D65">
        <w:rPr>
          <w:rFonts w:ascii="Times New Roman" w:eastAsia="Times New Roman" w:hAnsi="Times New Roman" w:cs="Times New Roman"/>
          <w:color w:val="000000" w:themeColor="text1"/>
          <w:sz w:val="24"/>
          <w:szCs w:val="24"/>
        </w:rPr>
        <w:t>en&amp;</w:t>
      </w:r>
      <w:proofErr w:type="gramStart"/>
      <w:r w:rsidRPr="00362D65">
        <w:rPr>
          <w:rFonts w:ascii="Times New Roman" w:eastAsia="Times New Roman" w:hAnsi="Times New Roman" w:cs="Times New Roman"/>
          <w:color w:val="000000" w:themeColor="text1"/>
          <w:sz w:val="24"/>
          <w:szCs w:val="24"/>
        </w:rPr>
        <w:t>sa</w:t>
      </w:r>
      <w:proofErr w:type="spellEnd"/>
      <w:r w:rsidRPr="00362D65">
        <w:rPr>
          <w:rFonts w:ascii="Times New Roman" w:eastAsia="Times New Roman" w:hAnsi="Times New Roman" w:cs="Times New Roman"/>
          <w:color w:val="000000" w:themeColor="text1"/>
          <w:sz w:val="24"/>
          <w:szCs w:val="24"/>
        </w:rPr>
        <w:t>=</w:t>
      </w:r>
      <w:proofErr w:type="spellStart"/>
      <w:proofErr w:type="gramEnd"/>
      <w:r w:rsidRPr="00362D65">
        <w:rPr>
          <w:rFonts w:ascii="Times New Roman" w:eastAsia="Times New Roman" w:hAnsi="Times New Roman" w:cs="Times New Roman"/>
          <w:color w:val="000000" w:themeColor="text1"/>
          <w:sz w:val="24"/>
          <w:szCs w:val="24"/>
        </w:rPr>
        <w:t>X&amp;ei</w:t>
      </w:r>
      <w:proofErr w:type="spellEnd"/>
      <w:r w:rsidRPr="00362D65">
        <w:rPr>
          <w:rFonts w:ascii="Times New Roman" w:eastAsia="Times New Roman" w:hAnsi="Times New Roman" w:cs="Times New Roman"/>
          <w:color w:val="000000" w:themeColor="text1"/>
          <w:sz w:val="24"/>
          <w:szCs w:val="24"/>
        </w:rPr>
        <w:t>=</w:t>
      </w:r>
      <w:proofErr w:type="spellStart"/>
      <w:r w:rsidRPr="00362D65">
        <w:rPr>
          <w:rFonts w:ascii="Times New Roman" w:eastAsia="Times New Roman" w:hAnsi="Times New Roman" w:cs="Times New Roman"/>
          <w:color w:val="000000" w:themeColor="text1"/>
          <w:sz w:val="24"/>
          <w:szCs w:val="24"/>
        </w:rPr>
        <w:t>hz</w:t>
      </w:r>
      <w:proofErr w:type="spellEnd"/>
      <w:r w:rsidRPr="00362D65">
        <w:rPr>
          <w:rFonts w:ascii="Times New Roman" w:eastAsia="Times New Roman" w:hAnsi="Times New Roman" w:cs="Times New Roman"/>
          <w:color w:val="000000" w:themeColor="text1"/>
          <w:sz w:val="24"/>
          <w:szCs w:val="24"/>
        </w:rPr>
        <w:t>_</w:t>
      </w:r>
      <w:r w:rsidRPr="00362D65">
        <w:rPr>
          <w:rFonts w:ascii="Times New Roman" w:eastAsia="Times New Roman" w:hAnsi="Times New Roman" w:cs="Times New Roman" w:hint="cs"/>
          <w:color w:val="000000" w:themeColor="text1"/>
          <w:sz w:val="24"/>
          <w:szCs w:val="24"/>
          <w:rtl/>
        </w:rPr>
        <w:t xml:space="preserve"> </w:t>
      </w:r>
      <w:r w:rsidRPr="00362D65">
        <w:rPr>
          <w:rFonts w:ascii="Times New Roman" w:eastAsia="Times New Roman" w:hAnsi="Times New Roman" w:cs="Times New Roman"/>
          <w:color w:val="000000" w:themeColor="text1"/>
          <w:sz w:val="24"/>
          <w:szCs w:val="24"/>
        </w:rPr>
        <w:t>EUbXMEYWjtAaV0oHAAw&amp;ved=0CCoQ6AewAg</w:t>
      </w:r>
    </w:p>
    <w:p w:rsidR="00FE38BD" w:rsidRPr="00362D65" w:rsidRDefault="003E7247" w:rsidP="00FE38BD">
      <w:pPr>
        <w:spacing w:line="480" w:lineRule="auto"/>
        <w:ind w:left="720" w:hanging="720"/>
        <w:rPr>
          <w:rFonts w:ascii="Times New Roman" w:hAnsi="Times New Roman"/>
          <w:color w:val="000000" w:themeColor="text1"/>
          <w:sz w:val="24"/>
          <w:szCs w:val="24"/>
        </w:rPr>
      </w:pPr>
      <w:proofErr w:type="gramStart"/>
      <w:r w:rsidRPr="00362D65">
        <w:rPr>
          <w:rFonts w:ascii="Times New Roman" w:hAnsi="Times New Roman"/>
          <w:color w:val="000000" w:themeColor="text1"/>
          <w:sz w:val="24"/>
          <w:szCs w:val="24"/>
        </w:rPr>
        <w:t>Chalker, S., &amp; Weiner, E. (1994).</w:t>
      </w:r>
      <w:proofErr w:type="gramEnd"/>
      <w:r w:rsidRPr="00362D65">
        <w:rPr>
          <w:rFonts w:ascii="Times New Roman" w:hAnsi="Times New Roman"/>
          <w:color w:val="000000" w:themeColor="text1"/>
          <w:sz w:val="24"/>
          <w:szCs w:val="24"/>
        </w:rPr>
        <w:t xml:space="preserve"> </w:t>
      </w:r>
      <w:r w:rsidRPr="00362D65">
        <w:rPr>
          <w:rFonts w:ascii="Times New Roman" w:hAnsi="Times New Roman"/>
          <w:i/>
          <w:iCs/>
          <w:color w:val="000000" w:themeColor="text1"/>
          <w:sz w:val="24"/>
          <w:szCs w:val="24"/>
        </w:rPr>
        <w:t xml:space="preserve">The oxford dictionary of </w:t>
      </w:r>
      <w:proofErr w:type="spellStart"/>
      <w:proofErr w:type="gramStart"/>
      <w:r w:rsidRPr="00362D65">
        <w:rPr>
          <w:rFonts w:ascii="Times New Roman" w:hAnsi="Times New Roman"/>
          <w:i/>
          <w:iCs/>
          <w:color w:val="000000" w:themeColor="text1"/>
          <w:sz w:val="24"/>
          <w:szCs w:val="24"/>
        </w:rPr>
        <w:t>english</w:t>
      </w:r>
      <w:proofErr w:type="spellEnd"/>
      <w:proofErr w:type="gramEnd"/>
      <w:r w:rsidRPr="00362D65">
        <w:rPr>
          <w:rFonts w:ascii="Times New Roman" w:hAnsi="Times New Roman"/>
          <w:i/>
          <w:iCs/>
          <w:color w:val="000000" w:themeColor="text1"/>
          <w:sz w:val="24"/>
          <w:szCs w:val="24"/>
        </w:rPr>
        <w:t xml:space="preserve"> grammar</w:t>
      </w:r>
      <w:r w:rsidRPr="00362D65">
        <w:rPr>
          <w:rFonts w:ascii="Times New Roman" w:hAnsi="Times New Roman"/>
          <w:color w:val="000000" w:themeColor="text1"/>
          <w:sz w:val="24"/>
          <w:szCs w:val="24"/>
        </w:rPr>
        <w:t xml:space="preserve">. </w:t>
      </w:r>
      <w:proofErr w:type="gramStart"/>
      <w:r w:rsidRPr="00362D65">
        <w:rPr>
          <w:rFonts w:ascii="Times New Roman" w:hAnsi="Times New Roman"/>
          <w:color w:val="000000" w:themeColor="text1"/>
          <w:sz w:val="24"/>
          <w:szCs w:val="24"/>
        </w:rPr>
        <w:t>Oxford University Press.</w:t>
      </w:r>
      <w:proofErr w:type="gramEnd"/>
      <w:r w:rsidRPr="00362D65">
        <w:rPr>
          <w:rFonts w:ascii="Times New Roman" w:hAnsi="Times New Roman"/>
          <w:color w:val="000000" w:themeColor="text1"/>
          <w:sz w:val="24"/>
          <w:szCs w:val="24"/>
        </w:rPr>
        <w:t xml:space="preserve"> Retrieved from </w:t>
      </w:r>
      <w:r w:rsidR="00FE38BD" w:rsidRPr="00362D65">
        <w:rPr>
          <w:rFonts w:ascii="Times New Roman" w:hAnsi="Times New Roman"/>
          <w:color w:val="000000" w:themeColor="text1"/>
          <w:sz w:val="24"/>
          <w:szCs w:val="24"/>
        </w:rPr>
        <w:t>http://books.google.com.sa/books?id=q7On4H66eeYC&amp;pg=PT518 &amp;</w:t>
      </w:r>
      <w:proofErr w:type="spellStart"/>
      <w:r w:rsidR="00FE38BD" w:rsidRPr="00362D65">
        <w:rPr>
          <w:rFonts w:ascii="Times New Roman" w:hAnsi="Times New Roman"/>
          <w:color w:val="000000" w:themeColor="text1"/>
          <w:sz w:val="24"/>
          <w:szCs w:val="24"/>
        </w:rPr>
        <w:t>dq</w:t>
      </w:r>
      <w:proofErr w:type="spellEnd"/>
      <w:r w:rsidR="00FE38BD" w:rsidRPr="00362D65">
        <w:rPr>
          <w:rFonts w:ascii="Times New Roman" w:hAnsi="Times New Roman"/>
          <w:color w:val="000000" w:themeColor="text1"/>
          <w:sz w:val="24"/>
          <w:szCs w:val="24"/>
        </w:rPr>
        <w:t xml:space="preserve">=onomatopoeia coined </w:t>
      </w:r>
      <w:proofErr w:type="spellStart"/>
      <w:r w:rsidRPr="00362D65">
        <w:rPr>
          <w:rFonts w:ascii="Times New Roman" w:hAnsi="Times New Roman"/>
          <w:color w:val="000000" w:themeColor="text1"/>
          <w:sz w:val="24"/>
          <w:szCs w:val="24"/>
        </w:rPr>
        <w:t>by&amp;hl</w:t>
      </w:r>
      <w:proofErr w:type="spellEnd"/>
      <w:r w:rsidRPr="00362D65">
        <w:rPr>
          <w:rFonts w:ascii="Times New Roman" w:hAnsi="Times New Roman"/>
          <w:color w:val="000000" w:themeColor="text1"/>
          <w:sz w:val="24"/>
          <w:szCs w:val="24"/>
        </w:rPr>
        <w:t>=</w:t>
      </w:r>
      <w:proofErr w:type="spellStart"/>
      <w:r w:rsidRPr="00362D65">
        <w:rPr>
          <w:rFonts w:ascii="Times New Roman" w:hAnsi="Times New Roman"/>
          <w:color w:val="000000" w:themeColor="text1"/>
          <w:sz w:val="24"/>
          <w:szCs w:val="24"/>
        </w:rPr>
        <w:t>en&amp;</w:t>
      </w:r>
      <w:proofErr w:type="gramStart"/>
      <w:r w:rsidRPr="00362D65">
        <w:rPr>
          <w:rFonts w:ascii="Times New Roman" w:hAnsi="Times New Roman"/>
          <w:color w:val="000000" w:themeColor="text1"/>
          <w:sz w:val="24"/>
          <w:szCs w:val="24"/>
        </w:rPr>
        <w:t>sa</w:t>
      </w:r>
      <w:proofErr w:type="spellEnd"/>
      <w:r w:rsidRPr="00362D65">
        <w:rPr>
          <w:rFonts w:ascii="Times New Roman" w:hAnsi="Times New Roman"/>
          <w:color w:val="000000" w:themeColor="text1"/>
          <w:sz w:val="24"/>
          <w:szCs w:val="24"/>
        </w:rPr>
        <w:t>=</w:t>
      </w:r>
      <w:proofErr w:type="spellStart"/>
      <w:proofErr w:type="gramEnd"/>
      <w:r w:rsidRPr="00362D65">
        <w:rPr>
          <w:rFonts w:ascii="Times New Roman" w:hAnsi="Times New Roman"/>
          <w:color w:val="000000" w:themeColor="text1"/>
          <w:sz w:val="24"/>
          <w:szCs w:val="24"/>
        </w:rPr>
        <w:t>X&amp;ei</w:t>
      </w:r>
      <w:proofErr w:type="spellEnd"/>
      <w:r w:rsidRPr="00362D65">
        <w:rPr>
          <w:rFonts w:ascii="Times New Roman" w:hAnsi="Times New Roman"/>
          <w:color w:val="000000" w:themeColor="text1"/>
          <w:sz w:val="24"/>
          <w:szCs w:val="24"/>
        </w:rPr>
        <w:t>=0jPEUc__KcvEsgbA24DYDw&amp;ved=</w:t>
      </w:r>
      <w:r w:rsidR="00FE38BD" w:rsidRPr="00362D65">
        <w:rPr>
          <w:rFonts w:ascii="Times New Roman" w:hAnsi="Times New Roman"/>
          <w:color w:val="000000" w:themeColor="text1"/>
          <w:sz w:val="24"/>
          <w:szCs w:val="24"/>
        </w:rPr>
        <w:t xml:space="preserve"> </w:t>
      </w:r>
      <w:r w:rsidRPr="00362D65">
        <w:rPr>
          <w:rFonts w:ascii="Times New Roman" w:hAnsi="Times New Roman"/>
          <w:color w:val="000000" w:themeColor="text1"/>
          <w:sz w:val="24"/>
          <w:szCs w:val="24"/>
        </w:rPr>
        <w:t>0CCkQ6AEwAg</w:t>
      </w:r>
    </w:p>
    <w:p w:rsidR="00362D65" w:rsidRPr="00362D65" w:rsidRDefault="00362D65" w:rsidP="00FE38BD">
      <w:pPr>
        <w:spacing w:line="480" w:lineRule="auto"/>
        <w:ind w:left="720" w:hanging="720"/>
        <w:rPr>
          <w:rFonts w:ascii="Times New Roman" w:hAnsi="Times New Roman"/>
          <w:color w:val="000000" w:themeColor="text1"/>
          <w:sz w:val="24"/>
          <w:szCs w:val="24"/>
        </w:rPr>
      </w:pPr>
      <w:proofErr w:type="gramStart"/>
      <w:r w:rsidRPr="00362D65">
        <w:rPr>
          <w:rFonts w:ascii="Times New Roman" w:hAnsi="Times New Roman"/>
          <w:color w:val="000000" w:themeColor="text1"/>
          <w:sz w:val="24"/>
          <w:szCs w:val="24"/>
        </w:rPr>
        <w:t>Dickinson, J., Hervey, S., &amp; Higgins, I. (2002).</w:t>
      </w:r>
      <w:proofErr w:type="gramEnd"/>
      <w:r w:rsidRPr="00362D65">
        <w:rPr>
          <w:rFonts w:ascii="Times New Roman" w:hAnsi="Times New Roman"/>
          <w:color w:val="000000" w:themeColor="text1"/>
          <w:sz w:val="24"/>
          <w:szCs w:val="24"/>
        </w:rPr>
        <w:t xml:space="preserve"> </w:t>
      </w:r>
      <w:r w:rsidRPr="00362D65">
        <w:rPr>
          <w:rFonts w:ascii="Times New Roman" w:hAnsi="Times New Roman"/>
          <w:i/>
          <w:iCs/>
          <w:color w:val="000000" w:themeColor="text1"/>
          <w:sz w:val="24"/>
          <w:szCs w:val="24"/>
        </w:rPr>
        <w:t xml:space="preserve">Thinking </w:t>
      </w:r>
      <w:proofErr w:type="spellStart"/>
      <w:proofErr w:type="gramStart"/>
      <w:r w:rsidRPr="00362D65">
        <w:rPr>
          <w:rFonts w:ascii="Times New Roman" w:hAnsi="Times New Roman"/>
          <w:i/>
          <w:iCs/>
          <w:color w:val="000000" w:themeColor="text1"/>
          <w:sz w:val="24"/>
          <w:szCs w:val="24"/>
        </w:rPr>
        <w:t>arabic</w:t>
      </w:r>
      <w:proofErr w:type="spellEnd"/>
      <w:proofErr w:type="gramEnd"/>
      <w:r w:rsidRPr="00362D65">
        <w:rPr>
          <w:rFonts w:ascii="Times New Roman" w:hAnsi="Times New Roman"/>
          <w:i/>
          <w:iCs/>
          <w:color w:val="000000" w:themeColor="text1"/>
          <w:sz w:val="24"/>
          <w:szCs w:val="24"/>
        </w:rPr>
        <w:t xml:space="preserve"> translation: A course in translation method</w:t>
      </w:r>
      <w:r w:rsidRPr="00362D65">
        <w:rPr>
          <w:rFonts w:ascii="Times New Roman" w:hAnsi="Times New Roman"/>
          <w:color w:val="000000" w:themeColor="text1"/>
          <w:sz w:val="24"/>
          <w:szCs w:val="24"/>
        </w:rPr>
        <w:t xml:space="preserve">. (p. 85). London: </w:t>
      </w:r>
      <w:proofErr w:type="spellStart"/>
      <w:r w:rsidRPr="00362D65">
        <w:rPr>
          <w:rFonts w:ascii="Times New Roman" w:hAnsi="Times New Roman"/>
          <w:color w:val="000000" w:themeColor="text1"/>
          <w:sz w:val="24"/>
          <w:szCs w:val="24"/>
        </w:rPr>
        <w:t>Routledge</w:t>
      </w:r>
      <w:proofErr w:type="spellEnd"/>
      <w:r w:rsidRPr="00362D65">
        <w:rPr>
          <w:rFonts w:ascii="Times New Roman" w:hAnsi="Times New Roman"/>
          <w:color w:val="000000" w:themeColor="text1"/>
          <w:sz w:val="24"/>
          <w:szCs w:val="24"/>
        </w:rPr>
        <w:t xml:space="preserve">. </w:t>
      </w:r>
      <w:proofErr w:type="gramStart"/>
      <w:r w:rsidRPr="00362D65">
        <w:rPr>
          <w:rFonts w:ascii="Times New Roman" w:hAnsi="Times New Roman"/>
          <w:color w:val="000000" w:themeColor="text1"/>
          <w:sz w:val="24"/>
          <w:szCs w:val="24"/>
        </w:rPr>
        <w:t>Retrieved from http://books.google.</w:t>
      </w:r>
      <w:proofErr w:type="gramEnd"/>
      <w:r w:rsidRPr="00362D65">
        <w:rPr>
          <w:rFonts w:ascii="Times New Roman" w:hAnsi="Times New Roman"/>
          <w:color w:val="000000" w:themeColor="text1"/>
          <w:sz w:val="24"/>
          <w:szCs w:val="24"/>
        </w:rPr>
        <w:t xml:space="preserve"> </w:t>
      </w:r>
      <w:proofErr w:type="gramStart"/>
      <w:r w:rsidRPr="00362D65">
        <w:rPr>
          <w:rFonts w:ascii="Times New Roman" w:hAnsi="Times New Roman"/>
          <w:color w:val="000000" w:themeColor="text1"/>
          <w:sz w:val="24"/>
          <w:szCs w:val="24"/>
        </w:rPr>
        <w:t>com.sa/</w:t>
      </w:r>
      <w:proofErr w:type="spellStart"/>
      <w:r w:rsidRPr="00362D65">
        <w:rPr>
          <w:rFonts w:ascii="Times New Roman" w:hAnsi="Times New Roman"/>
          <w:color w:val="000000" w:themeColor="text1"/>
          <w:sz w:val="24"/>
          <w:szCs w:val="24"/>
        </w:rPr>
        <w:t>books?</w:t>
      </w:r>
      <w:proofErr w:type="gramEnd"/>
      <w:r w:rsidRPr="00362D65">
        <w:rPr>
          <w:rFonts w:ascii="Times New Roman" w:hAnsi="Times New Roman"/>
          <w:color w:val="000000" w:themeColor="text1"/>
          <w:sz w:val="24"/>
          <w:szCs w:val="24"/>
        </w:rPr>
        <w:t>id</w:t>
      </w:r>
      <w:proofErr w:type="spellEnd"/>
      <w:r w:rsidRPr="00362D65">
        <w:rPr>
          <w:rFonts w:ascii="Times New Roman" w:hAnsi="Times New Roman"/>
          <w:color w:val="000000" w:themeColor="text1"/>
          <w:sz w:val="24"/>
          <w:szCs w:val="24"/>
        </w:rPr>
        <w:t>=o-U8ETL53PcC&amp;pg=PA85&amp;dq="</w:t>
      </w:r>
      <w:proofErr w:type="spellStart"/>
      <w:r w:rsidRPr="00362D65">
        <w:rPr>
          <w:rFonts w:ascii="Times New Roman" w:hAnsi="Times New Roman"/>
          <w:color w:val="000000" w:themeColor="text1"/>
          <w:sz w:val="24"/>
          <w:szCs w:val="24"/>
        </w:rPr>
        <w:t>arabic</w:t>
      </w:r>
      <w:proofErr w:type="spellEnd"/>
      <w:r w:rsidRPr="00362D65">
        <w:rPr>
          <w:rFonts w:ascii="Times New Roman" w:hAnsi="Times New Roman"/>
          <w:color w:val="000000" w:themeColor="text1"/>
          <w:sz w:val="24"/>
          <w:szCs w:val="24"/>
        </w:rPr>
        <w:t xml:space="preserve"> </w:t>
      </w:r>
      <w:proofErr w:type="spellStart"/>
      <w:r w:rsidRPr="00362D65">
        <w:rPr>
          <w:rFonts w:ascii="Times New Roman" w:hAnsi="Times New Roman"/>
          <w:color w:val="000000" w:themeColor="text1"/>
          <w:sz w:val="24"/>
          <w:szCs w:val="24"/>
        </w:rPr>
        <w:t>onomatopoeia"&amp;hl</w:t>
      </w:r>
      <w:proofErr w:type="spellEnd"/>
      <w:r w:rsidRPr="00362D65">
        <w:rPr>
          <w:rFonts w:ascii="Times New Roman" w:hAnsi="Times New Roman"/>
          <w:color w:val="000000" w:themeColor="text1"/>
          <w:sz w:val="24"/>
          <w:szCs w:val="24"/>
        </w:rPr>
        <w:t>=</w:t>
      </w:r>
      <w:proofErr w:type="spellStart"/>
      <w:r w:rsidRPr="00362D65">
        <w:rPr>
          <w:rFonts w:ascii="Times New Roman" w:hAnsi="Times New Roman"/>
          <w:color w:val="000000" w:themeColor="text1"/>
          <w:sz w:val="24"/>
          <w:szCs w:val="24"/>
        </w:rPr>
        <w:t>en&amp;sa</w:t>
      </w:r>
      <w:proofErr w:type="spellEnd"/>
      <w:r w:rsidRPr="00362D65">
        <w:rPr>
          <w:rFonts w:ascii="Times New Roman" w:hAnsi="Times New Roman"/>
          <w:color w:val="000000" w:themeColor="text1"/>
          <w:sz w:val="24"/>
          <w:szCs w:val="24"/>
        </w:rPr>
        <w:t xml:space="preserve">= </w:t>
      </w:r>
      <w:proofErr w:type="spellStart"/>
      <w:r w:rsidRPr="00362D65">
        <w:rPr>
          <w:rFonts w:ascii="Times New Roman" w:hAnsi="Times New Roman"/>
          <w:color w:val="000000" w:themeColor="text1"/>
          <w:sz w:val="24"/>
          <w:szCs w:val="24"/>
        </w:rPr>
        <w:t>X&amp;ei</w:t>
      </w:r>
      <w:proofErr w:type="spellEnd"/>
      <w:r w:rsidRPr="00362D65">
        <w:rPr>
          <w:rFonts w:ascii="Times New Roman" w:hAnsi="Times New Roman"/>
          <w:color w:val="000000" w:themeColor="text1"/>
          <w:sz w:val="24"/>
          <w:szCs w:val="24"/>
        </w:rPr>
        <w:t>=PzfEUY_YE8PCtQaIhIG4Aw&amp;ved=0CCEQ6AEwAA</w:t>
      </w:r>
    </w:p>
    <w:p w:rsidR="00362D65" w:rsidRPr="00362D65" w:rsidRDefault="00362D65" w:rsidP="00FE38BD">
      <w:pPr>
        <w:spacing w:line="480" w:lineRule="auto"/>
        <w:ind w:left="720" w:hanging="720"/>
        <w:rPr>
          <w:rFonts w:asciiTheme="majorBidi" w:hAnsiTheme="majorBidi" w:cstheme="majorBidi"/>
          <w:color w:val="000000" w:themeColor="text1"/>
          <w:sz w:val="24"/>
          <w:szCs w:val="24"/>
        </w:rPr>
      </w:pPr>
      <w:r w:rsidRPr="00362D65">
        <w:rPr>
          <w:rFonts w:asciiTheme="majorBidi" w:hAnsiTheme="majorBidi" w:cstheme="majorBidi"/>
          <w:color w:val="000000" w:themeColor="text1"/>
          <w:sz w:val="24"/>
          <w:szCs w:val="24"/>
        </w:rPr>
        <w:t xml:space="preserve">Ibrahim, A. (2010). Noun Formation in Standard English and Modern Standard Arabic: A Contrastive Study. </w:t>
      </w:r>
      <w:r w:rsidRPr="00362D65">
        <w:rPr>
          <w:rFonts w:asciiTheme="majorBidi" w:hAnsiTheme="majorBidi" w:cstheme="majorBidi"/>
          <w:i/>
          <w:iCs/>
          <w:color w:val="000000" w:themeColor="text1"/>
          <w:sz w:val="24"/>
          <w:szCs w:val="24"/>
        </w:rPr>
        <w:t xml:space="preserve">Journal </w:t>
      </w:r>
      <w:proofErr w:type="gramStart"/>
      <w:r w:rsidRPr="00362D65">
        <w:rPr>
          <w:rFonts w:asciiTheme="majorBidi" w:hAnsiTheme="majorBidi" w:cstheme="majorBidi"/>
          <w:i/>
          <w:iCs/>
          <w:color w:val="000000" w:themeColor="text1"/>
          <w:sz w:val="24"/>
          <w:szCs w:val="24"/>
        </w:rPr>
        <w:t>Of</w:t>
      </w:r>
      <w:proofErr w:type="gramEnd"/>
      <w:r w:rsidRPr="00362D65">
        <w:rPr>
          <w:rFonts w:asciiTheme="majorBidi" w:hAnsiTheme="majorBidi" w:cstheme="majorBidi"/>
          <w:i/>
          <w:iCs/>
          <w:color w:val="000000" w:themeColor="text1"/>
          <w:sz w:val="24"/>
          <w:szCs w:val="24"/>
        </w:rPr>
        <w:t xml:space="preserve"> Language Teaching &amp; Research</w:t>
      </w:r>
      <w:r w:rsidRPr="00362D65">
        <w:rPr>
          <w:rFonts w:asciiTheme="majorBidi" w:hAnsiTheme="majorBidi" w:cstheme="majorBidi"/>
          <w:color w:val="000000" w:themeColor="text1"/>
          <w:sz w:val="24"/>
          <w:szCs w:val="24"/>
        </w:rPr>
        <w:t xml:space="preserve">, </w:t>
      </w:r>
      <w:r w:rsidRPr="00362D65">
        <w:rPr>
          <w:rFonts w:asciiTheme="majorBidi" w:hAnsiTheme="majorBidi" w:cstheme="majorBidi"/>
          <w:i/>
          <w:iCs/>
          <w:color w:val="000000" w:themeColor="text1"/>
          <w:sz w:val="24"/>
          <w:szCs w:val="24"/>
        </w:rPr>
        <w:t>1</w:t>
      </w:r>
      <w:r w:rsidRPr="00362D65">
        <w:rPr>
          <w:rFonts w:asciiTheme="majorBidi" w:hAnsiTheme="majorBidi" w:cstheme="majorBidi"/>
          <w:color w:val="000000" w:themeColor="text1"/>
          <w:sz w:val="24"/>
          <w:szCs w:val="24"/>
        </w:rPr>
        <w:t>(5), 614-623. doi:10.4304/jltr.1.5.614-623</w:t>
      </w:r>
    </w:p>
    <w:p w:rsidR="00362D65" w:rsidRPr="00362D65" w:rsidRDefault="00362D65" w:rsidP="00FE38BD">
      <w:pPr>
        <w:spacing w:line="480" w:lineRule="auto"/>
        <w:ind w:left="720" w:hanging="720"/>
        <w:rPr>
          <w:rFonts w:ascii="Times New Roman" w:hAnsi="Times New Roman"/>
          <w:color w:val="000000" w:themeColor="text1"/>
          <w:sz w:val="24"/>
          <w:szCs w:val="24"/>
        </w:rPr>
      </w:pPr>
      <w:proofErr w:type="spellStart"/>
      <w:proofErr w:type="gramStart"/>
      <w:r w:rsidRPr="00362D65">
        <w:rPr>
          <w:rFonts w:ascii="Times New Roman" w:hAnsi="Times New Roman"/>
          <w:color w:val="000000" w:themeColor="text1"/>
          <w:sz w:val="24"/>
          <w:szCs w:val="24"/>
        </w:rPr>
        <w:t>Muhaidat</w:t>
      </w:r>
      <w:proofErr w:type="spellEnd"/>
      <w:r w:rsidRPr="00362D65">
        <w:rPr>
          <w:rFonts w:ascii="Times New Roman" w:hAnsi="Times New Roman"/>
          <w:color w:val="000000" w:themeColor="text1"/>
          <w:sz w:val="24"/>
          <w:szCs w:val="24"/>
        </w:rPr>
        <w:t>, F. (2009).</w:t>
      </w:r>
      <w:proofErr w:type="gramEnd"/>
      <w:r w:rsidRPr="00362D65">
        <w:rPr>
          <w:rFonts w:ascii="Times New Roman" w:hAnsi="Times New Roman"/>
          <w:color w:val="000000" w:themeColor="text1"/>
          <w:sz w:val="24"/>
          <w:szCs w:val="24"/>
        </w:rPr>
        <w:t xml:space="preserve"> </w:t>
      </w:r>
      <w:r w:rsidRPr="00362D65">
        <w:rPr>
          <w:rFonts w:ascii="Times New Roman" w:hAnsi="Times New Roman"/>
          <w:i/>
          <w:iCs/>
          <w:color w:val="000000" w:themeColor="text1"/>
          <w:sz w:val="24"/>
          <w:szCs w:val="24"/>
        </w:rPr>
        <w:t xml:space="preserve">A tale of two cities in </w:t>
      </w:r>
      <w:proofErr w:type="spellStart"/>
      <w:proofErr w:type="gramStart"/>
      <w:r w:rsidRPr="00362D65">
        <w:rPr>
          <w:rFonts w:ascii="Times New Roman" w:hAnsi="Times New Roman"/>
          <w:i/>
          <w:iCs/>
          <w:color w:val="000000" w:themeColor="text1"/>
          <w:sz w:val="24"/>
          <w:szCs w:val="24"/>
        </w:rPr>
        <w:t>arabic</w:t>
      </w:r>
      <w:proofErr w:type="spellEnd"/>
      <w:proofErr w:type="gramEnd"/>
      <w:r w:rsidRPr="00362D65">
        <w:rPr>
          <w:rFonts w:ascii="Times New Roman" w:hAnsi="Times New Roman"/>
          <w:i/>
          <w:iCs/>
          <w:color w:val="000000" w:themeColor="text1"/>
          <w:sz w:val="24"/>
          <w:szCs w:val="24"/>
        </w:rPr>
        <w:t xml:space="preserve"> translation</w:t>
      </w:r>
      <w:r w:rsidRPr="00362D65">
        <w:rPr>
          <w:rFonts w:ascii="Times New Roman" w:hAnsi="Times New Roman"/>
          <w:color w:val="000000" w:themeColor="text1"/>
          <w:sz w:val="24"/>
          <w:szCs w:val="24"/>
        </w:rPr>
        <w:t>. (pp. 52-54). Boca Raton, Florida: Universal Publishers. Retrieved from http://books.google.com.sa/books?id=</w:t>
      </w:r>
      <w:r>
        <w:rPr>
          <w:rFonts w:ascii="Times New Roman" w:hAnsi="Times New Roman"/>
          <w:color w:val="000000" w:themeColor="text1"/>
          <w:sz w:val="24"/>
          <w:szCs w:val="24"/>
        </w:rPr>
        <w:t xml:space="preserve"> </w:t>
      </w:r>
      <w:r w:rsidRPr="00362D65">
        <w:rPr>
          <w:rFonts w:ascii="Times New Roman" w:hAnsi="Times New Roman"/>
          <w:color w:val="000000" w:themeColor="text1"/>
          <w:sz w:val="24"/>
          <w:szCs w:val="24"/>
        </w:rPr>
        <w:t>xXuMEY5WU0AC&amp;pg=PA19&amp;dq="</w:t>
      </w:r>
      <w:proofErr w:type="spellStart"/>
      <w:r w:rsidRPr="00362D65">
        <w:rPr>
          <w:rFonts w:ascii="Times New Roman" w:hAnsi="Times New Roman"/>
          <w:color w:val="000000" w:themeColor="text1"/>
          <w:sz w:val="24"/>
          <w:szCs w:val="24"/>
        </w:rPr>
        <w:t>arabic</w:t>
      </w:r>
      <w:proofErr w:type="spellEnd"/>
      <w:r w:rsidRPr="00362D65">
        <w:rPr>
          <w:rFonts w:ascii="Times New Roman" w:hAnsi="Times New Roman"/>
          <w:color w:val="000000" w:themeColor="text1"/>
          <w:sz w:val="24"/>
          <w:szCs w:val="24"/>
        </w:rPr>
        <w:t xml:space="preserve"> </w:t>
      </w:r>
      <w:proofErr w:type="spellStart"/>
      <w:r w:rsidRPr="00362D65">
        <w:rPr>
          <w:rFonts w:ascii="Times New Roman" w:hAnsi="Times New Roman"/>
          <w:color w:val="000000" w:themeColor="text1"/>
          <w:sz w:val="24"/>
          <w:szCs w:val="24"/>
        </w:rPr>
        <w:t>onomatopoeia"&amp;hl</w:t>
      </w:r>
      <w:proofErr w:type="spellEnd"/>
      <w:r w:rsidRPr="00362D65">
        <w:rPr>
          <w:rFonts w:ascii="Times New Roman" w:hAnsi="Times New Roman"/>
          <w:color w:val="000000" w:themeColor="text1"/>
          <w:sz w:val="24"/>
          <w:szCs w:val="24"/>
        </w:rPr>
        <w:t>=</w:t>
      </w:r>
      <w:proofErr w:type="spellStart"/>
      <w:r w:rsidRPr="00362D65">
        <w:rPr>
          <w:rFonts w:ascii="Times New Roman" w:hAnsi="Times New Roman"/>
          <w:color w:val="000000" w:themeColor="text1"/>
          <w:sz w:val="24"/>
          <w:szCs w:val="24"/>
        </w:rPr>
        <w:t>en&amp;</w:t>
      </w:r>
      <w:proofErr w:type="gramStart"/>
      <w:r w:rsidRPr="00362D65">
        <w:rPr>
          <w:rFonts w:ascii="Times New Roman" w:hAnsi="Times New Roman"/>
          <w:color w:val="000000" w:themeColor="text1"/>
          <w:sz w:val="24"/>
          <w:szCs w:val="24"/>
        </w:rPr>
        <w:t>sa</w:t>
      </w:r>
      <w:proofErr w:type="spellEnd"/>
      <w:r w:rsidRPr="00362D65">
        <w:rPr>
          <w:rFonts w:ascii="Times New Roman" w:hAnsi="Times New Roman"/>
          <w:color w:val="000000" w:themeColor="text1"/>
          <w:sz w:val="24"/>
          <w:szCs w:val="24"/>
        </w:rPr>
        <w:t>=</w:t>
      </w:r>
      <w:proofErr w:type="spellStart"/>
      <w:proofErr w:type="gramEnd"/>
      <w:r w:rsidRPr="00362D65">
        <w:rPr>
          <w:rFonts w:ascii="Times New Roman" w:hAnsi="Times New Roman"/>
          <w:color w:val="000000" w:themeColor="text1"/>
          <w:sz w:val="24"/>
          <w:szCs w:val="24"/>
        </w:rPr>
        <w:t>X&amp;ei</w:t>
      </w:r>
      <w:proofErr w:type="spellEnd"/>
      <w:r w:rsidRPr="00362D65">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362D65">
        <w:rPr>
          <w:rFonts w:ascii="Times New Roman" w:hAnsi="Times New Roman"/>
          <w:color w:val="000000" w:themeColor="text1"/>
          <w:sz w:val="24"/>
          <w:szCs w:val="24"/>
        </w:rPr>
        <w:t>jj7EUf6YC8vOswb-lIGICQ&amp;ved=0CCYQ6AEwAQ</w:t>
      </w:r>
    </w:p>
    <w:p w:rsidR="007C3857" w:rsidRDefault="007C3857" w:rsidP="007C3857">
      <w:pPr>
        <w:spacing w:line="480" w:lineRule="auto"/>
        <w:ind w:left="720" w:hanging="720"/>
        <w:rPr>
          <w:rFonts w:asciiTheme="majorBidi" w:hAnsiTheme="majorBidi" w:cstheme="majorBidi"/>
          <w:sz w:val="24"/>
          <w:szCs w:val="24"/>
        </w:rPr>
      </w:pPr>
      <w:r>
        <w:rPr>
          <w:rFonts w:asciiTheme="majorBidi" w:hAnsiTheme="majorBidi" w:cstheme="majorBidi"/>
          <w:sz w:val="24"/>
          <w:szCs w:val="24"/>
        </w:rPr>
        <w:lastRenderedPageBreak/>
        <w:t xml:space="preserve">ONOMATOPOEIA                                                                                                                         </w:t>
      </w:r>
      <w:r>
        <w:rPr>
          <w:rFonts w:asciiTheme="majorBidi" w:hAnsiTheme="majorBidi" w:cstheme="majorBidi"/>
          <w:sz w:val="24"/>
          <w:szCs w:val="24"/>
        </w:rPr>
        <w:t>6</w:t>
      </w:r>
      <w:bookmarkStart w:id="0" w:name="_GoBack"/>
      <w:bookmarkEnd w:id="0"/>
    </w:p>
    <w:p w:rsidR="0026077D" w:rsidRPr="00362D65" w:rsidRDefault="00EC6562" w:rsidP="00FE38BD">
      <w:pPr>
        <w:spacing w:line="480" w:lineRule="auto"/>
        <w:ind w:left="720" w:hanging="720"/>
        <w:rPr>
          <w:rFonts w:asciiTheme="majorBidi" w:hAnsiTheme="majorBidi" w:cstheme="majorBidi"/>
          <w:color w:val="000000" w:themeColor="text1"/>
          <w:sz w:val="24"/>
          <w:szCs w:val="24"/>
        </w:rPr>
      </w:pPr>
      <w:proofErr w:type="spellStart"/>
      <w:r w:rsidRPr="00362D65">
        <w:rPr>
          <w:rFonts w:ascii="Times New Roman" w:hAnsi="Times New Roman"/>
          <w:i/>
          <w:iCs/>
          <w:color w:val="000000" w:themeColor="text1"/>
          <w:sz w:val="24"/>
          <w:szCs w:val="24"/>
        </w:rPr>
        <w:t>Nyaa</w:t>
      </w:r>
      <w:proofErr w:type="spellEnd"/>
      <w:r w:rsidRPr="00362D65">
        <w:rPr>
          <w:rFonts w:ascii="Times New Roman" w:hAnsi="Times New Roman"/>
          <w:i/>
          <w:iCs/>
          <w:color w:val="000000" w:themeColor="text1"/>
          <w:sz w:val="24"/>
          <w:szCs w:val="24"/>
        </w:rPr>
        <w:t xml:space="preserve"> or </w:t>
      </w:r>
      <w:proofErr w:type="spellStart"/>
      <w:proofErr w:type="gramStart"/>
      <w:r w:rsidRPr="00362D65">
        <w:rPr>
          <w:rFonts w:ascii="Times New Roman" w:hAnsi="Times New Roman"/>
          <w:i/>
          <w:iCs/>
          <w:color w:val="000000" w:themeColor="text1"/>
          <w:sz w:val="24"/>
          <w:szCs w:val="24"/>
        </w:rPr>
        <w:t>miao</w:t>
      </w:r>
      <w:proofErr w:type="spellEnd"/>
      <w:proofErr w:type="gramEnd"/>
      <w:r w:rsidRPr="00362D65">
        <w:rPr>
          <w:rFonts w:ascii="Times New Roman" w:hAnsi="Times New Roman"/>
          <w:i/>
          <w:iCs/>
          <w:color w:val="000000" w:themeColor="text1"/>
          <w:sz w:val="24"/>
          <w:szCs w:val="24"/>
        </w:rPr>
        <w:t xml:space="preserve">? </w:t>
      </w:r>
      <w:proofErr w:type="gramStart"/>
      <w:r w:rsidRPr="00362D65">
        <w:rPr>
          <w:rFonts w:ascii="Times New Roman" w:hAnsi="Times New Roman"/>
          <w:i/>
          <w:iCs/>
          <w:color w:val="000000" w:themeColor="text1"/>
          <w:sz w:val="24"/>
          <w:szCs w:val="24"/>
        </w:rPr>
        <w:t>animal</w:t>
      </w:r>
      <w:proofErr w:type="gramEnd"/>
      <w:r w:rsidRPr="00362D65">
        <w:rPr>
          <w:rFonts w:ascii="Times New Roman" w:hAnsi="Times New Roman"/>
          <w:i/>
          <w:iCs/>
          <w:color w:val="000000" w:themeColor="text1"/>
          <w:sz w:val="24"/>
          <w:szCs w:val="24"/>
        </w:rPr>
        <w:t xml:space="preserve"> sounds across languages</w:t>
      </w:r>
      <w:r w:rsidRPr="00362D65">
        <w:rPr>
          <w:rFonts w:ascii="Times New Roman" w:hAnsi="Times New Roman"/>
          <w:color w:val="000000" w:themeColor="text1"/>
          <w:sz w:val="24"/>
          <w:szCs w:val="24"/>
        </w:rPr>
        <w:t xml:space="preserve">. </w:t>
      </w:r>
      <w:proofErr w:type="gramStart"/>
      <w:r w:rsidRPr="00362D65">
        <w:rPr>
          <w:rFonts w:ascii="Times New Roman" w:hAnsi="Times New Roman"/>
          <w:color w:val="000000" w:themeColor="text1"/>
          <w:sz w:val="24"/>
          <w:szCs w:val="24"/>
        </w:rPr>
        <w:t>(2013, 3 8).</w:t>
      </w:r>
      <w:proofErr w:type="gramEnd"/>
      <w:r w:rsidRPr="00362D65">
        <w:rPr>
          <w:rFonts w:ascii="Times New Roman" w:hAnsi="Times New Roman"/>
          <w:color w:val="000000" w:themeColor="text1"/>
          <w:sz w:val="24"/>
          <w:szCs w:val="24"/>
        </w:rPr>
        <w:t xml:space="preserve"> </w:t>
      </w:r>
      <w:proofErr w:type="gramStart"/>
      <w:r w:rsidRPr="00362D65">
        <w:rPr>
          <w:rFonts w:ascii="Times New Roman" w:hAnsi="Times New Roman"/>
          <w:color w:val="000000" w:themeColor="text1"/>
          <w:sz w:val="24"/>
          <w:szCs w:val="24"/>
        </w:rPr>
        <w:t>Retrieved from http://www.</w:t>
      </w:r>
      <w:proofErr w:type="gramEnd"/>
      <w:r w:rsidR="00362D65">
        <w:rPr>
          <w:rFonts w:ascii="Times New Roman" w:hAnsi="Times New Roman"/>
          <w:color w:val="000000" w:themeColor="text1"/>
          <w:sz w:val="24"/>
          <w:szCs w:val="24"/>
        </w:rPr>
        <w:t xml:space="preserve"> </w:t>
      </w:r>
      <w:r w:rsidRPr="00362D65">
        <w:rPr>
          <w:rFonts w:ascii="Times New Roman" w:hAnsi="Times New Roman"/>
          <w:color w:val="000000" w:themeColor="text1"/>
          <w:sz w:val="24"/>
          <w:szCs w:val="24"/>
        </w:rPr>
        <w:t>livinglanguage.com/blog/2013/03/08/nyaa-or-miao-animal-sounds-across-languages/</w:t>
      </w:r>
      <w:r w:rsidR="0026077D" w:rsidRPr="00362D65">
        <w:rPr>
          <w:rFonts w:asciiTheme="majorBidi" w:hAnsiTheme="majorBidi" w:cstheme="majorBidi"/>
          <w:color w:val="000000" w:themeColor="text1"/>
          <w:sz w:val="24"/>
          <w:szCs w:val="24"/>
        </w:rPr>
        <w:t xml:space="preserve"> </w:t>
      </w:r>
    </w:p>
    <w:p w:rsidR="00362D65" w:rsidRPr="00362D65" w:rsidRDefault="00362D65" w:rsidP="00FE38BD">
      <w:pPr>
        <w:spacing w:line="480" w:lineRule="auto"/>
        <w:ind w:left="720" w:hanging="720"/>
        <w:rPr>
          <w:rFonts w:asciiTheme="majorBidi" w:hAnsiTheme="majorBidi" w:cstheme="majorBidi"/>
          <w:color w:val="000000" w:themeColor="text1"/>
          <w:sz w:val="24"/>
          <w:szCs w:val="24"/>
        </w:rPr>
      </w:pPr>
      <w:proofErr w:type="spellStart"/>
      <w:r w:rsidRPr="00362D65">
        <w:rPr>
          <w:rFonts w:asciiTheme="majorBidi" w:hAnsiTheme="majorBidi" w:cstheme="majorBidi"/>
          <w:color w:val="000000" w:themeColor="text1"/>
          <w:sz w:val="24"/>
          <w:szCs w:val="24"/>
        </w:rPr>
        <w:t>Shunnaq</w:t>
      </w:r>
      <w:proofErr w:type="spellEnd"/>
      <w:r w:rsidRPr="00362D65">
        <w:rPr>
          <w:rFonts w:asciiTheme="majorBidi" w:hAnsiTheme="majorBidi" w:cstheme="majorBidi"/>
          <w:color w:val="000000" w:themeColor="text1"/>
          <w:sz w:val="24"/>
          <w:szCs w:val="24"/>
        </w:rPr>
        <w:t xml:space="preserve">, Abdullah and </w:t>
      </w:r>
      <w:proofErr w:type="spellStart"/>
      <w:r w:rsidRPr="00362D65">
        <w:rPr>
          <w:rFonts w:asciiTheme="majorBidi" w:hAnsiTheme="majorBidi" w:cstheme="majorBidi"/>
          <w:color w:val="000000" w:themeColor="text1"/>
          <w:sz w:val="24"/>
          <w:szCs w:val="24"/>
        </w:rPr>
        <w:t>Qusai</w:t>
      </w:r>
      <w:proofErr w:type="spellEnd"/>
      <w:r w:rsidRPr="00362D65">
        <w:rPr>
          <w:rFonts w:asciiTheme="majorBidi" w:hAnsiTheme="majorBidi" w:cstheme="majorBidi"/>
          <w:color w:val="000000" w:themeColor="text1"/>
          <w:sz w:val="24"/>
          <w:szCs w:val="24"/>
        </w:rPr>
        <w:t xml:space="preserve"> Al-</w:t>
      </w:r>
      <w:proofErr w:type="spellStart"/>
      <w:r w:rsidRPr="00362D65">
        <w:rPr>
          <w:rFonts w:asciiTheme="majorBidi" w:hAnsiTheme="majorBidi" w:cstheme="majorBidi"/>
          <w:color w:val="000000" w:themeColor="text1"/>
          <w:sz w:val="24"/>
          <w:szCs w:val="24"/>
        </w:rPr>
        <w:t>Thebyan</w:t>
      </w:r>
      <w:proofErr w:type="spellEnd"/>
      <w:proofErr w:type="gramStart"/>
      <w:r w:rsidRPr="00362D65">
        <w:rPr>
          <w:rFonts w:asciiTheme="majorBidi" w:hAnsiTheme="majorBidi" w:cstheme="majorBidi"/>
          <w:color w:val="000000" w:themeColor="text1"/>
          <w:sz w:val="24"/>
          <w:szCs w:val="24"/>
        </w:rPr>
        <w:t>.“</w:t>
      </w:r>
      <w:proofErr w:type="gramEnd"/>
      <w:r w:rsidRPr="00362D65">
        <w:rPr>
          <w:rFonts w:asciiTheme="majorBidi" w:hAnsiTheme="majorBidi" w:cstheme="majorBidi"/>
          <w:color w:val="000000" w:themeColor="text1"/>
          <w:sz w:val="24"/>
          <w:szCs w:val="24"/>
        </w:rPr>
        <w:t xml:space="preserve">The Translation of Onomatopoeia in </w:t>
      </w:r>
      <w:proofErr w:type="spellStart"/>
      <w:r w:rsidRPr="00362D65">
        <w:rPr>
          <w:rFonts w:asciiTheme="majorBidi" w:hAnsiTheme="majorBidi" w:cstheme="majorBidi"/>
          <w:color w:val="000000" w:themeColor="text1"/>
          <w:sz w:val="24"/>
          <w:szCs w:val="24"/>
        </w:rPr>
        <w:t>Edwar</w:t>
      </w:r>
      <w:proofErr w:type="spellEnd"/>
      <w:r w:rsidRPr="00362D65">
        <w:rPr>
          <w:rFonts w:asciiTheme="majorBidi" w:hAnsiTheme="majorBidi" w:cstheme="majorBidi"/>
          <w:color w:val="000000" w:themeColor="text1"/>
          <w:sz w:val="24"/>
          <w:szCs w:val="24"/>
        </w:rPr>
        <w:t xml:space="preserve"> Al-</w:t>
      </w:r>
      <w:proofErr w:type="spellStart"/>
      <w:r w:rsidRPr="00362D65">
        <w:rPr>
          <w:rFonts w:asciiTheme="majorBidi" w:hAnsiTheme="majorBidi" w:cstheme="majorBidi"/>
          <w:color w:val="000000" w:themeColor="text1"/>
          <w:sz w:val="24"/>
          <w:szCs w:val="24"/>
        </w:rPr>
        <w:t>Kharrat’s</w:t>
      </w:r>
      <w:proofErr w:type="spellEnd"/>
      <w:r w:rsidRPr="00362D65">
        <w:rPr>
          <w:rFonts w:asciiTheme="majorBidi" w:hAnsiTheme="majorBidi" w:cstheme="majorBidi"/>
          <w:color w:val="000000" w:themeColor="text1"/>
          <w:sz w:val="24"/>
          <w:szCs w:val="24"/>
        </w:rPr>
        <w:t xml:space="preserve"> </w:t>
      </w:r>
      <w:proofErr w:type="spellStart"/>
      <w:r w:rsidRPr="00362D65">
        <w:rPr>
          <w:rFonts w:asciiTheme="majorBidi" w:hAnsiTheme="majorBidi" w:cstheme="majorBidi"/>
          <w:color w:val="000000" w:themeColor="text1"/>
          <w:sz w:val="24"/>
          <w:szCs w:val="24"/>
        </w:rPr>
        <w:t>Turabuha</w:t>
      </w:r>
      <w:proofErr w:type="spellEnd"/>
      <w:r w:rsidRPr="00362D65">
        <w:rPr>
          <w:rFonts w:asciiTheme="majorBidi" w:hAnsiTheme="majorBidi" w:cstheme="majorBidi"/>
          <w:color w:val="000000" w:themeColor="text1"/>
          <w:sz w:val="24"/>
          <w:szCs w:val="24"/>
        </w:rPr>
        <w:t xml:space="preserve"> </w:t>
      </w:r>
      <w:proofErr w:type="spellStart"/>
      <w:r w:rsidRPr="00362D65">
        <w:rPr>
          <w:rFonts w:asciiTheme="majorBidi" w:hAnsiTheme="majorBidi" w:cstheme="majorBidi"/>
          <w:color w:val="000000" w:themeColor="text1"/>
          <w:sz w:val="24"/>
          <w:szCs w:val="24"/>
        </w:rPr>
        <w:t>Za’faran</w:t>
      </w:r>
      <w:proofErr w:type="spellEnd"/>
      <w:r w:rsidRPr="00362D65">
        <w:rPr>
          <w:rFonts w:asciiTheme="majorBidi" w:hAnsiTheme="majorBidi" w:cstheme="majorBidi"/>
          <w:color w:val="000000" w:themeColor="text1"/>
          <w:sz w:val="24"/>
          <w:szCs w:val="24"/>
        </w:rPr>
        <w:t xml:space="preserve"> into English.” </w:t>
      </w:r>
      <w:r w:rsidRPr="00362D65">
        <w:rPr>
          <w:rFonts w:asciiTheme="majorBidi" w:hAnsiTheme="majorBidi" w:cstheme="majorBidi"/>
          <w:i/>
          <w:iCs/>
          <w:color w:val="000000" w:themeColor="text1"/>
          <w:sz w:val="24"/>
          <w:szCs w:val="24"/>
        </w:rPr>
        <w:t>INTERFACE: Journal of Applied Linguistics</w:t>
      </w:r>
      <w:r w:rsidRPr="00362D65">
        <w:rPr>
          <w:rFonts w:asciiTheme="majorBidi" w:hAnsiTheme="majorBidi" w:cstheme="majorBidi"/>
          <w:color w:val="000000" w:themeColor="text1"/>
          <w:sz w:val="24"/>
          <w:szCs w:val="24"/>
        </w:rPr>
        <w:t xml:space="preserve">. 17.2. 2003. </w:t>
      </w:r>
      <w:proofErr w:type="gramStart"/>
      <w:r w:rsidRPr="00362D65">
        <w:rPr>
          <w:rFonts w:asciiTheme="majorBidi" w:hAnsiTheme="majorBidi" w:cstheme="majorBidi"/>
          <w:color w:val="000000" w:themeColor="text1"/>
          <w:sz w:val="24"/>
          <w:szCs w:val="24"/>
        </w:rPr>
        <w:t>127-143.</w:t>
      </w:r>
      <w:proofErr w:type="gramEnd"/>
    </w:p>
    <w:p w:rsidR="00362D65" w:rsidRPr="00362D65" w:rsidRDefault="00362D65" w:rsidP="00FE38BD">
      <w:pPr>
        <w:spacing w:line="480" w:lineRule="auto"/>
        <w:ind w:left="720" w:hanging="720"/>
        <w:rPr>
          <w:rFonts w:asciiTheme="majorBidi" w:hAnsiTheme="majorBidi" w:cstheme="majorBidi"/>
          <w:color w:val="000000" w:themeColor="text1"/>
          <w:sz w:val="24"/>
          <w:szCs w:val="24"/>
        </w:rPr>
      </w:pPr>
      <w:proofErr w:type="spellStart"/>
      <w:r w:rsidRPr="00362D65">
        <w:rPr>
          <w:rFonts w:ascii="Times New Roman" w:hAnsi="Times New Roman"/>
          <w:color w:val="000000" w:themeColor="text1"/>
          <w:sz w:val="24"/>
          <w:szCs w:val="24"/>
        </w:rPr>
        <w:t>Tzortzis</w:t>
      </w:r>
      <w:proofErr w:type="spellEnd"/>
      <w:r w:rsidRPr="00362D65">
        <w:rPr>
          <w:rFonts w:ascii="Times New Roman" w:hAnsi="Times New Roman"/>
          <w:color w:val="000000" w:themeColor="text1"/>
          <w:sz w:val="24"/>
          <w:szCs w:val="24"/>
        </w:rPr>
        <w:t>, H. (</w:t>
      </w:r>
      <w:proofErr w:type="spellStart"/>
      <w:r w:rsidRPr="00362D65">
        <w:rPr>
          <w:rFonts w:ascii="Times New Roman" w:hAnsi="Times New Roman"/>
          <w:color w:val="000000" w:themeColor="text1"/>
          <w:sz w:val="24"/>
          <w:szCs w:val="24"/>
        </w:rPr>
        <w:t>n.d.</w:t>
      </w:r>
      <w:proofErr w:type="spellEnd"/>
      <w:r w:rsidRPr="00362D65">
        <w:rPr>
          <w:rFonts w:ascii="Times New Roman" w:hAnsi="Times New Roman"/>
          <w:color w:val="000000" w:themeColor="text1"/>
          <w:sz w:val="24"/>
          <w:szCs w:val="24"/>
        </w:rPr>
        <w:t xml:space="preserve">). </w:t>
      </w:r>
      <w:proofErr w:type="gramStart"/>
      <w:r w:rsidRPr="00362D65">
        <w:rPr>
          <w:rFonts w:ascii="Times New Roman" w:hAnsi="Times New Roman"/>
          <w:i/>
          <w:iCs/>
          <w:color w:val="000000" w:themeColor="text1"/>
          <w:sz w:val="24"/>
          <w:szCs w:val="24"/>
        </w:rPr>
        <w:t xml:space="preserve">Introduction to the literary and linguistic excellence of the </w:t>
      </w:r>
      <w:proofErr w:type="spellStart"/>
      <w:r w:rsidRPr="00362D65">
        <w:rPr>
          <w:rFonts w:ascii="Times New Roman" w:hAnsi="Times New Roman"/>
          <w:i/>
          <w:iCs/>
          <w:color w:val="000000" w:themeColor="text1"/>
          <w:sz w:val="24"/>
          <w:szCs w:val="24"/>
        </w:rPr>
        <w:t>quran</w:t>
      </w:r>
      <w:proofErr w:type="spellEnd"/>
      <w:r w:rsidRPr="00362D65">
        <w:rPr>
          <w:rFonts w:ascii="Times New Roman" w:hAnsi="Times New Roman"/>
          <w:color w:val="000000" w:themeColor="text1"/>
          <w:sz w:val="24"/>
          <w:szCs w:val="24"/>
        </w:rPr>
        <w:t>.</w:t>
      </w:r>
      <w:proofErr w:type="gramEnd"/>
      <w:r w:rsidRPr="00362D65">
        <w:rPr>
          <w:rFonts w:ascii="Times New Roman" w:hAnsi="Times New Roman"/>
          <w:color w:val="000000" w:themeColor="text1"/>
          <w:sz w:val="24"/>
          <w:szCs w:val="24"/>
        </w:rPr>
        <w:t xml:space="preserve"> Retrieved from http://www.theinimitablequran.com/IntroLinguisticLiteraryExcellenceQuran.html</w:t>
      </w:r>
    </w:p>
    <w:p w:rsidR="0026077D" w:rsidRPr="00795950" w:rsidRDefault="0026077D" w:rsidP="0026077D">
      <w:pPr>
        <w:spacing w:line="480" w:lineRule="auto"/>
        <w:rPr>
          <w:rFonts w:asciiTheme="majorBidi" w:hAnsiTheme="majorBidi" w:cstheme="majorBidi"/>
          <w:sz w:val="24"/>
          <w:szCs w:val="24"/>
        </w:rPr>
      </w:pPr>
    </w:p>
    <w:sectPr w:rsidR="0026077D" w:rsidRPr="00795950" w:rsidSect="007959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39E"/>
    <w:rsid w:val="0002289B"/>
    <w:rsid w:val="0026077D"/>
    <w:rsid w:val="00290018"/>
    <w:rsid w:val="003171FA"/>
    <w:rsid w:val="00362D65"/>
    <w:rsid w:val="003C5269"/>
    <w:rsid w:val="003E7247"/>
    <w:rsid w:val="004304F4"/>
    <w:rsid w:val="00466E25"/>
    <w:rsid w:val="00486513"/>
    <w:rsid w:val="00486663"/>
    <w:rsid w:val="0053555E"/>
    <w:rsid w:val="00552889"/>
    <w:rsid w:val="005C72C3"/>
    <w:rsid w:val="005F2106"/>
    <w:rsid w:val="0062516A"/>
    <w:rsid w:val="006C299D"/>
    <w:rsid w:val="007412D0"/>
    <w:rsid w:val="00772592"/>
    <w:rsid w:val="00785A87"/>
    <w:rsid w:val="00795950"/>
    <w:rsid w:val="007C3857"/>
    <w:rsid w:val="00897CF4"/>
    <w:rsid w:val="00927755"/>
    <w:rsid w:val="0096785F"/>
    <w:rsid w:val="00974F60"/>
    <w:rsid w:val="009B48BC"/>
    <w:rsid w:val="00A37025"/>
    <w:rsid w:val="00A50FF5"/>
    <w:rsid w:val="00AA4EF2"/>
    <w:rsid w:val="00B12E19"/>
    <w:rsid w:val="00CB7AE2"/>
    <w:rsid w:val="00CC2C11"/>
    <w:rsid w:val="00D2039E"/>
    <w:rsid w:val="00D23E5C"/>
    <w:rsid w:val="00D967CC"/>
    <w:rsid w:val="00DA2702"/>
    <w:rsid w:val="00EC6562"/>
    <w:rsid w:val="00ED652E"/>
    <w:rsid w:val="00FE38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38BD"/>
    <w:rPr>
      <w:color w:val="0000FF" w:themeColor="hyperlink"/>
      <w:u w:val="single"/>
    </w:rPr>
  </w:style>
  <w:style w:type="paragraph" w:styleId="NoSpacing">
    <w:name w:val="No Spacing"/>
    <w:link w:val="NoSpacingChar"/>
    <w:uiPriority w:val="1"/>
    <w:qFormat/>
    <w:rsid w:val="00362D65"/>
    <w:pPr>
      <w:spacing w:after="0" w:line="240" w:lineRule="auto"/>
    </w:pPr>
  </w:style>
  <w:style w:type="character" w:customStyle="1" w:styleId="NoSpacingChar">
    <w:name w:val="No Spacing Char"/>
    <w:basedOn w:val="DefaultParagraphFont"/>
    <w:link w:val="NoSpacing"/>
    <w:uiPriority w:val="1"/>
    <w:rsid w:val="00362D65"/>
  </w:style>
  <w:style w:type="character" w:customStyle="1" w:styleId="text">
    <w:name w:val="text"/>
    <w:basedOn w:val="DefaultParagraphFont"/>
    <w:rsid w:val="00362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38BD"/>
    <w:rPr>
      <w:color w:val="0000FF" w:themeColor="hyperlink"/>
      <w:u w:val="single"/>
    </w:rPr>
  </w:style>
  <w:style w:type="paragraph" w:styleId="NoSpacing">
    <w:name w:val="No Spacing"/>
    <w:link w:val="NoSpacingChar"/>
    <w:uiPriority w:val="1"/>
    <w:qFormat/>
    <w:rsid w:val="00362D65"/>
    <w:pPr>
      <w:spacing w:after="0" w:line="240" w:lineRule="auto"/>
    </w:pPr>
  </w:style>
  <w:style w:type="character" w:customStyle="1" w:styleId="NoSpacingChar">
    <w:name w:val="No Spacing Char"/>
    <w:basedOn w:val="DefaultParagraphFont"/>
    <w:link w:val="NoSpacing"/>
    <w:uiPriority w:val="1"/>
    <w:rsid w:val="00362D65"/>
  </w:style>
  <w:style w:type="character" w:customStyle="1" w:styleId="text">
    <w:name w:val="text"/>
    <w:basedOn w:val="DefaultParagraphFont"/>
    <w:rsid w:val="00362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6</Pages>
  <Words>1042</Words>
  <Characters>5942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dinapc</dc:creator>
  <cp:lastModifiedBy>dinapc</cp:lastModifiedBy>
  <cp:revision>19</cp:revision>
  <dcterms:created xsi:type="dcterms:W3CDTF">2013-06-24T17:29:00Z</dcterms:created>
  <dcterms:modified xsi:type="dcterms:W3CDTF">2013-08-25T10:15:00Z</dcterms:modified>
</cp:coreProperties>
</file>