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4DF" w:rsidRPr="00DB066F" w:rsidRDefault="00F454DF" w:rsidP="00F454DF">
      <w:pPr>
        <w:shd w:val="clear" w:color="auto" w:fill="FFFFFF"/>
        <w:bidi w:val="0"/>
        <w:spacing w:before="100" w:beforeAutospacing="1" w:after="100" w:afterAutospacing="1" w:line="240" w:lineRule="auto"/>
        <w:ind w:left="2880" w:firstLine="720"/>
        <w:rPr>
          <w:rFonts w:ascii="Tahoma" w:eastAsia="Times New Roman" w:hAnsi="Tahoma" w:cs="Tahoma"/>
          <w:color w:val="666666"/>
          <w:sz w:val="18"/>
          <w:szCs w:val="18"/>
        </w:rPr>
      </w:pPr>
      <w:r w:rsidRPr="00DB066F">
        <w:rPr>
          <w:rFonts w:ascii="Arial" w:eastAsia="Times New Roman" w:hAnsi="Arial" w:cs="Arial"/>
          <w:b/>
          <w:bCs/>
          <w:color w:val="0000FF"/>
          <w:sz w:val="36"/>
          <w:szCs w:val="36"/>
        </w:rPr>
        <w:t xml:space="preserve">CLS </w:t>
      </w:r>
      <w:r>
        <w:rPr>
          <w:rFonts w:ascii="Arial" w:eastAsia="Times New Roman" w:hAnsi="Arial" w:cs="Arial"/>
          <w:b/>
          <w:bCs/>
          <w:color w:val="0000FF"/>
          <w:sz w:val="36"/>
          <w:szCs w:val="36"/>
        </w:rPr>
        <w:t>414</w:t>
      </w:r>
    </w:p>
    <w:p w:rsidR="00F454DF" w:rsidRPr="00DC138A" w:rsidRDefault="00F454DF" w:rsidP="00F454DF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</w:rPr>
      </w:pPr>
      <w:r w:rsidRPr="00DC138A">
        <w:rPr>
          <w:rFonts w:ascii="Arial" w:eastAsia="Times New Roman" w:hAnsi="Arial" w:cs="Arial"/>
          <w:b/>
          <w:bCs/>
          <w:color w:val="0000FF"/>
        </w:rPr>
        <w:t> </w:t>
      </w:r>
    </w:p>
    <w:p w:rsidR="00F454DF" w:rsidRPr="00DC138A" w:rsidRDefault="00F454DF" w:rsidP="00F454DF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</w:rPr>
      </w:pPr>
      <w:r w:rsidRPr="00DC138A">
        <w:rPr>
          <w:rFonts w:ascii="Arial" w:eastAsia="Times New Roman" w:hAnsi="Arial" w:cs="Arial"/>
          <w:b/>
          <w:bCs/>
          <w:color w:val="0000FF"/>
        </w:rPr>
        <w:t>Department</w:t>
      </w:r>
      <w:r w:rsidRPr="00DC138A">
        <w:rPr>
          <w:rFonts w:ascii="Arial" w:eastAsia="Times New Roman" w:hAnsi="Arial" w:cs="Arial"/>
          <w:b/>
          <w:bCs/>
          <w:color w:val="000000"/>
        </w:rPr>
        <w:t>       :</w:t>
      </w:r>
      <w:r w:rsidRPr="00DC138A">
        <w:rPr>
          <w:rFonts w:ascii="Arial" w:eastAsia="Times New Roman" w:hAnsi="Arial" w:cs="Arial"/>
          <w:color w:val="000000"/>
        </w:rPr>
        <w:t> </w:t>
      </w:r>
      <w:r w:rsidRPr="00DC138A">
        <w:rPr>
          <w:rFonts w:ascii="Arial" w:eastAsia="Times New Roman" w:hAnsi="Arial" w:cs="Arial"/>
          <w:b/>
          <w:bCs/>
          <w:color w:val="000000"/>
        </w:rPr>
        <w:t>Clinical Laboratory Sciences</w:t>
      </w:r>
    </w:p>
    <w:p w:rsidR="00F454DF" w:rsidRPr="00DC138A" w:rsidRDefault="00F454DF" w:rsidP="00F454DF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</w:rPr>
      </w:pPr>
      <w:r w:rsidRPr="00DC138A">
        <w:rPr>
          <w:rFonts w:ascii="Arial" w:eastAsia="Times New Roman" w:hAnsi="Arial" w:cs="Arial"/>
          <w:b/>
          <w:bCs/>
          <w:color w:val="0000FF"/>
        </w:rPr>
        <w:t>Course Number</w:t>
      </w:r>
      <w:r w:rsidRPr="00DC138A">
        <w:rPr>
          <w:rFonts w:ascii="Arial" w:eastAsia="Times New Roman" w:hAnsi="Arial" w:cs="Arial"/>
          <w:b/>
          <w:bCs/>
          <w:color w:val="000000"/>
        </w:rPr>
        <w:t>: CLS 414</w:t>
      </w:r>
    </w:p>
    <w:p w:rsidR="00F454DF" w:rsidRPr="00DC138A" w:rsidRDefault="00F454DF" w:rsidP="00F454DF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</w:rPr>
      </w:pPr>
      <w:r w:rsidRPr="00DC138A">
        <w:rPr>
          <w:rFonts w:ascii="Arial" w:eastAsia="Times New Roman" w:hAnsi="Arial" w:cs="Arial"/>
          <w:b/>
          <w:bCs/>
          <w:color w:val="0000FF"/>
        </w:rPr>
        <w:t>Course Title      </w:t>
      </w:r>
      <w:r w:rsidRPr="00DC138A">
        <w:rPr>
          <w:rFonts w:ascii="Arial" w:eastAsia="Times New Roman" w:hAnsi="Arial" w:cs="Arial"/>
          <w:b/>
          <w:bCs/>
          <w:color w:val="000000"/>
        </w:rPr>
        <w:t>: Immunology</w:t>
      </w:r>
    </w:p>
    <w:p w:rsidR="00F454DF" w:rsidRPr="00DC138A" w:rsidRDefault="00F454DF" w:rsidP="00F454DF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</w:rPr>
      </w:pPr>
      <w:r w:rsidRPr="00DC138A">
        <w:rPr>
          <w:rFonts w:ascii="Arial" w:eastAsia="Times New Roman" w:hAnsi="Arial" w:cs="Arial"/>
          <w:b/>
          <w:bCs/>
          <w:color w:val="0000FF"/>
        </w:rPr>
        <w:t>Credit Hours </w:t>
      </w:r>
      <w:r w:rsidRPr="00DC138A">
        <w:rPr>
          <w:rFonts w:ascii="Arial" w:eastAsia="Times New Roman" w:hAnsi="Arial" w:cs="Arial"/>
          <w:b/>
          <w:bCs/>
          <w:color w:val="000000"/>
        </w:rPr>
        <w:t>    : 3 + 1 = 4</w:t>
      </w:r>
    </w:p>
    <w:p w:rsidR="00F454DF" w:rsidRPr="00DB066F" w:rsidRDefault="00F454DF" w:rsidP="00F454DF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</w:p>
    <w:p w:rsidR="00A76247" w:rsidRPr="00881957" w:rsidRDefault="00A76247" w:rsidP="00A76247">
      <w:pPr>
        <w:pStyle w:val="ListParagraph"/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Overall aim of the course:</w:t>
      </w:r>
    </w:p>
    <w:p w:rsidR="00A76247" w:rsidRPr="00890A68" w:rsidRDefault="00A76247" w:rsidP="00A76247">
      <w:pPr>
        <w:pStyle w:val="ListParagraph"/>
        <w:numPr>
          <w:ilvl w:val="0"/>
          <w:numId w:val="6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This course is designed </w:t>
      </w:r>
      <w:r w:rsidRPr="00890A68">
        <w:rPr>
          <w:sz w:val="28"/>
          <w:szCs w:val="28"/>
        </w:rPr>
        <w:t>to</w:t>
      </w:r>
      <w:r w:rsidRPr="00890A68">
        <w:rPr>
          <w:rFonts w:cs="Arial"/>
          <w:sz w:val="28"/>
          <w:szCs w:val="28"/>
        </w:rPr>
        <w:t xml:space="preserve"> provide students with understanding of practical aspects of immunology. </w:t>
      </w:r>
    </w:p>
    <w:p w:rsidR="00A76247" w:rsidRDefault="00A76247" w:rsidP="00A76247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  2-Students will learn the different principles of serological tests.</w:t>
      </w:r>
    </w:p>
    <w:p w:rsidR="00A76247" w:rsidRDefault="00A76247" w:rsidP="00A76247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  3-Students will be able to have good practice of serological tests</w:t>
      </w:r>
    </w:p>
    <w:p w:rsidR="00A76247" w:rsidRDefault="00A76247" w:rsidP="00A76247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  4-Students will learn how to use controls and have quality control      </w:t>
      </w:r>
      <w:r>
        <w:rPr>
          <w:rFonts w:hint="cs"/>
          <w:sz w:val="28"/>
          <w:szCs w:val="28"/>
          <w:rtl/>
        </w:rPr>
        <w:t xml:space="preserve">         </w:t>
      </w:r>
      <w:r>
        <w:rPr>
          <w:sz w:val="28"/>
          <w:szCs w:val="28"/>
        </w:rPr>
        <w:t>over the performed tests</w:t>
      </w:r>
    </w:p>
    <w:p w:rsidR="00A76247" w:rsidRDefault="00A76247" w:rsidP="00A76247">
      <w:pPr>
        <w:bidi w:val="0"/>
        <w:rPr>
          <w:sz w:val="28"/>
          <w:szCs w:val="28"/>
        </w:rPr>
      </w:pPr>
    </w:p>
    <w:p w:rsidR="00A76247" w:rsidRPr="00881957" w:rsidRDefault="00A76247" w:rsidP="00A76247">
      <w:pPr>
        <w:pStyle w:val="ListParagraph"/>
        <w:bidi w:val="0"/>
        <w:rPr>
          <w:b/>
          <w:bCs/>
          <w:sz w:val="28"/>
          <w:szCs w:val="28"/>
        </w:rPr>
      </w:pPr>
      <w:r w:rsidRPr="00881957">
        <w:rPr>
          <w:b/>
          <w:bCs/>
          <w:sz w:val="28"/>
          <w:szCs w:val="28"/>
        </w:rPr>
        <w:t>Intended learning outcomes of the course: (Skills)</w:t>
      </w:r>
    </w:p>
    <w:p w:rsidR="00A76247" w:rsidRPr="005B4A65" w:rsidRDefault="00A76247" w:rsidP="00A76247">
      <w:pPr>
        <w:pStyle w:val="ListParagraph"/>
        <w:numPr>
          <w:ilvl w:val="0"/>
          <w:numId w:val="4"/>
        </w:numPr>
        <w:bidi w:val="0"/>
        <w:rPr>
          <w:b/>
          <w:bCs/>
          <w:sz w:val="28"/>
          <w:szCs w:val="28"/>
        </w:rPr>
      </w:pPr>
      <w:r w:rsidRPr="005B4A65">
        <w:rPr>
          <w:b/>
          <w:bCs/>
          <w:sz w:val="28"/>
          <w:szCs w:val="28"/>
        </w:rPr>
        <w:t>Practical skills:</w:t>
      </w:r>
    </w:p>
    <w:p w:rsidR="00A76247" w:rsidRPr="002B7183" w:rsidRDefault="00A76247" w:rsidP="00A76247">
      <w:pPr>
        <w:pStyle w:val="ListParagraph"/>
        <w:numPr>
          <w:ilvl w:val="0"/>
          <w:numId w:val="7"/>
        </w:numPr>
        <w:bidi w:val="0"/>
        <w:rPr>
          <w:sz w:val="28"/>
          <w:szCs w:val="28"/>
        </w:rPr>
      </w:pPr>
      <w:r w:rsidRPr="002B7183">
        <w:rPr>
          <w:sz w:val="28"/>
          <w:szCs w:val="28"/>
        </w:rPr>
        <w:t>Students will learn to use micropipettes and micro titer plates efficiently</w:t>
      </w:r>
    </w:p>
    <w:p w:rsidR="00A76247" w:rsidRPr="002B7183" w:rsidRDefault="00A76247" w:rsidP="00A76247">
      <w:pPr>
        <w:pStyle w:val="ListParagraph"/>
        <w:numPr>
          <w:ilvl w:val="0"/>
          <w:numId w:val="7"/>
        </w:numPr>
        <w:bidi w:val="0"/>
        <w:rPr>
          <w:sz w:val="28"/>
          <w:szCs w:val="28"/>
        </w:rPr>
      </w:pPr>
      <w:r w:rsidRPr="002B7183">
        <w:rPr>
          <w:sz w:val="28"/>
          <w:szCs w:val="28"/>
        </w:rPr>
        <w:t>Students will be able to read the results for performed serological tests and interpret them</w:t>
      </w:r>
    </w:p>
    <w:p w:rsidR="00A76247" w:rsidRPr="002B7183" w:rsidRDefault="00A76247" w:rsidP="00A76247">
      <w:pPr>
        <w:pStyle w:val="ListParagraph"/>
        <w:numPr>
          <w:ilvl w:val="0"/>
          <w:numId w:val="7"/>
        </w:numPr>
        <w:bidi w:val="0"/>
        <w:rPr>
          <w:sz w:val="28"/>
          <w:szCs w:val="28"/>
        </w:rPr>
      </w:pPr>
      <w:r w:rsidRPr="002B7183">
        <w:rPr>
          <w:sz w:val="28"/>
          <w:szCs w:val="28"/>
        </w:rPr>
        <w:t xml:space="preserve">Students will be able to compare between different serological tests </w:t>
      </w:r>
    </w:p>
    <w:p w:rsidR="00A76247" w:rsidRPr="005B4A65" w:rsidRDefault="00A76247" w:rsidP="00A76247">
      <w:pPr>
        <w:pStyle w:val="ListParagraph"/>
        <w:numPr>
          <w:ilvl w:val="0"/>
          <w:numId w:val="4"/>
        </w:numPr>
        <w:bidi w:val="0"/>
        <w:rPr>
          <w:b/>
          <w:bCs/>
          <w:sz w:val="28"/>
          <w:szCs w:val="28"/>
        </w:rPr>
      </w:pPr>
      <w:r w:rsidRPr="005B4A65">
        <w:rPr>
          <w:b/>
          <w:bCs/>
          <w:sz w:val="28"/>
          <w:szCs w:val="28"/>
        </w:rPr>
        <w:t>Interpersonal skills:</w:t>
      </w:r>
    </w:p>
    <w:p w:rsidR="00A76247" w:rsidRPr="002B7183" w:rsidRDefault="00A76247" w:rsidP="00A76247">
      <w:pPr>
        <w:pStyle w:val="ListParagraph"/>
        <w:numPr>
          <w:ilvl w:val="0"/>
          <w:numId w:val="8"/>
        </w:numPr>
        <w:bidi w:val="0"/>
        <w:rPr>
          <w:sz w:val="28"/>
          <w:szCs w:val="28"/>
        </w:rPr>
      </w:pPr>
      <w:r w:rsidRPr="002B7183">
        <w:rPr>
          <w:sz w:val="28"/>
          <w:szCs w:val="28"/>
        </w:rPr>
        <w:t xml:space="preserve">Students will obtain self confidence to perform </w:t>
      </w:r>
      <w:r>
        <w:rPr>
          <w:sz w:val="28"/>
          <w:szCs w:val="28"/>
        </w:rPr>
        <w:t xml:space="preserve"> and read different </w:t>
      </w:r>
      <w:r w:rsidRPr="002B7183">
        <w:rPr>
          <w:sz w:val="28"/>
          <w:szCs w:val="28"/>
        </w:rPr>
        <w:t xml:space="preserve">serological tests properly </w:t>
      </w:r>
    </w:p>
    <w:p w:rsidR="00A76247" w:rsidRPr="002B7183" w:rsidRDefault="00A76247" w:rsidP="00A76247">
      <w:pPr>
        <w:pStyle w:val="ListParagraph"/>
        <w:numPr>
          <w:ilvl w:val="0"/>
          <w:numId w:val="8"/>
        </w:numPr>
        <w:bidi w:val="0"/>
        <w:rPr>
          <w:sz w:val="28"/>
          <w:szCs w:val="28"/>
        </w:rPr>
      </w:pPr>
      <w:r w:rsidRPr="002B7183">
        <w:rPr>
          <w:sz w:val="28"/>
          <w:szCs w:val="28"/>
        </w:rPr>
        <w:t xml:space="preserve">Students work in pairs or groups , so they will have good group </w:t>
      </w:r>
      <w:r>
        <w:rPr>
          <w:sz w:val="28"/>
          <w:szCs w:val="28"/>
        </w:rPr>
        <w:t xml:space="preserve">work </w:t>
      </w:r>
      <w:r w:rsidRPr="002B7183">
        <w:rPr>
          <w:sz w:val="28"/>
          <w:szCs w:val="28"/>
        </w:rPr>
        <w:t xml:space="preserve">training </w:t>
      </w:r>
    </w:p>
    <w:p w:rsidR="00A76247" w:rsidRPr="00A76247" w:rsidRDefault="00A76247" w:rsidP="00A76247">
      <w:pPr>
        <w:pStyle w:val="ListParagraph"/>
        <w:numPr>
          <w:ilvl w:val="0"/>
          <w:numId w:val="8"/>
        </w:numPr>
        <w:bidi w:val="0"/>
        <w:rPr>
          <w:sz w:val="28"/>
          <w:szCs w:val="28"/>
        </w:rPr>
      </w:pPr>
      <w:r>
        <w:rPr>
          <w:sz w:val="28"/>
          <w:szCs w:val="28"/>
        </w:rPr>
        <w:t>Students will learn how to present their answers in different ways</w:t>
      </w:r>
    </w:p>
    <w:p w:rsidR="00A76247" w:rsidRPr="00A76247" w:rsidRDefault="00A76247" w:rsidP="00A76247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Arial" w:hAnsi="Arial" w:cs="Arial"/>
          <w:b/>
          <w:bCs/>
          <w:sz w:val="27"/>
          <w:szCs w:val="27"/>
        </w:rPr>
      </w:pPr>
      <w:r w:rsidRPr="00A76247">
        <w:rPr>
          <w:rFonts w:ascii="Arial" w:hAnsi="Arial" w:cs="Arial"/>
          <w:b/>
          <w:bCs/>
          <w:sz w:val="27"/>
          <w:szCs w:val="27"/>
        </w:rPr>
        <w:lastRenderedPageBreak/>
        <w:t>Teaching Methods:</w:t>
      </w:r>
    </w:p>
    <w:p w:rsidR="00A76247" w:rsidRPr="00A76247" w:rsidRDefault="00A76247" w:rsidP="00A76247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Arial" w:hAnsi="Arial" w:cs="Arial"/>
          <w:sz w:val="27"/>
          <w:szCs w:val="27"/>
        </w:rPr>
      </w:pPr>
      <w:r w:rsidRPr="00A76247">
        <w:rPr>
          <w:rFonts w:ascii="Arial" w:hAnsi="Arial" w:cs="Arial"/>
          <w:sz w:val="27"/>
          <w:szCs w:val="27"/>
        </w:rPr>
        <w:t xml:space="preserve">1-Power point presentation, </w:t>
      </w:r>
    </w:p>
    <w:p w:rsidR="00A76247" w:rsidRPr="00A76247" w:rsidRDefault="00A76247" w:rsidP="00A76247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Arial" w:hAnsi="Arial" w:cs="Arial"/>
          <w:sz w:val="27"/>
          <w:szCs w:val="27"/>
        </w:rPr>
      </w:pPr>
      <w:r w:rsidRPr="00A76247">
        <w:rPr>
          <w:rFonts w:ascii="Arial" w:hAnsi="Arial" w:cs="Arial"/>
          <w:sz w:val="27"/>
          <w:szCs w:val="27"/>
        </w:rPr>
        <w:t>2-Demonsration of practical work</w:t>
      </w:r>
    </w:p>
    <w:p w:rsidR="00A76247" w:rsidRPr="00A76247" w:rsidRDefault="00A76247" w:rsidP="00A76247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Arial" w:hAnsi="Arial" w:cs="Arial"/>
          <w:sz w:val="27"/>
          <w:szCs w:val="27"/>
        </w:rPr>
      </w:pPr>
      <w:r w:rsidRPr="00A76247">
        <w:rPr>
          <w:rFonts w:ascii="Arial" w:hAnsi="Arial" w:cs="Arial"/>
          <w:sz w:val="27"/>
          <w:szCs w:val="27"/>
        </w:rPr>
        <w:t>3-Students perform different lab procedures under supervision of lab instructor; compare their results with demonstration results.</w:t>
      </w:r>
    </w:p>
    <w:p w:rsidR="00A76247" w:rsidRPr="00A76247" w:rsidRDefault="00A76247" w:rsidP="00A76247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Arial" w:hAnsi="Arial" w:cs="Arial"/>
          <w:sz w:val="27"/>
          <w:szCs w:val="27"/>
        </w:rPr>
      </w:pPr>
      <w:r w:rsidRPr="00A76247">
        <w:rPr>
          <w:rFonts w:ascii="Arial" w:hAnsi="Arial" w:cs="Arial"/>
          <w:sz w:val="27"/>
          <w:szCs w:val="27"/>
        </w:rPr>
        <w:t>4-Homework , Discussion of results</w:t>
      </w:r>
    </w:p>
    <w:p w:rsidR="00DC138A" w:rsidRPr="00DB066F" w:rsidRDefault="00DC138A" w:rsidP="00DC138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</w:p>
    <w:p w:rsidR="00DC138A" w:rsidRPr="00DB066F" w:rsidRDefault="00DC138A" w:rsidP="00DC138A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DB066F">
        <w:rPr>
          <w:rFonts w:ascii="Arial" w:eastAsia="Times New Roman" w:hAnsi="Arial" w:cs="Arial"/>
          <w:b/>
          <w:bCs/>
          <w:color w:val="0000FF"/>
          <w:sz w:val="28"/>
          <w:szCs w:val="28"/>
          <w:u w:val="single"/>
        </w:rPr>
        <w:t>CLS 212:   Laboratory Schedule:</w:t>
      </w:r>
    </w:p>
    <w:tbl>
      <w:tblPr>
        <w:tblW w:w="9390" w:type="dxa"/>
        <w:tblInd w:w="93" w:type="dxa"/>
        <w:tblLook w:val="04A0"/>
      </w:tblPr>
      <w:tblGrid>
        <w:gridCol w:w="717"/>
        <w:gridCol w:w="1528"/>
        <w:gridCol w:w="1346"/>
        <w:gridCol w:w="1356"/>
        <w:gridCol w:w="2097"/>
        <w:gridCol w:w="222"/>
        <w:gridCol w:w="281"/>
        <w:gridCol w:w="923"/>
        <w:gridCol w:w="1013"/>
      </w:tblGrid>
      <w:tr w:rsidR="00DC138A" w:rsidRPr="00DC138A" w:rsidTr="00DC138A">
        <w:trPr>
          <w:trHeight w:val="375"/>
        </w:trPr>
        <w:tc>
          <w:tcPr>
            <w:tcW w:w="74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8"/>
                <w:szCs w:val="28"/>
              </w:rPr>
            </w:pPr>
            <w:r w:rsidRPr="00DC138A">
              <w:rPr>
                <w:rFonts w:ascii="Bookman Old Style" w:eastAsia="Times New Roman" w:hAnsi="Bookman Old Style" w:cs="Arial"/>
                <w:b/>
                <w:bCs/>
                <w:sz w:val="28"/>
                <w:szCs w:val="28"/>
              </w:rPr>
              <w:t>KING SAUD UNIVERSITY</w:t>
            </w:r>
          </w:p>
        </w:tc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0</wp:posOffset>
                  </wp:positionV>
                  <wp:extent cx="933450" cy="1190625"/>
                  <wp:effectExtent l="0" t="0" r="0" b="0"/>
                  <wp:wrapNone/>
                  <wp:docPr id="2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3" name="Picture 3" descr="cams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95375"/>
                          </a:xfrm>
                          <a:prstGeom prst="rect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0"/>
            </w:tblGrid>
            <w:tr w:rsidR="00DC138A" w:rsidRPr="00DC138A">
              <w:trPr>
                <w:trHeight w:val="230"/>
                <w:tblCellSpacing w:w="0" w:type="dxa"/>
              </w:trPr>
              <w:tc>
                <w:tcPr>
                  <w:tcW w:w="1540" w:type="dxa"/>
                  <w:vMerge w:val="restart"/>
                  <w:tcBorders>
                    <w:top w:val="single" w:sz="12" w:space="0" w:color="auto"/>
                    <w:left w:val="nil"/>
                    <w:bottom w:val="single" w:sz="12" w:space="0" w:color="000000"/>
                    <w:right w:val="single" w:sz="12" w:space="0" w:color="000000"/>
                  </w:tcBorders>
                  <w:shd w:val="clear" w:color="000000" w:fill="FDE9D9"/>
                  <w:noWrap/>
                  <w:vAlign w:val="bottom"/>
                  <w:hideMark/>
                </w:tcPr>
                <w:p w:rsidR="00DC138A" w:rsidRPr="00DC138A" w:rsidRDefault="00DC138A" w:rsidP="00DC138A">
                  <w:pP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DC138A">
                    <w:rPr>
                      <w:rFonts w:ascii="Arial" w:eastAsia="Times New Roman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DC138A" w:rsidRPr="00DC138A">
              <w:trPr>
                <w:trHeight w:val="230"/>
                <w:tblCellSpacing w:w="0" w:type="dxa"/>
              </w:trPr>
              <w:tc>
                <w:tcPr>
                  <w:tcW w:w="0" w:type="auto"/>
                  <w:vMerge/>
                  <w:tcBorders>
                    <w:top w:val="single" w:sz="12" w:space="0" w:color="auto"/>
                    <w:left w:val="nil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DC138A" w:rsidRPr="00DC138A" w:rsidRDefault="00DC138A" w:rsidP="00DC138A">
                  <w:pPr>
                    <w:bidi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38A" w:rsidRPr="00DC138A" w:rsidTr="00DC138A">
        <w:trPr>
          <w:trHeight w:val="360"/>
        </w:trPr>
        <w:tc>
          <w:tcPr>
            <w:tcW w:w="7407" w:type="dxa"/>
            <w:gridSpan w:val="7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000000" w:fill="FDE9D9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8"/>
                <w:szCs w:val="28"/>
              </w:rPr>
            </w:pPr>
            <w:r w:rsidRPr="00DC138A">
              <w:rPr>
                <w:rFonts w:ascii="Bookman Old Style" w:eastAsia="Times New Roman" w:hAnsi="Bookman Old Style" w:cs="Arial"/>
                <w:b/>
                <w:bCs/>
                <w:sz w:val="28"/>
                <w:szCs w:val="28"/>
              </w:rPr>
              <w:t>COLLEGE OF APPLIED MEDICAL SCIENCES</w:t>
            </w: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38A" w:rsidRPr="00DC138A" w:rsidTr="00DC138A">
        <w:trPr>
          <w:trHeight w:val="375"/>
        </w:trPr>
        <w:tc>
          <w:tcPr>
            <w:tcW w:w="7407" w:type="dxa"/>
            <w:gridSpan w:val="7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FDE9D9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sz w:val="28"/>
                <w:szCs w:val="28"/>
              </w:rPr>
            </w:pPr>
            <w:r w:rsidRPr="00DC138A">
              <w:rPr>
                <w:rFonts w:ascii="Bookman Old Style" w:eastAsia="Times New Roman" w:hAnsi="Bookman Old Style" w:cs="Arial"/>
                <w:b/>
                <w:bCs/>
                <w:sz w:val="28"/>
                <w:szCs w:val="28"/>
              </w:rPr>
              <w:t>CLINICAL LABORATORY SCIENCES DEPARTMENT</w:t>
            </w:r>
          </w:p>
        </w:tc>
        <w:tc>
          <w:tcPr>
            <w:tcW w:w="1983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38A" w:rsidRPr="00DC138A" w:rsidTr="00DC138A">
        <w:trPr>
          <w:trHeight w:val="270"/>
        </w:trPr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38A" w:rsidRPr="00DC138A" w:rsidTr="00DC138A">
        <w:trPr>
          <w:trHeight w:val="300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00FF00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DC138A">
              <w:rPr>
                <w:rFonts w:ascii="Arial" w:eastAsia="Times New Roman" w:hAnsi="Arial" w:cs="Arial"/>
                <w:b/>
                <w:bCs/>
              </w:rPr>
              <w:t>ACADEMIC CALENDAR 1432/1433[H]- 2011/2012[G]Second Semester</w:t>
            </w:r>
          </w:p>
        </w:tc>
      </w:tr>
      <w:tr w:rsidR="00DC138A" w:rsidRPr="00DC138A" w:rsidTr="00DC138A">
        <w:trPr>
          <w:trHeight w:val="105"/>
        </w:trPr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138A" w:rsidRPr="00DC138A" w:rsidTr="00DC138A">
        <w:trPr>
          <w:trHeight w:val="495"/>
        </w:trPr>
        <w:tc>
          <w:tcPr>
            <w:tcW w:w="7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138A">
              <w:rPr>
                <w:rFonts w:ascii="Arial" w:eastAsia="Times New Roman" w:hAnsi="Arial" w:cs="Arial"/>
                <w:sz w:val="16"/>
                <w:szCs w:val="16"/>
              </w:rPr>
              <w:t>WEEK</w:t>
            </w:r>
          </w:p>
        </w:tc>
        <w:tc>
          <w:tcPr>
            <w:tcW w:w="157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138A">
              <w:rPr>
                <w:rFonts w:ascii="Arial" w:eastAsia="Times New Roman" w:hAnsi="Arial" w:cs="Arial"/>
                <w:sz w:val="16"/>
                <w:szCs w:val="16"/>
              </w:rPr>
              <w:t xml:space="preserve"> DATE  [G]</w:t>
            </w:r>
          </w:p>
        </w:tc>
        <w:tc>
          <w:tcPr>
            <w:tcW w:w="138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C138A">
              <w:rPr>
                <w:rFonts w:ascii="Arial" w:eastAsia="Times New Roman" w:hAnsi="Arial" w:cs="Arial"/>
                <w:sz w:val="16"/>
                <w:szCs w:val="16"/>
              </w:rPr>
              <w:t>DATE [H]</w:t>
            </w:r>
          </w:p>
        </w:tc>
        <w:tc>
          <w:tcPr>
            <w:tcW w:w="139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LAB</w:t>
            </w:r>
          </w:p>
        </w:tc>
        <w:tc>
          <w:tcPr>
            <w:tcW w:w="431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CLS 414(5%Quiz-5%Mid-20% Final Exam)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99CC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99CC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28.1.2012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99CC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5.3.1433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99CC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99CC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32"/>
                <w:szCs w:val="32"/>
              </w:rPr>
              <w:t>CLASSES START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4.2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12.3.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 xml:space="preserve">Introduction, safety </w:t>
            </w:r>
            <w:proofErr w:type="spellStart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rules,dilution</w:t>
            </w:r>
            <w:proofErr w:type="spellEnd"/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11.2.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19.3.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Direct agglutination (</w:t>
            </w:r>
            <w:proofErr w:type="spellStart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Brucella</w:t>
            </w:r>
            <w:proofErr w:type="spellEnd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proofErr w:type="spellStart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Agg</w:t>
            </w:r>
            <w:proofErr w:type="spellEnd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.)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18.2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26.3.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 xml:space="preserve">Carrier particle </w:t>
            </w:r>
            <w:proofErr w:type="spellStart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agglitination</w:t>
            </w:r>
            <w:proofErr w:type="spellEnd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 xml:space="preserve"> (latex)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*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25.2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3.4.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Indirect agglutination (</w:t>
            </w:r>
            <w:proofErr w:type="spellStart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Hemagglutination</w:t>
            </w:r>
            <w:proofErr w:type="spellEnd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3.3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10.4.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Precipitation test</w:t>
            </w:r>
          </w:p>
        </w:tc>
        <w:tc>
          <w:tcPr>
            <w:tcW w:w="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*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10.3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17.4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Anti-</w:t>
            </w:r>
            <w:proofErr w:type="spellStart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streptolysin</w:t>
            </w:r>
            <w:proofErr w:type="spellEnd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 xml:space="preserve"> test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17.3.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24.4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Mid- Practical Exam*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00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00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24.3.12.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00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1.5..33.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</w:rPr>
            </w:pPr>
            <w:r w:rsidRPr="00DC138A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</w:rPr>
              <w:t>Mid semester break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31.3.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8.5.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600075</wp:posOffset>
                  </wp:positionH>
                  <wp:positionV relativeFrom="paragraph">
                    <wp:posOffset>0</wp:posOffset>
                  </wp:positionV>
                  <wp:extent cx="28575" cy="28575"/>
                  <wp:effectExtent l="0" t="0" r="0" b="0"/>
                  <wp:wrapNone/>
                  <wp:docPr id="3" name="Line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695575" y="4886325"/>
                            <a:ext cx="9525" cy="9525"/>
                            <a:chOff x="2695575" y="4886325"/>
                            <a:chExt cx="9525" cy="9525"/>
                          </a:xfrm>
                        </a:grpSpPr>
                        <a:sp>
                          <a:nvSpPr>
                            <a:cNvPr id="1144" name="Line 9"/>
                            <a:cNvSpPr>
                              <a:spLocks noChangeShapeType="1"/>
                            </a:cNvSpPr>
                          </a:nvSpPr>
                          <a:spPr bwMode="auto">
                            <a:xfrm flipV="1">
                              <a:off x="2695575" y="4886325"/>
                              <a:ext cx="9525" cy="952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600075</wp:posOffset>
                  </wp:positionH>
                  <wp:positionV relativeFrom="paragraph">
                    <wp:posOffset>9525</wp:posOffset>
                  </wp:positionV>
                  <wp:extent cx="19050" cy="19050"/>
                  <wp:effectExtent l="0" t="0" r="0" b="0"/>
                  <wp:wrapNone/>
                  <wp:docPr id="4" name="Line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695575" y="4895850"/>
                            <a:ext cx="0" cy="0"/>
                            <a:chOff x="2695575" y="4895850"/>
                            <a:chExt cx="0" cy="0"/>
                          </a:xfrm>
                        </a:grpSpPr>
                        <a:sp>
                          <a:nvSpPr>
                            <a:cNvPr id="1145" name="Line 10"/>
                            <a:cNvSpPr>
                              <a:spLocks noChangeShapeType="1"/>
                            </a:cNvSpPr>
                          </a:nvSpPr>
                          <a:spPr bwMode="auto">
                            <a:xfrm>
                              <a:off x="2695575" y="489585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0"/>
            </w:tblGrid>
            <w:tr w:rsidR="00DC138A" w:rsidRPr="00DC138A">
              <w:trPr>
                <w:trHeight w:val="60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DC138A" w:rsidRPr="00DC138A" w:rsidRDefault="00DC138A" w:rsidP="00DC138A">
                  <w:pPr>
                    <w:bidi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</w:pPr>
                  <w:r w:rsidRPr="00DC138A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Complement fixation test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3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138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7.4.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15.5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Immunofluorescent</w:t>
            </w:r>
            <w:proofErr w:type="spellEnd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 xml:space="preserve"> test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14.4.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22.5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 xml:space="preserve">Enzyme linked </w:t>
            </w:r>
            <w:proofErr w:type="spellStart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>immunosorbant</w:t>
            </w:r>
            <w:proofErr w:type="spellEnd"/>
            <w:r w:rsidRPr="00DC138A">
              <w:rPr>
                <w:rFonts w:ascii="Arial" w:eastAsia="Times New Roman" w:hAnsi="Arial" w:cs="Arial"/>
                <w:sz w:val="24"/>
                <w:szCs w:val="24"/>
              </w:rPr>
              <w:t xml:space="preserve"> assay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21.4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29.5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Cell mediated immunity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28.4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7.6.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1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Revision</w:t>
            </w:r>
          </w:p>
        </w:tc>
        <w:tc>
          <w:tcPr>
            <w:tcW w:w="2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15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5.5.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14.6.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proofErr w:type="spellStart"/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FinalPractical</w:t>
            </w:r>
            <w:proofErr w:type="spellEnd"/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Exam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16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12.5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21.6.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3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17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19.5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28.6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25" w:color="000000" w:fill="D8D8D8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           SALAM - ARAB EXAMS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18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FF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26.5.2012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5.7.33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11" w:type="dxa"/>
            <w:gridSpan w:val="5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shd w:val="pct25" w:color="000000" w:fill="D8D8D8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FINAL THEORY  EXAMS</w:t>
            </w:r>
          </w:p>
        </w:tc>
      </w:tr>
      <w:tr w:rsidR="00DC138A" w:rsidRPr="00DC138A" w:rsidTr="00DC138A">
        <w:trPr>
          <w:trHeight w:val="600"/>
        </w:trPr>
        <w:tc>
          <w:tcPr>
            <w:tcW w:w="733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19</w:t>
            </w:r>
          </w:p>
        </w:tc>
        <w:tc>
          <w:tcPr>
            <w:tcW w:w="157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2.6.12</w:t>
            </w:r>
          </w:p>
        </w:tc>
        <w:tc>
          <w:tcPr>
            <w:tcW w:w="13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sz w:val="24"/>
                <w:szCs w:val="24"/>
              </w:rPr>
              <w:t>12.7.33</w:t>
            </w:r>
          </w:p>
        </w:tc>
        <w:tc>
          <w:tcPr>
            <w:tcW w:w="13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1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pct25" w:color="000000" w:fill="D8D8D8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FINAL EXAMS CONT ...</w:t>
            </w:r>
          </w:p>
        </w:tc>
      </w:tr>
      <w:tr w:rsidR="00DC138A" w:rsidRPr="00DC138A" w:rsidTr="00DC138A">
        <w:trPr>
          <w:trHeight w:val="465"/>
        </w:trPr>
        <w:tc>
          <w:tcPr>
            <w:tcW w:w="9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</w:rPr>
            </w:pPr>
            <w:r w:rsidRPr="00DC138A">
              <w:rPr>
                <w:rFonts w:ascii="Arial" w:eastAsia="Times New Roman" w:hAnsi="Arial" w:cs="Arial"/>
                <w:b/>
                <w:bCs/>
                <w:i/>
                <w:iCs/>
              </w:rPr>
              <w:t>Vacation starts on Wednesday 6.6-2012 [G] / 16.7.1433 [H]</w:t>
            </w:r>
          </w:p>
        </w:tc>
      </w:tr>
      <w:tr w:rsidR="00DC138A" w:rsidRPr="00DC138A" w:rsidTr="00DC138A">
        <w:trPr>
          <w:trHeight w:val="465"/>
        </w:trPr>
        <w:tc>
          <w:tcPr>
            <w:tcW w:w="9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Vacation for staff starts on 12.6.2012 [G] / 22.7.1433 [H]</w:t>
            </w:r>
          </w:p>
        </w:tc>
      </w:tr>
      <w:tr w:rsidR="00DC138A" w:rsidRPr="00DC138A" w:rsidTr="00DC138A">
        <w:trPr>
          <w:trHeight w:val="15"/>
        </w:trPr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C138A" w:rsidRPr="00DC138A" w:rsidTr="00DC138A">
        <w:trPr>
          <w:trHeight w:val="435"/>
        </w:trPr>
        <w:tc>
          <w:tcPr>
            <w:tcW w:w="939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DC138A" w:rsidRPr="00DC138A" w:rsidRDefault="00DC138A" w:rsidP="00DC138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</w:pPr>
            <w:r w:rsidRPr="00DC138A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 xml:space="preserve"> Classes start on Saturday 1-9-2012 [G] / 14-10-1433[H]</w:t>
            </w:r>
          </w:p>
        </w:tc>
      </w:tr>
    </w:tbl>
    <w:p w:rsidR="00345280" w:rsidRDefault="00345280" w:rsidP="005E00E4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:rsidR="00A76247" w:rsidRPr="00A76247" w:rsidRDefault="00A76247" w:rsidP="00A76247">
      <w:pPr>
        <w:bidi w:val="0"/>
        <w:rPr>
          <w:b/>
          <w:bCs/>
          <w:sz w:val="28"/>
          <w:szCs w:val="28"/>
        </w:rPr>
      </w:pPr>
      <w:r w:rsidRPr="00A76247">
        <w:rPr>
          <w:b/>
          <w:bCs/>
          <w:sz w:val="28"/>
          <w:szCs w:val="28"/>
        </w:rPr>
        <w:t>Assessment methods:</w:t>
      </w:r>
    </w:p>
    <w:p w:rsidR="00A76247" w:rsidRPr="008E58CA" w:rsidRDefault="00A76247" w:rsidP="00A76247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8E58CA">
        <w:rPr>
          <w:sz w:val="28"/>
          <w:szCs w:val="28"/>
        </w:rPr>
        <w:t>Quiz</w:t>
      </w:r>
      <w:r>
        <w:rPr>
          <w:sz w:val="28"/>
          <w:szCs w:val="28"/>
        </w:rPr>
        <w:t>zes, choose best 2= 5%</w:t>
      </w:r>
    </w:p>
    <w:p w:rsidR="00A76247" w:rsidRPr="008E58CA" w:rsidRDefault="00A76247" w:rsidP="00A76247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rPr>
          <w:sz w:val="28"/>
          <w:szCs w:val="28"/>
        </w:rPr>
        <w:t>Mid practical exam=           5%</w:t>
      </w:r>
    </w:p>
    <w:p w:rsidR="00A76247" w:rsidRPr="008E58CA" w:rsidRDefault="00A76247" w:rsidP="00A76247">
      <w:pPr>
        <w:pStyle w:val="ListParagraph"/>
        <w:numPr>
          <w:ilvl w:val="0"/>
          <w:numId w:val="3"/>
        </w:numPr>
        <w:bidi w:val="0"/>
        <w:rPr>
          <w:sz w:val="28"/>
          <w:szCs w:val="28"/>
        </w:rPr>
      </w:pPr>
      <w:r>
        <w:rPr>
          <w:sz w:val="28"/>
          <w:szCs w:val="28"/>
        </w:rPr>
        <w:t>Final Practical exam=          20%</w:t>
      </w:r>
    </w:p>
    <w:p w:rsidR="00A76247" w:rsidRPr="005B4A65" w:rsidRDefault="00A76247" w:rsidP="00A76247">
      <w:pPr>
        <w:bidi w:val="0"/>
        <w:rPr>
          <w:sz w:val="28"/>
          <w:szCs w:val="28"/>
        </w:rPr>
      </w:pPr>
    </w:p>
    <w:p w:rsidR="00A76247" w:rsidRPr="00DB066F" w:rsidRDefault="00A76247" w:rsidP="00A76247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</w:p>
    <w:p w:rsidR="00A76247" w:rsidRDefault="00A76247" w:rsidP="00F454DF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24"/>
          <w:szCs w:val="24"/>
        </w:rPr>
      </w:pPr>
    </w:p>
    <w:p w:rsidR="00300B11" w:rsidRPr="00300B11" w:rsidRDefault="00300B11" w:rsidP="00A76247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24"/>
          <w:szCs w:val="24"/>
        </w:rPr>
      </w:pPr>
      <w:r w:rsidRPr="00300B11">
        <w:rPr>
          <w:rFonts w:ascii="Tahoma" w:eastAsia="Times New Roman" w:hAnsi="Tahoma" w:cs="Tahoma"/>
          <w:color w:val="666666"/>
          <w:sz w:val="24"/>
          <w:szCs w:val="24"/>
        </w:rPr>
        <w:lastRenderedPageBreak/>
        <w:t>References</w:t>
      </w:r>
    </w:p>
    <w:p w:rsidR="00333782" w:rsidRDefault="00333782" w:rsidP="00333782">
      <w:pPr>
        <w:numPr>
          <w:ilvl w:val="0"/>
          <w:numId w:val="1"/>
        </w:numPr>
        <w:bidi w:val="0"/>
        <w:spacing w:after="0" w:line="240" w:lineRule="auto"/>
        <w:rPr>
          <w:rFonts w:ascii="Arial" w:hAnsi="Arial" w:cs="Arial"/>
        </w:rPr>
      </w:pPr>
      <w:r w:rsidRPr="0040450A">
        <w:rPr>
          <w:sz w:val="28"/>
          <w:szCs w:val="28"/>
        </w:rPr>
        <w:t>1-</w:t>
      </w:r>
      <w:r w:rsidRPr="002751EC">
        <w:rPr>
          <w:rFonts w:ascii="Arial" w:hAnsi="Arial" w:cs="Arial"/>
        </w:rPr>
        <w:t xml:space="preserve"> </w:t>
      </w:r>
      <w:r w:rsidRPr="00137C93">
        <w:rPr>
          <w:rFonts w:ascii="Arial" w:hAnsi="Arial" w:cs="Arial"/>
        </w:rPr>
        <w:t>Peter J. Delves et al.,</w:t>
      </w:r>
      <w:r>
        <w:rPr>
          <w:rFonts w:ascii="Arial" w:hAnsi="Arial" w:cs="Arial"/>
        </w:rPr>
        <w:t xml:space="preserve"> </w:t>
      </w:r>
      <w:r w:rsidRPr="00036F51">
        <w:rPr>
          <w:rFonts w:ascii="Arial" w:hAnsi="Arial" w:cs="Arial"/>
          <w:b/>
          <w:bCs/>
        </w:rPr>
        <w:t>Riot's Essential Immunology</w:t>
      </w:r>
      <w:r w:rsidRPr="00137C93">
        <w:rPr>
          <w:rFonts w:ascii="Arial" w:hAnsi="Arial" w:cs="Arial"/>
        </w:rPr>
        <w:t>, Blackwell Publishing, Latest Edition July 2006</w:t>
      </w:r>
    </w:p>
    <w:p w:rsidR="00333782" w:rsidRDefault="00333782" w:rsidP="00333782">
      <w:pPr>
        <w:rPr>
          <w:rFonts w:ascii="Arial" w:hAnsi="Arial" w:cs="Arial"/>
        </w:rPr>
      </w:pPr>
    </w:p>
    <w:p w:rsidR="00333782" w:rsidRPr="00137C93" w:rsidRDefault="00333782" w:rsidP="00333782">
      <w:pPr>
        <w:numPr>
          <w:ilvl w:val="0"/>
          <w:numId w:val="1"/>
        </w:numPr>
        <w:bidi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Ian R. </w:t>
      </w:r>
      <w:proofErr w:type="spellStart"/>
      <w:r>
        <w:rPr>
          <w:rFonts w:ascii="Arial" w:hAnsi="Arial" w:cs="Arial"/>
        </w:rPr>
        <w:t>Tizard</w:t>
      </w:r>
      <w:proofErr w:type="spellEnd"/>
      <w:r>
        <w:rPr>
          <w:rFonts w:ascii="Arial" w:hAnsi="Arial" w:cs="Arial"/>
        </w:rPr>
        <w:t xml:space="preserve">., </w:t>
      </w:r>
      <w:r>
        <w:rPr>
          <w:rFonts w:ascii="Arial" w:hAnsi="Arial" w:cs="Arial"/>
          <w:b/>
          <w:bCs/>
        </w:rPr>
        <w:t>Immunology-</w:t>
      </w:r>
      <w:r w:rsidRPr="00036F51">
        <w:rPr>
          <w:rFonts w:ascii="Arial" w:hAnsi="Arial" w:cs="Arial"/>
          <w:b/>
          <w:bCs/>
        </w:rPr>
        <w:t xml:space="preserve"> An Introduction</w:t>
      </w:r>
      <w:r>
        <w:rPr>
          <w:rFonts w:ascii="Arial" w:hAnsi="Arial" w:cs="Arial"/>
        </w:rPr>
        <w:t xml:space="preserve">,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</w:rPr>
            <w:t>Saunders</w:t>
          </w:r>
        </w:smartTag>
        <w:r>
          <w:rPr>
            <w:rFonts w:ascii="Arial" w:hAnsi="Arial" w:cs="Arial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</w:rPr>
            <w:t>College</w:t>
          </w:r>
        </w:smartTag>
      </w:smartTag>
      <w:r>
        <w:rPr>
          <w:rFonts w:ascii="Arial" w:hAnsi="Arial" w:cs="Arial"/>
        </w:rPr>
        <w:t xml:space="preserve"> Publishing, Latest Edition.</w:t>
      </w:r>
    </w:p>
    <w:p w:rsidR="00396498" w:rsidRPr="00333782" w:rsidRDefault="00396498"/>
    <w:sectPr w:rsidR="00396498" w:rsidRPr="00333782" w:rsidSect="003964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6F5"/>
    <w:multiLevelType w:val="hybridMultilevel"/>
    <w:tmpl w:val="8FC04506"/>
    <w:lvl w:ilvl="0" w:tplc="EE946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93239"/>
    <w:multiLevelType w:val="hybridMultilevel"/>
    <w:tmpl w:val="E5FCB044"/>
    <w:lvl w:ilvl="0" w:tplc="62FCD68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CC7F74"/>
    <w:multiLevelType w:val="hybridMultilevel"/>
    <w:tmpl w:val="254ACBE6"/>
    <w:lvl w:ilvl="0" w:tplc="490822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D9097F"/>
    <w:multiLevelType w:val="hybridMultilevel"/>
    <w:tmpl w:val="9AB22BA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4C45A1"/>
    <w:multiLevelType w:val="hybridMultilevel"/>
    <w:tmpl w:val="FC6C69EE"/>
    <w:lvl w:ilvl="0" w:tplc="B6186A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6143B"/>
    <w:multiLevelType w:val="hybridMultilevel"/>
    <w:tmpl w:val="318E9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242E0"/>
    <w:multiLevelType w:val="hybridMultilevel"/>
    <w:tmpl w:val="B240EAB2"/>
    <w:lvl w:ilvl="0" w:tplc="203CEB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5212AC"/>
    <w:multiLevelType w:val="hybridMultilevel"/>
    <w:tmpl w:val="00B44C64"/>
    <w:lvl w:ilvl="0" w:tplc="7BFAA3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454DF"/>
    <w:rsid w:val="00300B11"/>
    <w:rsid w:val="00333782"/>
    <w:rsid w:val="00345280"/>
    <w:rsid w:val="00396498"/>
    <w:rsid w:val="005E00E4"/>
    <w:rsid w:val="006202AC"/>
    <w:rsid w:val="00A76247"/>
    <w:rsid w:val="00B95421"/>
    <w:rsid w:val="00DC138A"/>
    <w:rsid w:val="00F4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F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0B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762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Esraa</dc:creator>
  <cp:keywords/>
  <dc:description/>
  <cp:lastModifiedBy>Esraa</cp:lastModifiedBy>
  <cp:revision>8</cp:revision>
  <dcterms:created xsi:type="dcterms:W3CDTF">2012-05-28T06:47:00Z</dcterms:created>
  <dcterms:modified xsi:type="dcterms:W3CDTF">2012-05-28T07:04:00Z</dcterms:modified>
</cp:coreProperties>
</file>