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E" w:rsidRPr="003428BC" w:rsidRDefault="00E308A9" w:rsidP="003428BC">
      <w:pPr>
        <w:bidi w:val="0"/>
        <w:jc w:val="center"/>
        <w:rPr>
          <w:b/>
          <w:bCs/>
          <w:u w:val="single"/>
        </w:rPr>
      </w:pPr>
      <w:r w:rsidRPr="003428BC">
        <w:rPr>
          <w:b/>
          <w:bCs/>
          <w:u w:val="single"/>
        </w:rPr>
        <w:t>Chapter 2</w:t>
      </w:r>
      <w:r w:rsidR="003428BC">
        <w:rPr>
          <w:b/>
          <w:bCs/>
          <w:u w:val="single"/>
        </w:rPr>
        <w:t xml:space="preserve"> Problems</w:t>
      </w:r>
      <w:bookmarkStart w:id="0" w:name="_GoBack"/>
      <w:bookmarkEnd w:id="0"/>
    </w:p>
    <w:p w:rsidR="00E308A9" w:rsidRDefault="003428BC" w:rsidP="003428BC">
      <w:pPr>
        <w:tabs>
          <w:tab w:val="left" w:pos="440"/>
        </w:tabs>
        <w:bidi w:val="0"/>
      </w:pPr>
      <w:r>
        <w:t>1-</w:t>
      </w:r>
      <w:r w:rsidR="00E308A9">
        <w:t>O</w:t>
      </w:r>
      <w:r w:rsidR="00E308A9">
        <w:t xml:space="preserve">wners' </w:t>
      </w:r>
      <w:r w:rsidR="00E308A9">
        <w:t>E</w:t>
      </w:r>
      <w:r w:rsidR="00E308A9">
        <w:t>quity</w:t>
      </w:r>
      <w:r w:rsidR="00E308A9">
        <w:t xml:space="preserve"> = $17,200</w:t>
      </w:r>
    </w:p>
    <w:p w:rsidR="00E308A9" w:rsidRDefault="00E308A9" w:rsidP="00E308A9">
      <w:pPr>
        <w:pStyle w:val="ListParagraph"/>
        <w:tabs>
          <w:tab w:val="left" w:pos="440"/>
        </w:tabs>
        <w:bidi w:val="0"/>
      </w:pPr>
      <w:r>
        <w:t xml:space="preserve">NWC = $800 </w:t>
      </w:r>
    </w:p>
    <w:p w:rsidR="00E308A9" w:rsidRDefault="003428BC" w:rsidP="003428BC">
      <w:pPr>
        <w:bidi w:val="0"/>
      </w:pPr>
      <w:r>
        <w:t>2-</w:t>
      </w:r>
      <w:r w:rsidR="00E308A9">
        <w:t>Net income</w:t>
      </w:r>
      <w:r w:rsidR="00E308A9">
        <w:t xml:space="preserve"> =</w:t>
      </w:r>
      <w:r w:rsidR="00E308A9">
        <w:tab/>
      </w:r>
      <w:r w:rsidR="00E308A9" w:rsidRPr="00E308A9">
        <w:t>$171,600</w:t>
      </w:r>
    </w:p>
    <w:p w:rsidR="00E308A9" w:rsidRDefault="003428BC" w:rsidP="003428BC">
      <w:pPr>
        <w:tabs>
          <w:tab w:val="left" w:pos="440"/>
        </w:tabs>
        <w:bidi w:val="0"/>
      </w:pPr>
      <w:r>
        <w:t>5-</w:t>
      </w:r>
      <w:r w:rsidR="00E308A9">
        <w:t xml:space="preserve"> </w:t>
      </w:r>
      <w:r w:rsidR="00E308A9">
        <w:t>Book value assets</w:t>
      </w:r>
      <w:r w:rsidR="00E308A9">
        <w:tab/>
        <w:t xml:space="preserve">= </w:t>
      </w:r>
      <w:r w:rsidR="00E308A9" w:rsidRPr="00E308A9">
        <w:t xml:space="preserve">$5,180,000 </w:t>
      </w:r>
      <w:r w:rsidR="00E308A9" w:rsidRPr="00E308A9">
        <w:tab/>
      </w:r>
    </w:p>
    <w:p w:rsidR="00E308A9" w:rsidRDefault="00E308A9" w:rsidP="003428BC">
      <w:pPr>
        <w:pStyle w:val="ListParagraph"/>
        <w:tabs>
          <w:tab w:val="left" w:pos="440"/>
        </w:tabs>
        <w:bidi w:val="0"/>
      </w:pPr>
      <w:r w:rsidRPr="00E308A9">
        <w:t xml:space="preserve">Market value assets  </w:t>
      </w:r>
      <w:r w:rsidRPr="00E308A9">
        <w:tab/>
        <w:t>= $6,500,000</w:t>
      </w:r>
    </w:p>
    <w:p w:rsidR="00E308A9" w:rsidRDefault="00E308A9" w:rsidP="003428BC">
      <w:pPr>
        <w:tabs>
          <w:tab w:val="left" w:pos="440"/>
        </w:tabs>
        <w:bidi w:val="0"/>
      </w:pPr>
      <w:r>
        <w:t xml:space="preserve">8- </w:t>
      </w:r>
      <w:r>
        <w:t>OCF = $10,435</w:t>
      </w:r>
    </w:p>
    <w:p w:rsidR="00E308A9" w:rsidRDefault="00E308A9" w:rsidP="003428BC">
      <w:pPr>
        <w:tabs>
          <w:tab w:val="left" w:pos="440"/>
        </w:tabs>
        <w:bidi w:val="0"/>
      </w:pPr>
      <w:r>
        <w:t>9-</w:t>
      </w:r>
      <w:r w:rsidR="003428BC">
        <w:t xml:space="preserve"> </w:t>
      </w:r>
      <w:r w:rsidR="003428BC">
        <w:t>Net capital spending = $1,185,000</w:t>
      </w:r>
    </w:p>
    <w:p w:rsidR="00E308A9" w:rsidRDefault="00E308A9" w:rsidP="003428BC">
      <w:pPr>
        <w:bidi w:val="0"/>
      </w:pPr>
      <w:r>
        <w:t>10-</w:t>
      </w:r>
      <w:r w:rsidR="003428BC">
        <w:t xml:space="preserve"> </w:t>
      </w:r>
      <w:r w:rsidR="003428BC">
        <w:t>Change in NWC = –$180</w:t>
      </w:r>
    </w:p>
    <w:p w:rsidR="00E308A9" w:rsidRDefault="00E308A9" w:rsidP="003428BC">
      <w:pPr>
        <w:bidi w:val="0"/>
      </w:pPr>
      <w:r>
        <w:t>11-</w:t>
      </w:r>
      <w:r w:rsidR="003428BC">
        <w:t xml:space="preserve"> </w:t>
      </w:r>
      <w:r w:rsidR="003428BC">
        <w:rPr>
          <w:rFonts w:ascii="Times New Roman" w:hAnsi="Times New Roman"/>
        </w:rPr>
        <w:t>Cash flow to creditors = –$130,000</w:t>
      </w:r>
    </w:p>
    <w:p w:rsidR="00E308A9" w:rsidRDefault="00E308A9" w:rsidP="003428BC">
      <w:pPr>
        <w:bidi w:val="0"/>
      </w:pPr>
      <w:r>
        <w:t>12-</w:t>
      </w:r>
      <w:r w:rsidR="003428BC">
        <w:t xml:space="preserve"> </w:t>
      </w:r>
      <w:r w:rsidR="003428BC">
        <w:t>Cash flow to stockholders = $115,000</w:t>
      </w:r>
    </w:p>
    <w:p w:rsidR="00E308A9" w:rsidRDefault="003428BC" w:rsidP="003428BC">
      <w:pPr>
        <w:tabs>
          <w:tab w:val="left" w:pos="2880"/>
        </w:tabs>
        <w:bidi w:val="0"/>
        <w:jc w:val="both"/>
      </w:pPr>
      <w:r>
        <w:t xml:space="preserve">13- Operating cash flow </w:t>
      </w:r>
      <w:r>
        <w:tab/>
        <w:t>= $840,000</w:t>
      </w:r>
    </w:p>
    <w:p w:rsidR="003428BC" w:rsidRDefault="00E308A9" w:rsidP="003428BC">
      <w:pPr>
        <w:tabs>
          <w:tab w:val="left" w:pos="720"/>
          <w:tab w:val="left" w:pos="1080"/>
          <w:tab w:val="left" w:pos="4860"/>
          <w:tab w:val="left" w:pos="6390"/>
        </w:tabs>
        <w:bidi w:val="0"/>
      </w:pPr>
      <w:r>
        <w:t>14-</w:t>
      </w:r>
      <w:r w:rsidR="003428BC">
        <w:t xml:space="preserve"> </w:t>
      </w:r>
      <w:proofErr w:type="gramStart"/>
      <w:r w:rsidR="003428BC">
        <w:rPr>
          <w:i/>
        </w:rPr>
        <w:t>a</w:t>
      </w:r>
      <w:proofErr w:type="gramEnd"/>
      <w:r w:rsidR="003428BC">
        <w:rPr>
          <w:i/>
        </w:rPr>
        <w:t>.</w:t>
      </w:r>
      <w:r w:rsidR="003428BC">
        <w:t xml:space="preserve"> </w:t>
      </w:r>
      <w:r w:rsidR="003428BC">
        <w:tab/>
        <w:t>OCF= $63,745</w:t>
      </w:r>
    </w:p>
    <w:p w:rsidR="003428BC" w:rsidRPr="003428BC" w:rsidRDefault="003428BC" w:rsidP="003428BC">
      <w:pPr>
        <w:tabs>
          <w:tab w:val="left" w:pos="720"/>
          <w:tab w:val="left" w:pos="1080"/>
          <w:tab w:val="left" w:pos="4860"/>
          <w:tab w:val="left" w:pos="6390"/>
        </w:tabs>
        <w:bidi w:val="0"/>
      </w:pPr>
      <w:r>
        <w:rPr>
          <w:i/>
        </w:rPr>
        <w:t>b.</w:t>
      </w:r>
      <w:r>
        <w:t xml:space="preserve"> </w:t>
      </w:r>
      <w:r>
        <w:t>CF</w:t>
      </w:r>
      <w:r>
        <w:t xml:space="preserve"> to </w:t>
      </w:r>
      <w:r>
        <w:t>C</w:t>
      </w:r>
      <w:r>
        <w:t>reditors</w:t>
      </w:r>
      <w:r>
        <w:t xml:space="preserve"> </w:t>
      </w:r>
      <w:r>
        <w:t>= $22,100</w:t>
      </w:r>
    </w:p>
    <w:p w:rsidR="003428BC" w:rsidRDefault="003428BC" w:rsidP="003428BC">
      <w:pPr>
        <w:tabs>
          <w:tab w:val="left" w:pos="720"/>
          <w:tab w:val="left" w:pos="1080"/>
          <w:tab w:val="left" w:pos="4860"/>
          <w:tab w:val="left" w:pos="6390"/>
        </w:tabs>
        <w:bidi w:val="0"/>
      </w:pPr>
      <w:r>
        <w:rPr>
          <w:i/>
        </w:rPr>
        <w:t>c.</w:t>
      </w:r>
      <w:r>
        <w:t xml:space="preserve"> </w:t>
      </w:r>
      <w:r>
        <w:t>CF</w:t>
      </w:r>
      <w:r>
        <w:t xml:space="preserve"> to </w:t>
      </w:r>
      <w:proofErr w:type="gramStart"/>
      <w:r>
        <w:t>S</w:t>
      </w:r>
      <w:r>
        <w:t xml:space="preserve">tockholders </w:t>
      </w:r>
      <w:r>
        <w:t xml:space="preserve"> =</w:t>
      </w:r>
      <w:proofErr w:type="gramEnd"/>
      <w:r>
        <w:t xml:space="preserve"> $4,700</w:t>
      </w:r>
    </w:p>
    <w:p w:rsidR="003428BC" w:rsidRPr="003428BC" w:rsidRDefault="003428BC" w:rsidP="003428BC">
      <w:pPr>
        <w:tabs>
          <w:tab w:val="left" w:pos="720"/>
          <w:tab w:val="left" w:pos="1080"/>
          <w:tab w:val="left" w:pos="4860"/>
          <w:tab w:val="left" w:pos="6390"/>
        </w:tabs>
        <w:bidi w:val="0"/>
      </w:pPr>
      <w:r>
        <w:rPr>
          <w:i/>
        </w:rPr>
        <w:t>d.</w:t>
      </w:r>
      <w:r>
        <w:t xml:space="preserve"> </w:t>
      </w:r>
      <w:r>
        <w:t>T</w:t>
      </w:r>
      <w:r>
        <w:t>he company increased its NWC by $845.</w:t>
      </w:r>
    </w:p>
    <w:p w:rsidR="003428BC" w:rsidRDefault="00E308A9" w:rsidP="003428BC">
      <w:pPr>
        <w:tabs>
          <w:tab w:val="left" w:pos="720"/>
          <w:tab w:val="right" w:pos="4320"/>
          <w:tab w:val="left" w:pos="5040"/>
          <w:tab w:val="right" w:pos="9180"/>
        </w:tabs>
        <w:bidi w:val="0"/>
        <w:jc w:val="both"/>
      </w:pPr>
      <w:r w:rsidRPr="003428BC">
        <w:t>16-</w:t>
      </w:r>
      <w:r w:rsidR="003428BC" w:rsidRPr="003428BC">
        <w:t xml:space="preserve"> </w:t>
      </w:r>
      <w:r w:rsidR="003428BC">
        <w:t xml:space="preserve">Total assets = </w:t>
      </w:r>
      <w:r w:rsidR="003428BC" w:rsidRPr="003428BC">
        <w:t>$4,176,000</w:t>
      </w:r>
      <w:r w:rsidR="003428BC" w:rsidRPr="003428BC">
        <w:tab/>
      </w:r>
    </w:p>
    <w:p w:rsidR="00E308A9" w:rsidRPr="003428BC" w:rsidRDefault="003428BC" w:rsidP="003428BC">
      <w:pPr>
        <w:tabs>
          <w:tab w:val="left" w:pos="720"/>
          <w:tab w:val="right" w:pos="4320"/>
          <w:tab w:val="left" w:pos="5040"/>
          <w:tab w:val="right" w:pos="9180"/>
        </w:tabs>
        <w:bidi w:val="0"/>
        <w:jc w:val="both"/>
      </w:pPr>
      <w:r>
        <w:t xml:space="preserve">   Total liabilities</w:t>
      </w:r>
      <w:r w:rsidRPr="003428BC">
        <w:t xml:space="preserve"> &amp; owners’ equity</w:t>
      </w:r>
      <w:r>
        <w:t>=</w:t>
      </w:r>
      <w:r w:rsidRPr="003428BC">
        <w:t>$4,176,000</w:t>
      </w:r>
    </w:p>
    <w:p w:rsidR="003428BC" w:rsidRDefault="00E308A9" w:rsidP="003428BC">
      <w:pPr>
        <w:tabs>
          <w:tab w:val="left" w:pos="720"/>
          <w:tab w:val="left" w:pos="990"/>
          <w:tab w:val="left" w:pos="1440"/>
          <w:tab w:val="right" w:pos="4320"/>
          <w:tab w:val="left" w:pos="5400"/>
          <w:tab w:val="left" w:pos="5660"/>
        </w:tabs>
        <w:bidi w:val="0"/>
        <w:jc w:val="both"/>
      </w:pPr>
      <w:r w:rsidRPr="003428BC">
        <w:t>19-</w:t>
      </w:r>
      <w:r w:rsidR="003428BC">
        <w:t xml:space="preserve"> </w:t>
      </w:r>
      <w:proofErr w:type="gramStart"/>
      <w:r w:rsidR="003428BC">
        <w:rPr>
          <w:i/>
        </w:rPr>
        <w:t>a.</w:t>
      </w:r>
      <w:r w:rsidR="003428BC">
        <w:t>Net</w:t>
      </w:r>
      <w:proofErr w:type="gramEnd"/>
      <w:r w:rsidR="003428BC">
        <w:t xml:space="preserve"> </w:t>
      </w:r>
      <w:r w:rsidR="003428BC" w:rsidRPr="003428BC">
        <w:t xml:space="preserve">income = </w:t>
      </w:r>
      <w:r w:rsidR="003428BC" w:rsidRPr="003428BC">
        <w:t>–$165,000</w:t>
      </w:r>
      <w:r w:rsidR="003428BC">
        <w:tab/>
      </w:r>
      <w:r w:rsidR="003428BC">
        <w:tab/>
      </w:r>
    </w:p>
    <w:p w:rsidR="003428BC" w:rsidRDefault="003428BC" w:rsidP="003428BC">
      <w:pPr>
        <w:tabs>
          <w:tab w:val="left" w:pos="1080"/>
        </w:tabs>
        <w:bidi w:val="0"/>
        <w:jc w:val="both"/>
      </w:pPr>
      <w:r>
        <w:rPr>
          <w:i/>
        </w:rPr>
        <w:t>b.</w:t>
      </w:r>
      <w:r>
        <w:t xml:space="preserve"> </w:t>
      </w:r>
      <w:r>
        <w:t>OCF = $45,000</w:t>
      </w:r>
    </w:p>
    <w:p w:rsidR="003428BC" w:rsidRDefault="003428BC" w:rsidP="003428BC">
      <w:pPr>
        <w:tabs>
          <w:tab w:val="left" w:pos="720"/>
          <w:tab w:val="left" w:pos="1080"/>
        </w:tabs>
        <w:bidi w:val="0"/>
        <w:jc w:val="both"/>
      </w:pPr>
      <w:r>
        <w:rPr>
          <w:i/>
        </w:rPr>
        <w:t>c.</w:t>
      </w:r>
      <w:r>
        <w:t xml:space="preserve"> </w:t>
      </w:r>
      <w:r>
        <w:t>Net income was negative because of the tax deductibility of depreciation and interest expense. However, the actual cash flow from operations was positive because depreciation is a non-cash expense and interest is a financing expense, not an operating expense.</w:t>
      </w:r>
    </w:p>
    <w:p w:rsidR="00E308A9" w:rsidRPr="003428BC" w:rsidRDefault="00E308A9" w:rsidP="003428BC">
      <w:pPr>
        <w:bidi w:val="0"/>
      </w:pPr>
    </w:p>
    <w:p w:rsidR="00E308A9" w:rsidRDefault="00E308A9" w:rsidP="00E308A9">
      <w:pPr>
        <w:bidi w:val="0"/>
      </w:pPr>
    </w:p>
    <w:p w:rsidR="00E308A9" w:rsidRPr="00D55015" w:rsidRDefault="00E308A9" w:rsidP="00E308A9">
      <w:pPr>
        <w:bidi w:val="0"/>
        <w:rPr>
          <w:rFonts w:hint="cs"/>
        </w:rPr>
      </w:pPr>
    </w:p>
    <w:sectPr w:rsidR="00E308A9" w:rsidRPr="00D55015" w:rsidSect="00C4634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4F" w:rsidRDefault="00ED0D4F" w:rsidP="00742D79">
      <w:pPr>
        <w:spacing w:after="0" w:line="240" w:lineRule="auto"/>
      </w:pPr>
      <w:r>
        <w:separator/>
      </w:r>
    </w:p>
  </w:endnote>
  <w:endnote w:type="continuationSeparator" w:id="0">
    <w:p w:rsidR="00ED0D4F" w:rsidRDefault="00ED0D4F" w:rsidP="0074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27864016"/>
      <w:docPartObj>
        <w:docPartGallery w:val="Page Numbers (Bottom of Page)"/>
        <w:docPartUnique/>
      </w:docPartObj>
    </w:sdtPr>
    <w:sdtEndPr/>
    <w:sdtContent>
      <w:p w:rsidR="00742D79" w:rsidRDefault="00742D79" w:rsidP="00742D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8B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42D79" w:rsidRDefault="00742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4F" w:rsidRDefault="00ED0D4F" w:rsidP="00742D79">
      <w:pPr>
        <w:spacing w:after="0" w:line="240" w:lineRule="auto"/>
      </w:pPr>
      <w:r>
        <w:separator/>
      </w:r>
    </w:p>
  </w:footnote>
  <w:footnote w:type="continuationSeparator" w:id="0">
    <w:p w:rsidR="00ED0D4F" w:rsidRDefault="00ED0D4F" w:rsidP="0074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BF3"/>
    <w:multiLevelType w:val="hybridMultilevel"/>
    <w:tmpl w:val="998048E8"/>
    <w:lvl w:ilvl="0" w:tplc="4E9AC3F2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590"/>
    <w:multiLevelType w:val="hybridMultilevel"/>
    <w:tmpl w:val="3D626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61EA"/>
    <w:multiLevelType w:val="hybridMultilevel"/>
    <w:tmpl w:val="814A8794"/>
    <w:lvl w:ilvl="0" w:tplc="23586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AFB"/>
    <w:multiLevelType w:val="hybridMultilevel"/>
    <w:tmpl w:val="6F8812F0"/>
    <w:lvl w:ilvl="0" w:tplc="FCD04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4561"/>
    <w:multiLevelType w:val="hybridMultilevel"/>
    <w:tmpl w:val="ADB0B782"/>
    <w:lvl w:ilvl="0" w:tplc="814CB88E">
      <w:start w:val="1"/>
      <w:numFmt w:val="decimal"/>
      <w:lvlText w:val="%1)"/>
      <w:lvlJc w:val="left"/>
      <w:pPr>
        <w:ind w:left="1830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3F9"/>
    <w:multiLevelType w:val="hybridMultilevel"/>
    <w:tmpl w:val="D50A7B58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3428EE"/>
    <w:multiLevelType w:val="hybridMultilevel"/>
    <w:tmpl w:val="2F948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D0F84"/>
    <w:multiLevelType w:val="hybridMultilevel"/>
    <w:tmpl w:val="E1C87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0D21"/>
    <w:multiLevelType w:val="hybridMultilevel"/>
    <w:tmpl w:val="647C547E"/>
    <w:lvl w:ilvl="0" w:tplc="C57EE8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D75E4"/>
    <w:multiLevelType w:val="hybridMultilevel"/>
    <w:tmpl w:val="565EB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3498"/>
    <w:multiLevelType w:val="hybridMultilevel"/>
    <w:tmpl w:val="8F3C6B5C"/>
    <w:lvl w:ilvl="0" w:tplc="03FEA9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69E2"/>
    <w:multiLevelType w:val="hybridMultilevel"/>
    <w:tmpl w:val="7A7686E8"/>
    <w:lvl w:ilvl="0" w:tplc="A28C5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4DD7"/>
    <w:multiLevelType w:val="hybridMultilevel"/>
    <w:tmpl w:val="A316137A"/>
    <w:lvl w:ilvl="0" w:tplc="C6BE1CE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0A57"/>
    <w:multiLevelType w:val="hybridMultilevel"/>
    <w:tmpl w:val="244E0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27583"/>
    <w:multiLevelType w:val="hybridMultilevel"/>
    <w:tmpl w:val="05167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A9"/>
    <w:rsid w:val="00032619"/>
    <w:rsid w:val="000B1DF1"/>
    <w:rsid w:val="0019065D"/>
    <w:rsid w:val="002D201C"/>
    <w:rsid w:val="002E3798"/>
    <w:rsid w:val="00331C56"/>
    <w:rsid w:val="003428BC"/>
    <w:rsid w:val="00460F29"/>
    <w:rsid w:val="004B3B65"/>
    <w:rsid w:val="00534BCF"/>
    <w:rsid w:val="00563168"/>
    <w:rsid w:val="00640466"/>
    <w:rsid w:val="00742D79"/>
    <w:rsid w:val="00824CE8"/>
    <w:rsid w:val="008A6867"/>
    <w:rsid w:val="00943E37"/>
    <w:rsid w:val="009F017E"/>
    <w:rsid w:val="009F01BA"/>
    <w:rsid w:val="00A7138D"/>
    <w:rsid w:val="00B014F9"/>
    <w:rsid w:val="00C4634F"/>
    <w:rsid w:val="00C60E90"/>
    <w:rsid w:val="00C90083"/>
    <w:rsid w:val="00D07FFB"/>
    <w:rsid w:val="00D55015"/>
    <w:rsid w:val="00DB67DA"/>
    <w:rsid w:val="00E308A9"/>
    <w:rsid w:val="00E30C97"/>
    <w:rsid w:val="00ED0D4F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F01BA"/>
    <w:pPr>
      <w:bidi w:val="0"/>
      <w:spacing w:after="0" w:line="240" w:lineRule="auto"/>
      <w:jc w:val="center"/>
      <w:outlineLvl w:val="0"/>
    </w:pPr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9F01BA"/>
    <w:pPr>
      <w:bidi w:val="0"/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styleId="Heading3">
    <w:name w:val="heading 3"/>
    <w:basedOn w:val="Text"/>
    <w:next w:val="Normal"/>
    <w:link w:val="Heading3Char"/>
    <w:qFormat/>
    <w:rsid w:val="009F01BA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9F01BA"/>
    <w:pPr>
      <w:bidi w:val="0"/>
      <w:spacing w:before="60" w:after="0" w:line="240" w:lineRule="auto"/>
      <w:outlineLvl w:val="4"/>
    </w:pPr>
    <w:rPr>
      <w:rFonts w:ascii="Tahoma" w:eastAsia="Batang" w:hAnsi="Tahoma" w:cs="Times New Roman"/>
      <w:b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60F29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460F29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ecxecxmsonormal">
    <w:name w:val="ecxecxecxmsonormal"/>
    <w:basedOn w:val="Normal"/>
    <w:rsid w:val="000B1DF1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1D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1BA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9F01BA"/>
    <w:rPr>
      <w:rFonts w:ascii="Tahoma" w:eastAsia="Batang" w:hAnsi="Tahoma" w:cs="Times New Roman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9F01BA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9F01BA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9F01BA"/>
    <w:pPr>
      <w:bidi w:val="0"/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9F01BA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9F01BA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9F01BA"/>
    <w:rPr>
      <w:rFonts w:ascii="Tahoma" w:eastAsia="Batang" w:hAnsi="Tahoma" w:cs="Times New Roman"/>
      <w:i/>
      <w:sz w:val="12"/>
      <w:szCs w:val="24"/>
      <w:lang w:eastAsia="ko-KR"/>
    </w:rPr>
  </w:style>
  <w:style w:type="table" w:styleId="TableGrid">
    <w:name w:val="Table Grid"/>
    <w:basedOn w:val="TableNormal"/>
    <w:rsid w:val="009F01B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79"/>
  </w:style>
  <w:style w:type="paragraph" w:styleId="Footer">
    <w:name w:val="footer"/>
    <w:basedOn w:val="Normal"/>
    <w:link w:val="FooterChar"/>
    <w:uiPriority w:val="99"/>
    <w:unhideWhenUsed/>
    <w:rsid w:val="00742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79"/>
  </w:style>
  <w:style w:type="character" w:styleId="Strong">
    <w:name w:val="Strong"/>
    <w:basedOn w:val="DefaultParagraphFont"/>
    <w:uiPriority w:val="22"/>
    <w:qFormat/>
    <w:rsid w:val="00C90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F01BA"/>
    <w:pPr>
      <w:bidi w:val="0"/>
      <w:spacing w:after="0" w:line="240" w:lineRule="auto"/>
      <w:jc w:val="center"/>
      <w:outlineLvl w:val="0"/>
    </w:pPr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9F01BA"/>
    <w:pPr>
      <w:bidi w:val="0"/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styleId="Heading3">
    <w:name w:val="heading 3"/>
    <w:basedOn w:val="Text"/>
    <w:next w:val="Normal"/>
    <w:link w:val="Heading3Char"/>
    <w:qFormat/>
    <w:rsid w:val="009F01BA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9F01BA"/>
    <w:pPr>
      <w:bidi w:val="0"/>
      <w:spacing w:before="60" w:after="0" w:line="240" w:lineRule="auto"/>
      <w:outlineLvl w:val="4"/>
    </w:pPr>
    <w:rPr>
      <w:rFonts w:ascii="Tahoma" w:eastAsia="Batang" w:hAnsi="Tahoma" w:cs="Times New Roman"/>
      <w:b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60F29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460F29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ecxecxmsonormal">
    <w:name w:val="ecxecxecxmsonormal"/>
    <w:basedOn w:val="Normal"/>
    <w:rsid w:val="000B1DF1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1D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1BA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9F01BA"/>
    <w:rPr>
      <w:rFonts w:ascii="Tahoma" w:eastAsia="Batang" w:hAnsi="Tahoma" w:cs="Times New Roman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9F01BA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9F01BA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9F01BA"/>
    <w:pPr>
      <w:bidi w:val="0"/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9F01BA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9F01BA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9F01BA"/>
    <w:rPr>
      <w:rFonts w:ascii="Tahoma" w:eastAsia="Batang" w:hAnsi="Tahoma" w:cs="Times New Roman"/>
      <w:i/>
      <w:sz w:val="12"/>
      <w:szCs w:val="24"/>
      <w:lang w:eastAsia="ko-KR"/>
    </w:rPr>
  </w:style>
  <w:style w:type="table" w:styleId="TableGrid">
    <w:name w:val="Table Grid"/>
    <w:basedOn w:val="TableNormal"/>
    <w:rsid w:val="009F01B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79"/>
  </w:style>
  <w:style w:type="paragraph" w:styleId="Footer">
    <w:name w:val="footer"/>
    <w:basedOn w:val="Normal"/>
    <w:link w:val="FooterChar"/>
    <w:uiPriority w:val="99"/>
    <w:unhideWhenUsed/>
    <w:rsid w:val="00742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79"/>
  </w:style>
  <w:style w:type="character" w:styleId="Strong">
    <w:name w:val="Strong"/>
    <w:basedOn w:val="DefaultParagraphFont"/>
    <w:uiPriority w:val="22"/>
    <w:qFormat/>
    <w:rsid w:val="00C90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8FB2-8214-473B-A51C-51B7FA4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2012-04-30T03:29:00Z</cp:lastPrinted>
  <dcterms:created xsi:type="dcterms:W3CDTF">2013-02-23T20:17:00Z</dcterms:created>
  <dcterms:modified xsi:type="dcterms:W3CDTF">2013-02-23T21:12:00Z</dcterms:modified>
</cp:coreProperties>
</file>