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AA4" w:rsidRDefault="007E2AA4"/>
    <w:p w:rsidR="00D566B6" w:rsidRPr="00FC32F0" w:rsidRDefault="00D566B6" w:rsidP="00D566B6">
      <w:pPr>
        <w:jc w:val="center"/>
        <w:rPr>
          <w:rFonts w:ascii="Arial Black" w:hAnsi="Arial Black" w:cs="Helvetica"/>
          <w:b/>
          <w:bCs/>
          <w:color w:val="943634" w:themeColor="accent2" w:themeShade="BF"/>
          <w:sz w:val="42"/>
          <w:szCs w:val="42"/>
        </w:rPr>
      </w:pPr>
      <w:r w:rsidRPr="00885800">
        <w:rPr>
          <w:rFonts w:ascii="Arial Black" w:hAnsi="Arial Black" w:cs="Helvetica"/>
          <w:b/>
          <w:bCs/>
          <w:color w:val="943634" w:themeColor="accent2" w:themeShade="BF"/>
          <w:sz w:val="42"/>
          <w:szCs w:val="42"/>
        </w:rPr>
        <w:t>Clinical</w:t>
      </w:r>
      <w:r>
        <w:rPr>
          <w:rFonts w:ascii="Arial Black" w:hAnsi="Arial Black" w:cs="Helvetica"/>
          <w:b/>
          <w:bCs/>
          <w:color w:val="943634" w:themeColor="accent2" w:themeShade="BF"/>
          <w:sz w:val="42"/>
          <w:szCs w:val="42"/>
        </w:rPr>
        <w:t xml:space="preserve"> M</w:t>
      </w:r>
      <w:r w:rsidRPr="00885800">
        <w:rPr>
          <w:rFonts w:ascii="Arial Black" w:hAnsi="Arial Black" w:cs="Helvetica"/>
          <w:b/>
          <w:bCs/>
          <w:color w:val="943634" w:themeColor="accent2" w:themeShade="BF"/>
          <w:sz w:val="42"/>
          <w:szCs w:val="42"/>
        </w:rPr>
        <w:t>edicine</w:t>
      </w:r>
      <w:r>
        <w:rPr>
          <w:rFonts w:ascii="Arial Black" w:hAnsi="Arial Black" w:cs="Helvetica"/>
          <w:b/>
          <w:bCs/>
          <w:color w:val="943634" w:themeColor="accent2" w:themeShade="BF"/>
          <w:sz w:val="42"/>
          <w:szCs w:val="42"/>
        </w:rPr>
        <w:t xml:space="preserve"> Practice E</w:t>
      </w:r>
      <w:r w:rsidRPr="00885800">
        <w:rPr>
          <w:rFonts w:ascii="Arial Black" w:hAnsi="Arial Black" w:cs="Helvetica"/>
          <w:b/>
          <w:bCs/>
          <w:color w:val="943634" w:themeColor="accent2" w:themeShade="BF"/>
          <w:sz w:val="42"/>
          <w:szCs w:val="42"/>
        </w:rPr>
        <w:t xml:space="preserve">xam </w:t>
      </w:r>
      <w:r>
        <w:rPr>
          <w:rFonts w:ascii="Arial Black" w:hAnsi="Arial Black" w:cs="Helvetica"/>
          <w:b/>
          <w:bCs/>
          <w:color w:val="943634" w:themeColor="accent2" w:themeShade="BF"/>
          <w:sz w:val="42"/>
          <w:szCs w:val="42"/>
        </w:rPr>
        <w:t>P</w:t>
      </w:r>
      <w:r w:rsidRPr="00885800">
        <w:rPr>
          <w:rFonts w:ascii="Arial Black" w:hAnsi="Arial Black" w:cs="Helvetica"/>
          <w:b/>
          <w:bCs/>
          <w:color w:val="943634" w:themeColor="accent2" w:themeShade="BF"/>
          <w:sz w:val="42"/>
          <w:szCs w:val="42"/>
        </w:rPr>
        <w:t>ulmonary</w:t>
      </w:r>
    </w:p>
    <w:tbl>
      <w:tblPr>
        <w:tblW w:w="7546" w:type="dxa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"/>
        <w:gridCol w:w="267"/>
        <w:gridCol w:w="6776"/>
      </w:tblGrid>
      <w:tr w:rsidR="00D566B6" w:rsidRPr="00D566B6" w:rsidTr="00D566B6">
        <w:trPr>
          <w:trHeight w:val="1230"/>
          <w:tblCellSpacing w:w="22" w:type="dxa"/>
        </w:trPr>
        <w:tc>
          <w:tcPr>
            <w:tcW w:w="292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Q.1</w:t>
            </w:r>
            <w:r w:rsidRPr="00D566B6"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)</w:t>
            </w:r>
          </w:p>
        </w:tc>
        <w:tc>
          <w:tcPr>
            <w:tcW w:w="4620" w:type="pct"/>
            <w:gridSpan w:val="2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444444"/>
                <w:sz w:val="21"/>
                <w:szCs w:val="21"/>
              </w:rPr>
              <w:t>The same patient comes back a year later and admits noncompliance to treatment for his alpha-1-antitrypsin deficiency. This time his chest X-ray shows scattered irregular opacities and honeycombing.  You then order a helical CT, which shows an area with a signet ring appearance.  Which would probably not be a detail of the treatment?</w:t>
            </w:r>
          </w:p>
        </w:tc>
      </w:tr>
      <w:tr w:rsidR="00D566B6" w:rsidRPr="00D566B6" w:rsidTr="00D566B6">
        <w:trPr>
          <w:trHeight w:val="254"/>
          <w:tblCellSpacing w:w="22" w:type="dxa"/>
        </w:trPr>
        <w:tc>
          <w:tcPr>
            <w:tcW w:w="292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 </w:t>
            </w:r>
          </w:p>
        </w:tc>
        <w:tc>
          <w:tcPr>
            <w:tcW w:w="4620" w:type="pct"/>
            <w:gridSpan w:val="2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D566B6" w:rsidRPr="00D566B6" w:rsidTr="00D566B6">
        <w:trPr>
          <w:trHeight w:val="280"/>
          <w:tblCellSpacing w:w="22" w:type="dxa"/>
        </w:trPr>
        <w:tc>
          <w:tcPr>
            <w:tcW w:w="292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48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A.</w:t>
            </w:r>
          </w:p>
        </w:tc>
        <w:tc>
          <w:tcPr>
            <w:tcW w:w="4443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daily inhaled corticosteroids for maintenance</w:t>
            </w:r>
          </w:p>
        </w:tc>
      </w:tr>
      <w:tr w:rsidR="00D566B6" w:rsidRPr="00D566B6" w:rsidTr="00D566B6">
        <w:trPr>
          <w:trHeight w:val="280"/>
          <w:tblCellSpacing w:w="22" w:type="dxa"/>
        </w:trPr>
        <w:tc>
          <w:tcPr>
            <w:tcW w:w="292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48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B.</w:t>
            </w:r>
          </w:p>
        </w:tc>
        <w:tc>
          <w:tcPr>
            <w:tcW w:w="4443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antibiotics for acute exacerbations </w:t>
            </w:r>
          </w:p>
        </w:tc>
      </w:tr>
      <w:tr w:rsidR="00D566B6" w:rsidRPr="00D566B6" w:rsidTr="00D566B6">
        <w:trPr>
          <w:trHeight w:val="280"/>
          <w:tblCellSpacing w:w="22" w:type="dxa"/>
        </w:trPr>
        <w:tc>
          <w:tcPr>
            <w:tcW w:w="292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bookmarkStart w:id="0" w:name="_GoBack" w:colFirst="0" w:colLast="0"/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48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C.</w:t>
            </w:r>
          </w:p>
        </w:tc>
        <w:tc>
          <w:tcPr>
            <w:tcW w:w="4443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use of a flutter-valve device</w:t>
            </w:r>
          </w:p>
        </w:tc>
      </w:tr>
      <w:bookmarkEnd w:id="0"/>
      <w:tr w:rsidR="00D566B6" w:rsidRPr="00D566B6" w:rsidTr="00D566B6">
        <w:trPr>
          <w:trHeight w:val="295"/>
          <w:tblCellSpacing w:w="22" w:type="dxa"/>
        </w:trPr>
        <w:tc>
          <w:tcPr>
            <w:tcW w:w="292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48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D.</w:t>
            </w:r>
          </w:p>
        </w:tc>
        <w:tc>
          <w:tcPr>
            <w:tcW w:w="4443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beta blockers </w:t>
            </w:r>
            <w:r w:rsidRPr="00D566B6">
              <w:rPr>
                <w:rFonts w:ascii="Arial" w:eastAsia="Times New Roman" w:hAnsi="Arial" w:cs="Arial"/>
                <w:b/>
                <w:bCs/>
                <w:color w:val="FF0000"/>
                <w:sz w:val="17"/>
                <w:szCs w:val="17"/>
                <w:u w:val="single"/>
              </w:rPr>
              <w:t>(Correct Answer)</w:t>
            </w:r>
          </w:p>
        </w:tc>
      </w:tr>
    </w:tbl>
    <w:p w:rsidR="00D566B6" w:rsidRPr="00D566B6" w:rsidRDefault="00D566B6" w:rsidP="00D566B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44444"/>
          <w:sz w:val="27"/>
          <w:szCs w:val="27"/>
        </w:rPr>
      </w:pPr>
    </w:p>
    <w:tbl>
      <w:tblPr>
        <w:tblW w:w="8145" w:type="dxa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283"/>
        <w:gridCol w:w="7318"/>
      </w:tblGrid>
      <w:tr w:rsidR="00D566B6" w:rsidRPr="00D566B6" w:rsidTr="00D566B6">
        <w:trPr>
          <w:tblCellSpacing w:w="22" w:type="dxa"/>
        </w:trPr>
        <w:tc>
          <w:tcPr>
            <w:tcW w:w="300" w:type="pct"/>
            <w:hideMark/>
          </w:tcPr>
          <w:p w:rsidR="00D566B6" w:rsidRPr="00D566B6" w:rsidRDefault="00A229DA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Q.</w:t>
            </w:r>
            <w:r w:rsidR="00D566B6" w:rsidRPr="00D566B6"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2)</w:t>
            </w:r>
          </w:p>
        </w:tc>
        <w:tc>
          <w:tcPr>
            <w:tcW w:w="0" w:type="auto"/>
            <w:gridSpan w:val="2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444444"/>
                <w:sz w:val="21"/>
                <w:szCs w:val="21"/>
              </w:rPr>
              <w:t>A patient presents with anorexia, weight loss, fatigue, bone pain, hoarseness and anemia.  Upon examination, you also find ptosis and a constricted pupil in her left eye and diaphoresis only on the right side of her face.  What is suspect?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30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5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A.</w:t>
            </w:r>
          </w:p>
        </w:tc>
        <w:tc>
          <w:tcPr>
            <w:tcW w:w="4600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superior vena cava syndrome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5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B.</w:t>
            </w:r>
          </w:p>
        </w:tc>
        <w:tc>
          <w:tcPr>
            <w:tcW w:w="4600" w:type="pct"/>
            <w:vAlign w:val="center"/>
            <w:hideMark/>
          </w:tcPr>
          <w:p w:rsidR="00D566B6" w:rsidRPr="00D566B6" w:rsidRDefault="00D566B6" w:rsidP="00A22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small cell carcinoma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5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C.</w:t>
            </w:r>
          </w:p>
        </w:tc>
        <w:tc>
          <w:tcPr>
            <w:tcW w:w="4600" w:type="pct"/>
            <w:vAlign w:val="center"/>
            <w:hideMark/>
          </w:tcPr>
          <w:p w:rsidR="00D566B6" w:rsidRPr="00D566B6" w:rsidRDefault="00D566B6" w:rsidP="00A22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pancoast</w:t>
            </w:r>
            <w:proofErr w:type="spellEnd"/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 xml:space="preserve"> tumor </w:t>
            </w:r>
            <w:r w:rsidR="00A229DA" w:rsidRPr="00D566B6">
              <w:rPr>
                <w:rFonts w:ascii="Arial" w:eastAsia="Times New Roman" w:hAnsi="Arial" w:cs="Arial"/>
                <w:b/>
                <w:bCs/>
                <w:color w:val="FF0000"/>
                <w:sz w:val="17"/>
                <w:szCs w:val="17"/>
                <w:u w:val="single"/>
              </w:rPr>
              <w:t>(Correct Answer)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5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D.</w:t>
            </w:r>
          </w:p>
        </w:tc>
        <w:tc>
          <w:tcPr>
            <w:tcW w:w="4600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atelectasis</w:t>
            </w:r>
          </w:p>
        </w:tc>
      </w:tr>
    </w:tbl>
    <w:p w:rsidR="00D566B6" w:rsidRPr="00D566B6" w:rsidRDefault="00D566B6" w:rsidP="00D566B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vanish/>
          <w:color w:val="444444"/>
          <w:sz w:val="27"/>
          <w:szCs w:val="27"/>
        </w:rPr>
      </w:pPr>
    </w:p>
    <w:p w:rsidR="00D566B6" w:rsidRPr="00D566B6" w:rsidRDefault="00D566B6" w:rsidP="00D566B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444444"/>
          <w:sz w:val="27"/>
          <w:szCs w:val="27"/>
        </w:rPr>
      </w:pPr>
      <w:r w:rsidRPr="00D566B6">
        <w:rPr>
          <w:rFonts w:ascii="Helvetica" w:eastAsia="Times New Roman" w:hAnsi="Helvetica" w:cs="Helvetica"/>
          <w:color w:val="444444"/>
          <w:sz w:val="27"/>
          <w:szCs w:val="27"/>
        </w:rPr>
        <w:t> </w:t>
      </w:r>
    </w:p>
    <w:tbl>
      <w:tblPr>
        <w:tblW w:w="7889" w:type="dxa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245"/>
        <w:gridCol w:w="7052"/>
      </w:tblGrid>
      <w:tr w:rsidR="00D566B6" w:rsidRPr="00D566B6" w:rsidTr="00D566B6">
        <w:trPr>
          <w:tblCellSpacing w:w="22" w:type="dxa"/>
        </w:trPr>
        <w:tc>
          <w:tcPr>
            <w:tcW w:w="333" w:type="pct"/>
            <w:hideMark/>
          </w:tcPr>
          <w:p w:rsidR="00D566B6" w:rsidRPr="00D566B6" w:rsidRDefault="00A229DA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Q.</w:t>
            </w:r>
            <w:r w:rsidR="00D566B6" w:rsidRPr="00D566B6"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3)</w:t>
            </w:r>
          </w:p>
        </w:tc>
        <w:tc>
          <w:tcPr>
            <w:tcW w:w="0" w:type="auto"/>
            <w:gridSpan w:val="2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444444"/>
                <w:sz w:val="21"/>
                <w:szCs w:val="21"/>
              </w:rPr>
              <w:t>In which cancer stage of non-small cell lung cancer is there involvement of lung tissue and lymph nodes in the lung?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333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27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A.</w:t>
            </w:r>
          </w:p>
        </w:tc>
        <w:tc>
          <w:tcPr>
            <w:tcW w:w="4428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I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27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B.</w:t>
            </w:r>
          </w:p>
        </w:tc>
        <w:tc>
          <w:tcPr>
            <w:tcW w:w="4428" w:type="pct"/>
            <w:vAlign w:val="center"/>
            <w:hideMark/>
          </w:tcPr>
          <w:p w:rsidR="00D566B6" w:rsidRPr="00D566B6" w:rsidRDefault="00D566B6" w:rsidP="00A22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II </w:t>
            </w:r>
            <w:r w:rsidR="00A229DA" w:rsidRPr="00D566B6">
              <w:rPr>
                <w:rFonts w:ascii="Arial" w:eastAsia="Times New Roman" w:hAnsi="Arial" w:cs="Arial"/>
                <w:b/>
                <w:bCs/>
                <w:color w:val="FF0000"/>
                <w:sz w:val="17"/>
                <w:szCs w:val="17"/>
                <w:u w:val="single"/>
              </w:rPr>
              <w:t>(Correct Answer)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27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C.</w:t>
            </w:r>
          </w:p>
        </w:tc>
        <w:tc>
          <w:tcPr>
            <w:tcW w:w="4428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III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27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D.</w:t>
            </w:r>
          </w:p>
        </w:tc>
        <w:tc>
          <w:tcPr>
            <w:tcW w:w="4428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IV</w:t>
            </w:r>
          </w:p>
        </w:tc>
      </w:tr>
    </w:tbl>
    <w:p w:rsidR="00D566B6" w:rsidRPr="00D566B6" w:rsidRDefault="00D566B6" w:rsidP="00D566B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44444"/>
          <w:sz w:val="27"/>
          <w:szCs w:val="27"/>
        </w:rPr>
      </w:pPr>
      <w:r w:rsidRPr="00D566B6">
        <w:rPr>
          <w:rFonts w:ascii="Helvetica" w:eastAsia="Times New Roman" w:hAnsi="Helvetica" w:cs="Helvetica"/>
          <w:color w:val="444444"/>
          <w:sz w:val="27"/>
          <w:szCs w:val="27"/>
        </w:rPr>
        <w:t> </w:t>
      </w:r>
    </w:p>
    <w:tbl>
      <w:tblPr>
        <w:tblW w:w="8145" w:type="dxa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283"/>
        <w:gridCol w:w="7318"/>
      </w:tblGrid>
      <w:tr w:rsidR="00D566B6" w:rsidRPr="00D566B6" w:rsidTr="00D566B6">
        <w:trPr>
          <w:tblCellSpacing w:w="22" w:type="dxa"/>
        </w:trPr>
        <w:tc>
          <w:tcPr>
            <w:tcW w:w="300" w:type="pct"/>
            <w:hideMark/>
          </w:tcPr>
          <w:p w:rsidR="00D566B6" w:rsidRPr="00D566B6" w:rsidRDefault="00A229DA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Q.</w:t>
            </w:r>
            <w:r w:rsidR="00D566B6" w:rsidRPr="00D566B6"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4)</w:t>
            </w:r>
          </w:p>
        </w:tc>
        <w:tc>
          <w:tcPr>
            <w:tcW w:w="0" w:type="auto"/>
            <w:gridSpan w:val="2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444444"/>
                <w:sz w:val="21"/>
                <w:szCs w:val="21"/>
              </w:rPr>
              <w:t xml:space="preserve">What does the </w:t>
            </w:r>
            <w:proofErr w:type="spellStart"/>
            <w:r w:rsidRPr="00D566B6">
              <w:rPr>
                <w:rFonts w:ascii="Helvetica" w:eastAsia="Times New Roman" w:hAnsi="Helvetica" w:cs="Helvetica"/>
                <w:b/>
                <w:bCs/>
                <w:color w:val="444444"/>
                <w:sz w:val="21"/>
                <w:szCs w:val="21"/>
              </w:rPr>
              <w:t>Karnofski</w:t>
            </w:r>
            <w:proofErr w:type="spellEnd"/>
            <w:r w:rsidRPr="00D566B6">
              <w:rPr>
                <w:rFonts w:ascii="Helvetica" w:eastAsia="Times New Roman" w:hAnsi="Helvetica" w:cs="Helvetica"/>
                <w:b/>
                <w:bCs/>
                <w:color w:val="444444"/>
                <w:sz w:val="21"/>
                <w:szCs w:val="21"/>
              </w:rPr>
              <w:t xml:space="preserve"> scale measure?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30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5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A.</w:t>
            </w:r>
          </w:p>
        </w:tc>
        <w:tc>
          <w:tcPr>
            <w:tcW w:w="4600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 xml:space="preserve">risk for development of </w:t>
            </w:r>
            <w:proofErr w:type="spellStart"/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paraneoplastic</w:t>
            </w:r>
            <w:proofErr w:type="spellEnd"/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 xml:space="preserve"> syndrome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5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B.</w:t>
            </w:r>
          </w:p>
        </w:tc>
        <w:tc>
          <w:tcPr>
            <w:tcW w:w="4600" w:type="pct"/>
            <w:vAlign w:val="center"/>
            <w:hideMark/>
          </w:tcPr>
          <w:p w:rsidR="00D566B6" w:rsidRPr="00D566B6" w:rsidRDefault="00D566B6" w:rsidP="00A22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quality of life </w:t>
            </w:r>
            <w:r w:rsidR="00A229DA" w:rsidRPr="00D566B6">
              <w:rPr>
                <w:rFonts w:ascii="Arial" w:eastAsia="Times New Roman" w:hAnsi="Arial" w:cs="Arial"/>
                <w:b/>
                <w:bCs/>
                <w:color w:val="FF0000"/>
                <w:sz w:val="17"/>
                <w:szCs w:val="17"/>
                <w:u w:val="single"/>
              </w:rPr>
              <w:t>(Correct Answer)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5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C.</w:t>
            </w:r>
          </w:p>
        </w:tc>
        <w:tc>
          <w:tcPr>
            <w:tcW w:w="4600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 xml:space="preserve">risk for development of </w:t>
            </w:r>
            <w:proofErr w:type="spellStart"/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cor</w:t>
            </w:r>
            <w:proofErr w:type="spellEnd"/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 xml:space="preserve"> </w:t>
            </w:r>
            <w:proofErr w:type="spellStart"/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pulmonale</w:t>
            </w:r>
            <w:proofErr w:type="spellEnd"/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 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5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D.</w:t>
            </w:r>
          </w:p>
        </w:tc>
        <w:tc>
          <w:tcPr>
            <w:tcW w:w="4600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apneic index</w:t>
            </w:r>
          </w:p>
        </w:tc>
      </w:tr>
    </w:tbl>
    <w:p w:rsidR="00D566B6" w:rsidRPr="00D566B6" w:rsidRDefault="00D566B6" w:rsidP="00D566B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vanish/>
          <w:color w:val="444444"/>
          <w:sz w:val="27"/>
          <w:szCs w:val="27"/>
        </w:rPr>
      </w:pPr>
    </w:p>
    <w:p w:rsidR="00D566B6" w:rsidRPr="00D566B6" w:rsidRDefault="00D566B6" w:rsidP="00D566B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444444"/>
          <w:sz w:val="27"/>
          <w:szCs w:val="27"/>
        </w:rPr>
      </w:pPr>
      <w:r w:rsidRPr="00D566B6">
        <w:rPr>
          <w:rFonts w:ascii="Helvetica" w:eastAsia="Times New Roman" w:hAnsi="Helvetica" w:cs="Helvetica"/>
          <w:color w:val="444444"/>
          <w:sz w:val="27"/>
          <w:szCs w:val="27"/>
        </w:rPr>
        <w:t> </w:t>
      </w:r>
    </w:p>
    <w:tbl>
      <w:tblPr>
        <w:tblW w:w="7889" w:type="dxa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245"/>
        <w:gridCol w:w="7052"/>
      </w:tblGrid>
      <w:tr w:rsidR="00D566B6" w:rsidRPr="00D566B6" w:rsidTr="00D566B6">
        <w:trPr>
          <w:tblCellSpacing w:w="22" w:type="dxa"/>
        </w:trPr>
        <w:tc>
          <w:tcPr>
            <w:tcW w:w="333" w:type="pct"/>
            <w:hideMark/>
          </w:tcPr>
          <w:p w:rsidR="00D566B6" w:rsidRPr="00D566B6" w:rsidRDefault="00A229DA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Q.</w:t>
            </w:r>
            <w:r w:rsidR="00D566B6" w:rsidRPr="00D566B6"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5)</w:t>
            </w:r>
          </w:p>
        </w:tc>
        <w:tc>
          <w:tcPr>
            <w:tcW w:w="0" w:type="auto"/>
            <w:gridSpan w:val="2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444444"/>
                <w:sz w:val="21"/>
                <w:szCs w:val="21"/>
              </w:rPr>
              <w:t>Where in the lungs is surfactant produced?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333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27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A.</w:t>
            </w:r>
          </w:p>
        </w:tc>
        <w:tc>
          <w:tcPr>
            <w:tcW w:w="4428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type I cells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27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B.</w:t>
            </w:r>
          </w:p>
        </w:tc>
        <w:tc>
          <w:tcPr>
            <w:tcW w:w="4428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cuboidal cells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27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C.</w:t>
            </w:r>
          </w:p>
        </w:tc>
        <w:tc>
          <w:tcPr>
            <w:tcW w:w="4428" w:type="pct"/>
            <w:vAlign w:val="center"/>
            <w:hideMark/>
          </w:tcPr>
          <w:p w:rsidR="00D566B6" w:rsidRPr="00D566B6" w:rsidRDefault="00D566B6" w:rsidP="00A22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type II cells 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27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D.</w:t>
            </w:r>
          </w:p>
        </w:tc>
        <w:tc>
          <w:tcPr>
            <w:tcW w:w="4428" w:type="pct"/>
            <w:vAlign w:val="center"/>
            <w:hideMark/>
          </w:tcPr>
          <w:p w:rsidR="00D566B6" w:rsidRPr="00D566B6" w:rsidRDefault="00D566B6" w:rsidP="00A22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both B and C </w:t>
            </w:r>
            <w:r w:rsidR="00A229DA" w:rsidRPr="00D566B6">
              <w:rPr>
                <w:rFonts w:ascii="Arial" w:eastAsia="Times New Roman" w:hAnsi="Arial" w:cs="Arial"/>
                <w:b/>
                <w:bCs/>
                <w:color w:val="FF0000"/>
                <w:sz w:val="17"/>
                <w:szCs w:val="17"/>
                <w:u w:val="single"/>
              </w:rPr>
              <w:t>(Correct Answer)</w:t>
            </w:r>
          </w:p>
        </w:tc>
      </w:tr>
    </w:tbl>
    <w:p w:rsidR="00D566B6" w:rsidRPr="00D566B6" w:rsidRDefault="00D566B6" w:rsidP="00D566B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44444"/>
          <w:sz w:val="27"/>
          <w:szCs w:val="27"/>
        </w:rPr>
      </w:pPr>
      <w:r w:rsidRPr="00D566B6">
        <w:rPr>
          <w:rFonts w:ascii="Helvetica" w:eastAsia="Times New Roman" w:hAnsi="Helvetica" w:cs="Helvetica"/>
          <w:color w:val="444444"/>
          <w:sz w:val="27"/>
          <w:szCs w:val="27"/>
        </w:rPr>
        <w:t> </w:t>
      </w:r>
    </w:p>
    <w:tbl>
      <w:tblPr>
        <w:tblW w:w="8145" w:type="dxa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283"/>
        <w:gridCol w:w="7318"/>
      </w:tblGrid>
      <w:tr w:rsidR="00D566B6" w:rsidRPr="00D566B6" w:rsidTr="00D566B6">
        <w:trPr>
          <w:tblCellSpacing w:w="22" w:type="dxa"/>
        </w:trPr>
        <w:tc>
          <w:tcPr>
            <w:tcW w:w="300" w:type="pct"/>
            <w:hideMark/>
          </w:tcPr>
          <w:p w:rsidR="00D566B6" w:rsidRPr="00D566B6" w:rsidRDefault="00A229DA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Q.</w:t>
            </w:r>
            <w:r w:rsidR="00D566B6" w:rsidRPr="00D566B6"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6)</w:t>
            </w:r>
          </w:p>
        </w:tc>
        <w:tc>
          <w:tcPr>
            <w:tcW w:w="0" w:type="auto"/>
            <w:gridSpan w:val="2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444444"/>
                <w:sz w:val="21"/>
                <w:szCs w:val="21"/>
              </w:rPr>
              <w:t>Equalization between the pressure of the pleura and the lungs would cause which of the following?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30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5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A.</w:t>
            </w:r>
          </w:p>
        </w:tc>
        <w:tc>
          <w:tcPr>
            <w:tcW w:w="4600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pleural effusion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5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B.</w:t>
            </w:r>
          </w:p>
        </w:tc>
        <w:tc>
          <w:tcPr>
            <w:tcW w:w="4600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pulmonary edema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5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C.</w:t>
            </w:r>
          </w:p>
        </w:tc>
        <w:tc>
          <w:tcPr>
            <w:tcW w:w="4600" w:type="pct"/>
            <w:vAlign w:val="center"/>
            <w:hideMark/>
          </w:tcPr>
          <w:p w:rsidR="00D566B6" w:rsidRPr="00D566B6" w:rsidRDefault="00D566B6" w:rsidP="00A22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pneumothorax </w:t>
            </w:r>
            <w:r w:rsidR="00A229DA" w:rsidRPr="00D566B6">
              <w:rPr>
                <w:rFonts w:ascii="Arial" w:eastAsia="Times New Roman" w:hAnsi="Arial" w:cs="Arial"/>
                <w:b/>
                <w:bCs/>
                <w:color w:val="FF0000"/>
                <w:sz w:val="17"/>
                <w:szCs w:val="17"/>
                <w:u w:val="single"/>
              </w:rPr>
              <w:t>(Correct Answer)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5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D.</w:t>
            </w:r>
          </w:p>
        </w:tc>
        <w:tc>
          <w:tcPr>
            <w:tcW w:w="4600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atelectasis</w:t>
            </w:r>
          </w:p>
        </w:tc>
      </w:tr>
    </w:tbl>
    <w:p w:rsidR="00D566B6" w:rsidRPr="00D566B6" w:rsidRDefault="00D566B6" w:rsidP="00D566B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vanish/>
          <w:color w:val="444444"/>
          <w:sz w:val="27"/>
          <w:szCs w:val="27"/>
        </w:rPr>
      </w:pPr>
    </w:p>
    <w:p w:rsidR="00D566B6" w:rsidRPr="00D566B6" w:rsidRDefault="00D566B6" w:rsidP="00D566B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444444"/>
          <w:sz w:val="27"/>
          <w:szCs w:val="27"/>
        </w:rPr>
      </w:pPr>
      <w:r w:rsidRPr="00D566B6">
        <w:rPr>
          <w:rFonts w:ascii="Helvetica" w:eastAsia="Times New Roman" w:hAnsi="Helvetica" w:cs="Helvetica"/>
          <w:color w:val="444444"/>
          <w:sz w:val="27"/>
          <w:szCs w:val="27"/>
        </w:rPr>
        <w:t> </w:t>
      </w:r>
    </w:p>
    <w:tbl>
      <w:tblPr>
        <w:tblW w:w="7889" w:type="dxa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245"/>
        <w:gridCol w:w="7052"/>
      </w:tblGrid>
      <w:tr w:rsidR="00D566B6" w:rsidRPr="00D566B6" w:rsidTr="00D566B6">
        <w:trPr>
          <w:tblCellSpacing w:w="22" w:type="dxa"/>
        </w:trPr>
        <w:tc>
          <w:tcPr>
            <w:tcW w:w="333" w:type="pct"/>
            <w:hideMark/>
          </w:tcPr>
          <w:p w:rsidR="00D566B6" w:rsidRPr="00D566B6" w:rsidRDefault="00A229DA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Q.</w:t>
            </w:r>
            <w:r w:rsidR="00D566B6" w:rsidRPr="00D566B6"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7)</w:t>
            </w:r>
          </w:p>
        </w:tc>
        <w:tc>
          <w:tcPr>
            <w:tcW w:w="0" w:type="auto"/>
            <w:gridSpan w:val="2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444444"/>
                <w:sz w:val="21"/>
                <w:szCs w:val="21"/>
              </w:rPr>
              <w:t>Which of the following could cause pulmonary hypertension by increasing pulmonary venous pressure?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333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27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A.</w:t>
            </w:r>
          </w:p>
        </w:tc>
        <w:tc>
          <w:tcPr>
            <w:tcW w:w="4428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acidosis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27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B.</w:t>
            </w:r>
          </w:p>
        </w:tc>
        <w:tc>
          <w:tcPr>
            <w:tcW w:w="4428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 xml:space="preserve">congenital left to right </w:t>
            </w:r>
            <w:proofErr w:type="spellStart"/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intracardia</w:t>
            </w:r>
            <w:proofErr w:type="spellEnd"/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 xml:space="preserve"> shunts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27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C.</w:t>
            </w:r>
          </w:p>
        </w:tc>
        <w:tc>
          <w:tcPr>
            <w:tcW w:w="4428" w:type="pct"/>
            <w:vAlign w:val="center"/>
            <w:hideMark/>
          </w:tcPr>
          <w:p w:rsidR="00D566B6" w:rsidRPr="00D566B6" w:rsidRDefault="00D566B6" w:rsidP="00A22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polycythemia 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27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D.</w:t>
            </w:r>
          </w:p>
        </w:tc>
        <w:tc>
          <w:tcPr>
            <w:tcW w:w="4428" w:type="pct"/>
            <w:vAlign w:val="center"/>
            <w:hideMark/>
          </w:tcPr>
          <w:p w:rsidR="00D566B6" w:rsidRPr="00D566B6" w:rsidRDefault="00D566B6" w:rsidP="00A22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mitral stenosis </w:t>
            </w:r>
            <w:r w:rsidR="00A229DA" w:rsidRPr="00D566B6">
              <w:rPr>
                <w:rFonts w:ascii="Arial" w:eastAsia="Times New Roman" w:hAnsi="Arial" w:cs="Arial"/>
                <w:b/>
                <w:bCs/>
                <w:color w:val="FF0000"/>
                <w:sz w:val="17"/>
                <w:szCs w:val="17"/>
                <w:u w:val="single"/>
              </w:rPr>
              <w:t>(Correct Answer)</w:t>
            </w:r>
          </w:p>
        </w:tc>
      </w:tr>
    </w:tbl>
    <w:p w:rsidR="00D566B6" w:rsidRPr="00D566B6" w:rsidRDefault="00D566B6" w:rsidP="00D566B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44444"/>
          <w:sz w:val="27"/>
          <w:szCs w:val="27"/>
        </w:rPr>
      </w:pPr>
      <w:r w:rsidRPr="00D566B6">
        <w:rPr>
          <w:rFonts w:ascii="Helvetica" w:eastAsia="Times New Roman" w:hAnsi="Helvetica" w:cs="Helvetica"/>
          <w:color w:val="444444"/>
          <w:sz w:val="27"/>
          <w:szCs w:val="27"/>
        </w:rPr>
        <w:t> </w:t>
      </w:r>
    </w:p>
    <w:tbl>
      <w:tblPr>
        <w:tblW w:w="8145" w:type="dxa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283"/>
        <w:gridCol w:w="7318"/>
      </w:tblGrid>
      <w:tr w:rsidR="00D566B6" w:rsidRPr="00D566B6" w:rsidTr="00D566B6">
        <w:trPr>
          <w:tblCellSpacing w:w="22" w:type="dxa"/>
        </w:trPr>
        <w:tc>
          <w:tcPr>
            <w:tcW w:w="300" w:type="pct"/>
            <w:hideMark/>
          </w:tcPr>
          <w:p w:rsidR="00D566B6" w:rsidRPr="00D566B6" w:rsidRDefault="00A229DA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Q.</w:t>
            </w:r>
            <w:r w:rsidR="00D566B6" w:rsidRPr="00D566B6"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8)</w:t>
            </w:r>
          </w:p>
        </w:tc>
        <w:tc>
          <w:tcPr>
            <w:tcW w:w="0" w:type="auto"/>
            <w:gridSpan w:val="2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444444"/>
                <w:sz w:val="21"/>
                <w:szCs w:val="21"/>
              </w:rPr>
              <w:t>Which of the following is not a cause of an exudative pleural effusion?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30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5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A.</w:t>
            </w:r>
          </w:p>
        </w:tc>
        <w:tc>
          <w:tcPr>
            <w:tcW w:w="4600" w:type="pct"/>
            <w:vAlign w:val="center"/>
            <w:hideMark/>
          </w:tcPr>
          <w:p w:rsidR="00D566B6" w:rsidRPr="00D566B6" w:rsidRDefault="00D566B6" w:rsidP="00A22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congestive heart failure</w:t>
            </w:r>
            <w:r w:rsidR="00A229DA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 xml:space="preserve"> </w:t>
            </w:r>
            <w:r w:rsidR="00A229DA" w:rsidRPr="00D566B6">
              <w:rPr>
                <w:rFonts w:ascii="Arial" w:eastAsia="Times New Roman" w:hAnsi="Arial" w:cs="Arial"/>
                <w:b/>
                <w:bCs/>
                <w:color w:val="FF0000"/>
                <w:sz w:val="17"/>
                <w:szCs w:val="17"/>
                <w:u w:val="single"/>
              </w:rPr>
              <w:t>(Correct Answer)</w:t>
            </w: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 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5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B.</w:t>
            </w:r>
          </w:p>
        </w:tc>
        <w:tc>
          <w:tcPr>
            <w:tcW w:w="4600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epyema</w:t>
            </w:r>
            <w:proofErr w:type="spellEnd"/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5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C.</w:t>
            </w:r>
          </w:p>
        </w:tc>
        <w:tc>
          <w:tcPr>
            <w:tcW w:w="4600" w:type="pct"/>
            <w:vAlign w:val="center"/>
            <w:hideMark/>
          </w:tcPr>
          <w:p w:rsidR="00D566B6" w:rsidRPr="00D566B6" w:rsidRDefault="00D566B6" w:rsidP="00A22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SLE 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5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D.</w:t>
            </w:r>
          </w:p>
        </w:tc>
        <w:tc>
          <w:tcPr>
            <w:tcW w:w="4600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TB</w:t>
            </w:r>
          </w:p>
        </w:tc>
      </w:tr>
    </w:tbl>
    <w:p w:rsidR="00D566B6" w:rsidRPr="00D566B6" w:rsidRDefault="00D566B6" w:rsidP="00D566B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vanish/>
          <w:color w:val="444444"/>
          <w:sz w:val="27"/>
          <w:szCs w:val="27"/>
        </w:rPr>
      </w:pPr>
    </w:p>
    <w:p w:rsidR="00D566B6" w:rsidRPr="00D566B6" w:rsidRDefault="00D566B6" w:rsidP="00D566B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444444"/>
          <w:sz w:val="27"/>
          <w:szCs w:val="27"/>
        </w:rPr>
      </w:pPr>
      <w:r w:rsidRPr="00D566B6">
        <w:rPr>
          <w:rFonts w:ascii="Helvetica" w:eastAsia="Times New Roman" w:hAnsi="Helvetica" w:cs="Helvetica"/>
          <w:color w:val="444444"/>
          <w:sz w:val="27"/>
          <w:szCs w:val="27"/>
        </w:rPr>
        <w:t> </w:t>
      </w:r>
    </w:p>
    <w:tbl>
      <w:tblPr>
        <w:tblW w:w="7889" w:type="dxa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245"/>
        <w:gridCol w:w="7052"/>
      </w:tblGrid>
      <w:tr w:rsidR="00D566B6" w:rsidRPr="00D566B6" w:rsidTr="00D566B6">
        <w:trPr>
          <w:tblCellSpacing w:w="22" w:type="dxa"/>
        </w:trPr>
        <w:tc>
          <w:tcPr>
            <w:tcW w:w="333" w:type="pct"/>
            <w:hideMark/>
          </w:tcPr>
          <w:p w:rsidR="00D566B6" w:rsidRPr="00D566B6" w:rsidRDefault="00A229DA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Q.</w:t>
            </w:r>
            <w:r w:rsidR="00D566B6" w:rsidRPr="00D566B6"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9)</w:t>
            </w:r>
          </w:p>
        </w:tc>
        <w:tc>
          <w:tcPr>
            <w:tcW w:w="0" w:type="auto"/>
            <w:gridSpan w:val="2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444444"/>
                <w:sz w:val="21"/>
                <w:szCs w:val="21"/>
              </w:rPr>
              <w:t xml:space="preserve">An otherwise healthy 32 year old woman has a positive routine </w:t>
            </w:r>
            <w:proofErr w:type="spellStart"/>
            <w:r w:rsidRPr="00D566B6">
              <w:rPr>
                <w:rFonts w:ascii="Helvetica" w:eastAsia="Times New Roman" w:hAnsi="Helvetica" w:cs="Helvetica"/>
                <w:b/>
                <w:bCs/>
                <w:color w:val="444444"/>
                <w:sz w:val="21"/>
                <w:szCs w:val="21"/>
              </w:rPr>
              <w:t>Matoux</w:t>
            </w:r>
            <w:proofErr w:type="spellEnd"/>
            <w:r w:rsidRPr="00D566B6">
              <w:rPr>
                <w:rFonts w:ascii="Helvetica" w:eastAsia="Times New Roman" w:hAnsi="Helvetica" w:cs="Helvetica"/>
                <w:b/>
                <w:bCs/>
                <w:color w:val="444444"/>
                <w:sz w:val="21"/>
                <w:szCs w:val="21"/>
              </w:rPr>
              <w:t xml:space="preserve">, and her chest X-ray shows a </w:t>
            </w:r>
            <w:proofErr w:type="spellStart"/>
            <w:r w:rsidRPr="00D566B6">
              <w:rPr>
                <w:rFonts w:ascii="Helvetica" w:eastAsia="Times New Roman" w:hAnsi="Helvetica" w:cs="Helvetica"/>
                <w:b/>
                <w:bCs/>
                <w:color w:val="444444"/>
                <w:sz w:val="21"/>
                <w:szCs w:val="21"/>
              </w:rPr>
              <w:t>caseous</w:t>
            </w:r>
            <w:proofErr w:type="spellEnd"/>
            <w:r w:rsidRPr="00D566B6">
              <w:rPr>
                <w:rFonts w:ascii="Helvetica" w:eastAsia="Times New Roman" w:hAnsi="Helvetica" w:cs="Helvetica"/>
                <w:b/>
                <w:bCs/>
                <w:color w:val="444444"/>
                <w:sz w:val="21"/>
                <w:szCs w:val="21"/>
              </w:rPr>
              <w:t xml:space="preserve"> granuloma.  She freaks out.  You reassure her by telling her: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333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27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A.</w:t>
            </w:r>
          </w:p>
        </w:tc>
        <w:tc>
          <w:tcPr>
            <w:tcW w:w="4428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the infection is self-limiting and has little chance of reactivation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27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B.</w:t>
            </w:r>
          </w:p>
        </w:tc>
        <w:tc>
          <w:tcPr>
            <w:tcW w:w="4428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prophylaxis in patients her age will decrease the risk of cirrhosis and lower her chance of reactivation to less than 5% </w:t>
            </w:r>
            <w:r w:rsidR="00A229DA" w:rsidRPr="00D566B6">
              <w:rPr>
                <w:rFonts w:ascii="Arial" w:eastAsia="Times New Roman" w:hAnsi="Arial" w:cs="Arial"/>
                <w:b/>
                <w:bCs/>
                <w:color w:val="FF0000"/>
                <w:sz w:val="17"/>
                <w:szCs w:val="17"/>
                <w:u w:val="single"/>
              </w:rPr>
              <w:t>(Correct Answer)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27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C.</w:t>
            </w:r>
          </w:p>
        </w:tc>
        <w:tc>
          <w:tcPr>
            <w:tcW w:w="4428" w:type="pct"/>
            <w:vAlign w:val="center"/>
            <w:hideMark/>
          </w:tcPr>
          <w:p w:rsidR="00D566B6" w:rsidRPr="00D566B6" w:rsidRDefault="00D566B6" w:rsidP="00A22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the treatment for primary tuberculosis is an easy-to-follow regimen with few side effects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27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D.</w:t>
            </w:r>
          </w:p>
        </w:tc>
        <w:tc>
          <w:tcPr>
            <w:tcW w:w="4428" w:type="pct"/>
            <w:vAlign w:val="center"/>
            <w:hideMark/>
          </w:tcPr>
          <w:p w:rsidR="00D566B6" w:rsidRDefault="00D566B6" w:rsidP="00D566B6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most solitary lung nodules in patients her age and health status are benign</w:t>
            </w:r>
          </w:p>
          <w:p w:rsidR="00A229DA" w:rsidRDefault="00A229DA" w:rsidP="00D566B6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</w:pPr>
          </w:p>
          <w:p w:rsidR="00A229DA" w:rsidRPr="00D566B6" w:rsidRDefault="00A229DA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</w:tbl>
    <w:p w:rsidR="00D566B6" w:rsidRPr="00D566B6" w:rsidRDefault="00D566B6" w:rsidP="00D566B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44444"/>
          <w:sz w:val="27"/>
          <w:szCs w:val="27"/>
        </w:rPr>
      </w:pPr>
      <w:r w:rsidRPr="00D566B6">
        <w:rPr>
          <w:rFonts w:ascii="Helvetica" w:eastAsia="Times New Roman" w:hAnsi="Helvetica" w:cs="Helvetica"/>
          <w:color w:val="444444"/>
          <w:sz w:val="27"/>
          <w:szCs w:val="27"/>
        </w:rPr>
        <w:lastRenderedPageBreak/>
        <w:t> </w:t>
      </w:r>
    </w:p>
    <w:tbl>
      <w:tblPr>
        <w:tblW w:w="8145" w:type="dxa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259"/>
        <w:gridCol w:w="7294"/>
      </w:tblGrid>
      <w:tr w:rsidR="00D566B6" w:rsidRPr="00D566B6" w:rsidTr="00D566B6">
        <w:trPr>
          <w:tblCellSpacing w:w="22" w:type="dxa"/>
        </w:trPr>
        <w:tc>
          <w:tcPr>
            <w:tcW w:w="300" w:type="pct"/>
            <w:hideMark/>
          </w:tcPr>
          <w:p w:rsidR="00D566B6" w:rsidRPr="00D566B6" w:rsidRDefault="00A229DA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Q.1</w:t>
            </w:r>
            <w:r w:rsidR="00D566B6" w:rsidRPr="00D566B6"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0)</w:t>
            </w:r>
          </w:p>
        </w:tc>
        <w:tc>
          <w:tcPr>
            <w:tcW w:w="0" w:type="auto"/>
            <w:gridSpan w:val="2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444444"/>
                <w:sz w:val="21"/>
                <w:szCs w:val="21"/>
              </w:rPr>
              <w:t>Which is false of tuberculosis treatment?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30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i/>
                <w:iCs/>
                <w:color w:val="888888"/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2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5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A.</w:t>
            </w:r>
          </w:p>
        </w:tc>
        <w:tc>
          <w:tcPr>
            <w:tcW w:w="4600" w:type="pct"/>
            <w:vAlign w:val="center"/>
            <w:hideMark/>
          </w:tcPr>
          <w:p w:rsidR="00D566B6" w:rsidRPr="00D566B6" w:rsidRDefault="00D566B6" w:rsidP="00A22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it lasts 6-9 months 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5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B.</w:t>
            </w:r>
          </w:p>
        </w:tc>
        <w:tc>
          <w:tcPr>
            <w:tcW w:w="4600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 xml:space="preserve">it includes </w:t>
            </w:r>
            <w:proofErr w:type="spellStart"/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ethambutol</w:t>
            </w:r>
            <w:proofErr w:type="spellEnd"/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 xml:space="preserve"> and pyrazinamide for the entire course of treatment </w:t>
            </w:r>
            <w:r w:rsidR="00A229DA" w:rsidRPr="00D566B6">
              <w:rPr>
                <w:rFonts w:ascii="Arial" w:eastAsia="Times New Roman" w:hAnsi="Arial" w:cs="Arial"/>
                <w:b/>
                <w:bCs/>
                <w:color w:val="FF0000"/>
                <w:sz w:val="17"/>
                <w:szCs w:val="17"/>
                <w:u w:val="single"/>
              </w:rPr>
              <w:t>(Correct Answer)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5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C.</w:t>
            </w:r>
          </w:p>
        </w:tc>
        <w:tc>
          <w:tcPr>
            <w:tcW w:w="4600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proofErr w:type="spellStart"/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ethambutol</w:t>
            </w:r>
            <w:proofErr w:type="spellEnd"/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 xml:space="preserve"> has a </w:t>
            </w:r>
            <w:proofErr w:type="spellStart"/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side affect</w:t>
            </w:r>
            <w:proofErr w:type="spellEnd"/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 xml:space="preserve"> of optic neuritis</w:t>
            </w:r>
          </w:p>
        </w:tc>
      </w:tr>
      <w:tr w:rsidR="00D566B6" w:rsidRPr="00D566B6" w:rsidTr="00D566B6">
        <w:trPr>
          <w:tblCellSpacing w:w="22" w:type="dxa"/>
        </w:trPr>
        <w:tc>
          <w:tcPr>
            <w:tcW w:w="0" w:type="auto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</w:t>
            </w:r>
          </w:p>
        </w:tc>
        <w:tc>
          <w:tcPr>
            <w:tcW w:w="150" w:type="pct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b/>
                <w:bCs/>
                <w:color w:val="888888"/>
                <w:sz w:val="18"/>
                <w:szCs w:val="18"/>
              </w:rPr>
              <w:t>D.</w:t>
            </w:r>
          </w:p>
        </w:tc>
        <w:tc>
          <w:tcPr>
            <w:tcW w:w="4600" w:type="pct"/>
            <w:vAlign w:val="center"/>
            <w:hideMark/>
          </w:tcPr>
          <w:p w:rsidR="00D566B6" w:rsidRPr="00D566B6" w:rsidRDefault="00D566B6" w:rsidP="00D56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D566B6">
              <w:rPr>
                <w:rFonts w:ascii="Helvetica" w:eastAsia="Times New Roman" w:hAnsi="Helvetica" w:cs="Helvetica"/>
                <w:color w:val="444444"/>
                <w:sz w:val="18"/>
                <w:szCs w:val="18"/>
              </w:rPr>
              <w:t>DOT should be used in HIV+ patients due to possible interactions with their existing treatment regimen</w:t>
            </w:r>
          </w:p>
        </w:tc>
      </w:tr>
    </w:tbl>
    <w:p w:rsidR="00885800" w:rsidRDefault="00885800" w:rsidP="00885800">
      <w:pPr>
        <w:rPr>
          <w:rFonts w:ascii="Arial Black" w:hAnsi="Arial Black"/>
          <w:color w:val="943634" w:themeColor="accent2" w:themeShade="BF"/>
        </w:rPr>
      </w:pPr>
    </w:p>
    <w:p w:rsidR="00D566B6" w:rsidRDefault="00D566B6" w:rsidP="00885800">
      <w:pPr>
        <w:rPr>
          <w:rFonts w:ascii="Arial Black" w:hAnsi="Arial Black"/>
          <w:color w:val="943634" w:themeColor="accent2" w:themeShade="BF"/>
        </w:rPr>
      </w:pPr>
    </w:p>
    <w:p w:rsidR="00D566B6" w:rsidRDefault="00D566B6" w:rsidP="00885800">
      <w:pPr>
        <w:rPr>
          <w:rFonts w:ascii="Arial Black" w:hAnsi="Arial Black"/>
          <w:color w:val="943634" w:themeColor="accent2" w:themeShade="BF"/>
        </w:rPr>
      </w:pPr>
    </w:p>
    <w:p w:rsidR="00D566B6" w:rsidRPr="00885800" w:rsidRDefault="00D566B6" w:rsidP="00885800">
      <w:pPr>
        <w:rPr>
          <w:rFonts w:ascii="Arial Black" w:hAnsi="Arial Black"/>
          <w:color w:val="943634" w:themeColor="accent2" w:themeShade="BF"/>
        </w:rPr>
      </w:pPr>
    </w:p>
    <w:sectPr w:rsidR="00D566B6" w:rsidRPr="008858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00"/>
    <w:rsid w:val="007E2AA4"/>
    <w:rsid w:val="00885800"/>
    <w:rsid w:val="00A229DA"/>
    <w:rsid w:val="00D5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6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6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79279">
          <w:marLeft w:val="-6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15044">
              <w:marLeft w:val="0"/>
              <w:marRight w:val="0"/>
              <w:marTop w:val="0"/>
              <w:marBottom w:val="0"/>
              <w:divBdr>
                <w:top w:val="single" w:sz="12" w:space="0" w:color="EEEEEE"/>
                <w:left w:val="none" w:sz="0" w:space="0" w:color="auto"/>
                <w:bottom w:val="single" w:sz="12" w:space="0" w:color="EEEEEE"/>
                <w:right w:val="single" w:sz="12" w:space="0" w:color="EEEEEE"/>
              </w:divBdr>
            </w:div>
          </w:divsChild>
        </w:div>
        <w:div w:id="1278298206">
          <w:marLeft w:val="-6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21098">
              <w:marLeft w:val="0"/>
              <w:marRight w:val="0"/>
              <w:marTop w:val="0"/>
              <w:marBottom w:val="0"/>
              <w:divBdr>
                <w:top w:val="single" w:sz="12" w:space="0" w:color="EEEEEE"/>
                <w:left w:val="none" w:sz="0" w:space="0" w:color="auto"/>
                <w:bottom w:val="single" w:sz="12" w:space="0" w:color="EEEEEE"/>
                <w:right w:val="single" w:sz="12" w:space="0" w:color="EEEEEE"/>
              </w:divBdr>
            </w:div>
          </w:divsChild>
        </w:div>
        <w:div w:id="1793137030">
          <w:marLeft w:val="-6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25781">
              <w:marLeft w:val="0"/>
              <w:marRight w:val="0"/>
              <w:marTop w:val="0"/>
              <w:marBottom w:val="0"/>
              <w:divBdr>
                <w:top w:val="single" w:sz="12" w:space="0" w:color="EEEEEE"/>
                <w:left w:val="none" w:sz="0" w:space="0" w:color="auto"/>
                <w:bottom w:val="single" w:sz="12" w:space="0" w:color="EEEEEE"/>
                <w:right w:val="single" w:sz="12" w:space="0" w:color="EEEEEE"/>
              </w:divBdr>
            </w:div>
          </w:divsChild>
        </w:div>
        <w:div w:id="1031036141">
          <w:marLeft w:val="-6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9012">
              <w:marLeft w:val="0"/>
              <w:marRight w:val="0"/>
              <w:marTop w:val="0"/>
              <w:marBottom w:val="0"/>
              <w:divBdr>
                <w:top w:val="single" w:sz="12" w:space="0" w:color="EEEEEE"/>
                <w:left w:val="none" w:sz="0" w:space="0" w:color="auto"/>
                <w:bottom w:val="single" w:sz="12" w:space="0" w:color="EEEEEE"/>
                <w:right w:val="single" w:sz="12" w:space="0" w:color="EEEEEE"/>
              </w:divBdr>
            </w:div>
          </w:divsChild>
        </w:div>
        <w:div w:id="1198664131">
          <w:marLeft w:val="-6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564">
              <w:marLeft w:val="0"/>
              <w:marRight w:val="0"/>
              <w:marTop w:val="0"/>
              <w:marBottom w:val="0"/>
              <w:divBdr>
                <w:top w:val="single" w:sz="12" w:space="0" w:color="EEEEEE"/>
                <w:left w:val="none" w:sz="0" w:space="0" w:color="auto"/>
                <w:bottom w:val="single" w:sz="12" w:space="0" w:color="EEEEEE"/>
                <w:right w:val="single" w:sz="12" w:space="0" w:color="EEEEEE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FORC</dc:creator>
  <cp:lastModifiedBy>FORC</cp:lastModifiedBy>
  <cp:revision>2</cp:revision>
  <dcterms:created xsi:type="dcterms:W3CDTF">2013-09-18T06:46:00Z</dcterms:created>
  <dcterms:modified xsi:type="dcterms:W3CDTF">2013-09-18T07:13:00Z</dcterms:modified>
</cp:coreProperties>
</file>