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64" w:rsidRPr="00914D64" w:rsidRDefault="00914D64" w:rsidP="00914D64">
      <w:pPr>
        <w:spacing w:line="540" w:lineRule="atLeast"/>
        <w:ind w:left="576" w:hanging="403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  <w:u w:val="single"/>
        </w:rPr>
        <w:t>Questions ( 1 – 8  ) are about avian influenza A:</w:t>
      </w:r>
    </w:p>
    <w:p w:rsidR="00914D64" w:rsidRPr="00914D64" w:rsidRDefault="00914D64" w:rsidP="00914D64">
      <w:pPr>
        <w:spacing w:line="540" w:lineRule="atLeast"/>
        <w:ind w:left="576" w:hanging="403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1-  Infected birds shed virus in their: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Saliva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nasal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secretions.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feces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All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 xml:space="preserve"> of the above.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None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of the above.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br/>
      </w:r>
    </w:p>
    <w:p w:rsidR="00914D64" w:rsidRPr="00914D64" w:rsidRDefault="00914D64" w:rsidP="00914D64">
      <w:pPr>
        <w:tabs>
          <w:tab w:val="left" w:pos="180"/>
        </w:tabs>
        <w:spacing w:line="540" w:lineRule="atLeast"/>
        <w:ind w:left="180" w:hanging="7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2-</w:t>
      </w:r>
      <w:r w:rsidRPr="00914D64"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  <w:t> </w:t>
      </w: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Reported recent human cases </w:t>
      </w:r>
      <w:r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 xml:space="preserve">are caused by </w:t>
      </w: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serotypes: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a. H5N1.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Arial" w:eastAsia="Times New Roman" w:hAnsi="Arial" w:cs="Arial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H1N1.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Arial" w:eastAsia="Times New Roman" w:hAnsi="Arial" w:cs="Arial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H2N2.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Arial" w:eastAsia="Times New Roman" w:hAnsi="Arial" w:cs="Arial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H3N2.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None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of the above.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br/>
      </w:r>
    </w:p>
    <w:p w:rsidR="00914D64" w:rsidRPr="00914D64" w:rsidRDefault="00914D64" w:rsidP="00914D64">
      <w:pPr>
        <w:tabs>
          <w:tab w:val="left" w:pos="0"/>
          <w:tab w:val="left" w:pos="9900"/>
        </w:tabs>
        <w:spacing w:line="540" w:lineRule="atLeast"/>
        <w:ind w:left="90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3-  The mo</w:t>
      </w:r>
      <w:r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 xml:space="preserve">st significant risk factors for </w:t>
      </w: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human infection include all except: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Direct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contact with sick poultry.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Direct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contact with dead poultry 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Direct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contact with wild birds.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Arial" w:eastAsia="Times New Roman" w:hAnsi="Arial" w:cs="Arial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Visiting a live poultry  market.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Eating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  cooked infected poultry.</w:t>
      </w:r>
    </w:p>
    <w:p w:rsidR="00914D64" w:rsidRPr="00914D64" w:rsidRDefault="00914D64" w:rsidP="00914D64">
      <w:pPr>
        <w:spacing w:line="540" w:lineRule="atLeast"/>
        <w:ind w:left="90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lastRenderedPageBreak/>
        <w:t>4-  Species  barrier  can be broken through: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Genetic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drift.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Transformation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Reassortment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All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of the above.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Arial" w:eastAsia="Times New Roman" w:hAnsi="Arial" w:cs="Arial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None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 of the above.</w:t>
      </w:r>
    </w:p>
    <w:p w:rsidR="00914D64" w:rsidRPr="00914D64" w:rsidRDefault="00914D64" w:rsidP="00914D64">
      <w:pPr>
        <w:spacing w:line="540" w:lineRule="atLeast"/>
        <w:ind w:left="90" w:hanging="90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5-  The virus is of particular concern due to all of the following except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: 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Rapid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mutation.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Acquiring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 genes from flu strains in other species.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Highly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pathogenic in humans.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Infected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surviving birds excrete the virus for 10 days.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Double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 xml:space="preserve"> - strand RNA with 8 gene segments.</w:t>
      </w:r>
    </w:p>
    <w:p w:rsidR="00914D64" w:rsidRPr="00914D64" w:rsidRDefault="00914D64" w:rsidP="00914D64">
      <w:pPr>
        <w:spacing w:line="540" w:lineRule="atLeast"/>
        <w:ind w:left="180" w:hanging="7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6- At present time,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</w:t>
      </w: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prevention of  human infection is best accomplished by: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Vaccination</w:t>
      </w:r>
      <w:proofErr w:type="spellEnd"/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 </w:t>
      </w:r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 </w:t>
      </w:r>
      <w:r w:rsidRPr="00914D64">
        <w:rPr>
          <w:rFonts w:ascii="Calibri" w:eastAsia="Times New Roman" w:hAnsi="Calibri" w:cs="Helvetica"/>
          <w:b/>
          <w:bCs/>
          <w:i/>
          <w:iCs/>
          <w:color w:val="FF0000"/>
          <w:sz w:val="44"/>
          <w:szCs w:val="44"/>
        </w:rPr>
        <w:t>Non pharmaceutical interventions.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i/>
          <w:iCs/>
          <w:color w:val="FF0000"/>
          <w:sz w:val="44"/>
          <w:szCs w:val="44"/>
        </w:rPr>
        <w:t> </w:t>
      </w: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Anti</w:t>
      </w:r>
      <w:proofErr w:type="spellEnd"/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- viral medications.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All</w:t>
      </w:r>
      <w:proofErr w:type="spellEnd"/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 xml:space="preserve"> of the above.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None</w:t>
      </w:r>
      <w:proofErr w:type="spellEnd"/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 xml:space="preserve"> of the above.</w:t>
      </w:r>
    </w:p>
    <w:p w:rsidR="00914D64" w:rsidRDefault="00914D64" w:rsidP="00914D64">
      <w:pPr>
        <w:spacing w:line="540" w:lineRule="atLeast"/>
        <w:ind w:left="979" w:hanging="806"/>
        <w:jc w:val="left"/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</w:pPr>
    </w:p>
    <w:p w:rsidR="00914D64" w:rsidRDefault="00914D64" w:rsidP="00914D64">
      <w:pPr>
        <w:spacing w:line="540" w:lineRule="atLeast"/>
        <w:ind w:left="979" w:hanging="806"/>
        <w:jc w:val="left"/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</w:pPr>
    </w:p>
    <w:p w:rsidR="00914D64" w:rsidRDefault="00914D64" w:rsidP="00914D64">
      <w:pPr>
        <w:spacing w:line="540" w:lineRule="atLeast"/>
        <w:ind w:left="979" w:hanging="806"/>
        <w:jc w:val="left"/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</w:pPr>
    </w:p>
    <w:p w:rsidR="00914D64" w:rsidRDefault="00914D64" w:rsidP="00914D64">
      <w:pPr>
        <w:spacing w:line="540" w:lineRule="atLeast"/>
        <w:ind w:left="979" w:hanging="806"/>
        <w:jc w:val="left"/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</w:pPr>
    </w:p>
    <w:p w:rsidR="00914D64" w:rsidRPr="00914D64" w:rsidRDefault="00914D64" w:rsidP="00914D64">
      <w:pPr>
        <w:spacing w:line="540" w:lineRule="atLeast"/>
        <w:ind w:left="90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i/>
          <w:iCs/>
          <w:color w:val="000000"/>
          <w:sz w:val="44"/>
          <w:szCs w:val="44"/>
        </w:rPr>
        <w:lastRenderedPageBreak/>
        <w:t>7-</w:t>
      </w: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 Community strategies  to help delay the spread of  avian influenza A include: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Calibri" w:eastAsia="Times New Roman" w:hAnsi="Calibri" w:cs="Helvetica"/>
          <w:i/>
          <w:iCs/>
          <w:color w:val="000000"/>
          <w:sz w:val="44"/>
          <w:szCs w:val="44"/>
        </w:rPr>
        <w:t>a.S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ocial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distancing.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Closing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schools.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Teleworking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 strategies 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Liberal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work leave policies 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All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 xml:space="preserve"> of the above.</w:t>
      </w:r>
    </w:p>
    <w:p w:rsidR="00914D64" w:rsidRDefault="00914D64" w:rsidP="00914D64">
      <w:pPr>
        <w:spacing w:line="540" w:lineRule="atLeast"/>
        <w:ind w:left="979" w:hanging="806"/>
        <w:jc w:val="left"/>
        <w:rPr>
          <w:rFonts w:ascii="Calibri" w:eastAsia="Times New Roman" w:hAnsi="Calibri" w:cs="Helvetica"/>
          <w:b/>
          <w:bCs/>
          <w:color w:val="000000"/>
          <w:sz w:val="44"/>
          <w:szCs w:val="44"/>
        </w:rPr>
      </w:pP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r w:rsidRPr="00914D64">
        <w:rPr>
          <w:rFonts w:ascii="Calibri" w:eastAsia="Times New Roman" w:hAnsi="Calibri" w:cs="Helvetica"/>
          <w:b/>
          <w:bCs/>
          <w:color w:val="000000"/>
          <w:sz w:val="44"/>
          <w:szCs w:val="44"/>
        </w:rPr>
        <w:t>8- Current  global phase of  Pandemic  alert is: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a.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Inter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-pandemic.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b.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Pandemic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c.</w:t>
      </w:r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>Pandemic</w:t>
      </w:r>
      <w:proofErr w:type="spellEnd"/>
      <w:r w:rsidRPr="00914D64">
        <w:rPr>
          <w:rFonts w:ascii="Calibri" w:eastAsia="Times New Roman" w:hAnsi="Calibri" w:cs="Helvetica"/>
          <w:b/>
          <w:bCs/>
          <w:color w:val="FF0000"/>
          <w:sz w:val="44"/>
          <w:szCs w:val="44"/>
        </w:rPr>
        <w:t xml:space="preserve"> alert.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d.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Post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-pandemic.</w:t>
      </w:r>
    </w:p>
    <w:p w:rsidR="00914D64" w:rsidRPr="00914D64" w:rsidRDefault="00914D64" w:rsidP="00914D64">
      <w:pPr>
        <w:spacing w:line="540" w:lineRule="atLeast"/>
        <w:ind w:left="979" w:hanging="806"/>
        <w:jc w:val="left"/>
        <w:rPr>
          <w:rFonts w:ascii="Helvetica" w:eastAsia="Times New Roman" w:hAnsi="Helvetica" w:cs="Helvetica"/>
          <w:color w:val="5A5959"/>
          <w:sz w:val="44"/>
          <w:szCs w:val="44"/>
        </w:rPr>
      </w:pPr>
      <w:proofErr w:type="spellStart"/>
      <w:r w:rsidRPr="00914D64">
        <w:rPr>
          <w:rFonts w:ascii="Helvetica" w:eastAsia="Times New Roman" w:hAnsi="Helvetica" w:cs="Helvetica"/>
          <w:color w:val="5A5959"/>
          <w:sz w:val="44"/>
          <w:szCs w:val="44"/>
        </w:rPr>
        <w:t>e.</w:t>
      </w:r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>None</w:t>
      </w:r>
      <w:proofErr w:type="spellEnd"/>
      <w:r w:rsidRPr="00914D64">
        <w:rPr>
          <w:rFonts w:ascii="Calibri" w:eastAsia="Times New Roman" w:hAnsi="Calibri" w:cs="Helvetica"/>
          <w:color w:val="000000"/>
          <w:sz w:val="44"/>
          <w:szCs w:val="44"/>
        </w:rPr>
        <w:t xml:space="preserve"> of the above.</w:t>
      </w:r>
    </w:p>
    <w:p w:rsidR="00E16AB9" w:rsidRPr="00914D64" w:rsidRDefault="00E16AB9">
      <w:pPr>
        <w:rPr>
          <w:sz w:val="44"/>
          <w:szCs w:val="44"/>
        </w:rPr>
      </w:pPr>
    </w:p>
    <w:sectPr w:rsidR="00E16AB9" w:rsidRPr="00914D64" w:rsidSect="00914D64">
      <w:pgSz w:w="12240" w:h="15840"/>
      <w:pgMar w:top="1440" w:right="630" w:bottom="45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914D64"/>
    <w:rsid w:val="00077B31"/>
    <w:rsid w:val="007B5412"/>
    <w:rsid w:val="0082159D"/>
    <w:rsid w:val="00914D64"/>
    <w:rsid w:val="00926F69"/>
    <w:rsid w:val="00AC3594"/>
    <w:rsid w:val="00B12412"/>
    <w:rsid w:val="00B564DB"/>
    <w:rsid w:val="00CE7830"/>
    <w:rsid w:val="00D77847"/>
    <w:rsid w:val="00E16AB9"/>
    <w:rsid w:val="00EE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27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90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87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81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63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6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78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66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04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2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9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86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32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39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1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32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3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65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02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9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9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5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1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0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5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46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79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4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4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88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63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7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56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7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4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0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6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4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Mahwish Shaukat Khan</dc:creator>
  <cp:keywords/>
  <dc:description/>
  <cp:lastModifiedBy>Mahwish Shaukat Khan</cp:lastModifiedBy>
  <cp:revision>3</cp:revision>
  <dcterms:created xsi:type="dcterms:W3CDTF">2013-06-30T09:46:00Z</dcterms:created>
  <dcterms:modified xsi:type="dcterms:W3CDTF">2013-06-30T09:49:00Z</dcterms:modified>
</cp:coreProperties>
</file>