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863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0"/>
        <w:gridCol w:w="6778"/>
        <w:gridCol w:w="6778"/>
      </w:tblGrid>
      <w:tr w:rsidR="00443F7D" w:rsidRPr="005D2DDD" w14:paraId="708CBDE5" w14:textId="77777777" w:rsidTr="00FF2F63">
        <w:trPr>
          <w:trHeight w:val="506"/>
        </w:trPr>
        <w:tc>
          <w:tcPr>
            <w:tcW w:w="791" w:type="pct"/>
            <w:vAlign w:val="center"/>
          </w:tcPr>
          <w:p w14:paraId="2AA8E0DE" w14:textId="1C1B646F" w:rsidR="00443F7D" w:rsidRPr="005D2DDD" w:rsidRDefault="00443F7D" w:rsidP="00443F7D">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2104" w:type="pct"/>
            <w:vAlign w:val="center"/>
          </w:tcPr>
          <w:p w14:paraId="12BDEB81" w14:textId="7EFF0A55" w:rsidR="00443F7D" w:rsidRPr="005D2DDD" w:rsidRDefault="00FF2F63" w:rsidP="00443F7D">
            <w:pPr>
              <w:rPr>
                <w:rFonts w:asciiTheme="majorBidi" w:hAnsiTheme="majorBidi" w:cstheme="majorBidi"/>
                <w:sz w:val="30"/>
                <w:szCs w:val="30"/>
              </w:rPr>
            </w:pPr>
            <w:r>
              <w:rPr>
                <w:rFonts w:asciiTheme="majorBidi" w:hAnsiTheme="majorBidi" w:cstheme="majorBidi"/>
                <w:sz w:val="30"/>
                <w:szCs w:val="30"/>
              </w:rPr>
              <w:t>Igneous Rocks</w:t>
            </w:r>
          </w:p>
        </w:tc>
        <w:tc>
          <w:tcPr>
            <w:tcW w:w="2104" w:type="pct"/>
            <w:shd w:val="clear" w:color="auto" w:fill="auto"/>
            <w:vAlign w:val="center"/>
          </w:tcPr>
          <w:p w14:paraId="6D9E64C5" w14:textId="42D2240D" w:rsidR="00443F7D" w:rsidRPr="005D2DDD" w:rsidRDefault="00443F7D" w:rsidP="00443F7D">
            <w:pPr>
              <w:rPr>
                <w:rFonts w:asciiTheme="majorBidi" w:hAnsiTheme="majorBidi" w:cstheme="majorBidi"/>
                <w:sz w:val="30"/>
                <w:szCs w:val="30"/>
              </w:rPr>
            </w:pPr>
          </w:p>
        </w:tc>
      </w:tr>
      <w:tr w:rsidR="00443F7D" w:rsidRPr="005D2DDD" w14:paraId="6FD322C7" w14:textId="77777777" w:rsidTr="00FF2F63">
        <w:trPr>
          <w:trHeight w:val="506"/>
        </w:trPr>
        <w:tc>
          <w:tcPr>
            <w:tcW w:w="791" w:type="pct"/>
            <w:shd w:val="clear" w:color="auto" w:fill="DBE5F1" w:themeFill="accent1" w:themeFillTint="33"/>
            <w:vAlign w:val="center"/>
          </w:tcPr>
          <w:p w14:paraId="1D32CB45" w14:textId="61E8AF7E" w:rsidR="00443F7D" w:rsidRPr="005D2DDD" w:rsidRDefault="00443F7D" w:rsidP="00443F7D">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2104" w:type="pct"/>
            <w:shd w:val="clear" w:color="auto" w:fill="DBE5F1" w:themeFill="accent1" w:themeFillTint="33"/>
            <w:vAlign w:val="center"/>
          </w:tcPr>
          <w:p w14:paraId="7B4C91F8" w14:textId="14AB86D3" w:rsidR="00443F7D" w:rsidRPr="005D2DDD" w:rsidRDefault="00443F7D" w:rsidP="00443F7D">
            <w:pPr>
              <w:rPr>
                <w:rFonts w:asciiTheme="majorBidi" w:hAnsiTheme="majorBidi" w:cstheme="majorBidi"/>
                <w:b/>
                <w:bCs/>
                <w:sz w:val="30"/>
                <w:szCs w:val="30"/>
              </w:rPr>
            </w:pPr>
            <w:r>
              <w:rPr>
                <w:rFonts w:asciiTheme="majorBidi" w:hAnsiTheme="majorBidi" w:cstheme="majorBidi"/>
                <w:b/>
                <w:bCs/>
                <w:sz w:val="30"/>
                <w:szCs w:val="30"/>
              </w:rPr>
              <w:t>Geo320</w:t>
            </w:r>
          </w:p>
        </w:tc>
        <w:tc>
          <w:tcPr>
            <w:tcW w:w="2104" w:type="pct"/>
            <w:shd w:val="clear" w:color="auto" w:fill="DBE5F1" w:themeFill="accent1" w:themeFillTint="33"/>
            <w:vAlign w:val="center"/>
          </w:tcPr>
          <w:p w14:paraId="45DDFA2B" w14:textId="1B00731B" w:rsidR="00443F7D" w:rsidRPr="005D2DDD" w:rsidRDefault="00443F7D" w:rsidP="00443F7D">
            <w:pPr>
              <w:rPr>
                <w:rFonts w:asciiTheme="majorBidi" w:hAnsiTheme="majorBidi" w:cstheme="majorBidi"/>
                <w:b/>
                <w:bCs/>
                <w:sz w:val="30"/>
                <w:szCs w:val="30"/>
              </w:rPr>
            </w:pPr>
          </w:p>
        </w:tc>
      </w:tr>
      <w:tr w:rsidR="00443F7D" w:rsidRPr="005D2DDD" w14:paraId="2EC01D2C" w14:textId="77777777" w:rsidTr="00FF2F63">
        <w:trPr>
          <w:trHeight w:val="506"/>
        </w:trPr>
        <w:tc>
          <w:tcPr>
            <w:tcW w:w="791" w:type="pct"/>
            <w:vAlign w:val="center"/>
          </w:tcPr>
          <w:p w14:paraId="402CC620" w14:textId="36A16551" w:rsidR="00443F7D" w:rsidRPr="005D2DDD" w:rsidRDefault="00443F7D" w:rsidP="00443F7D">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2104" w:type="pct"/>
            <w:vAlign w:val="center"/>
          </w:tcPr>
          <w:p w14:paraId="746D6848" w14:textId="135FF9C3" w:rsidR="00443F7D" w:rsidRPr="005D2DDD" w:rsidRDefault="00443F7D" w:rsidP="00443F7D">
            <w:pPr>
              <w:rPr>
                <w:rFonts w:asciiTheme="majorBidi" w:hAnsiTheme="majorBidi" w:cstheme="majorBidi"/>
                <w:b/>
                <w:bCs/>
                <w:sz w:val="30"/>
                <w:szCs w:val="30"/>
              </w:rPr>
            </w:pPr>
            <w:r>
              <w:rPr>
                <w:rFonts w:asciiTheme="majorBidi" w:hAnsiTheme="majorBidi" w:cstheme="majorBidi"/>
                <w:b/>
                <w:bCs/>
                <w:sz w:val="30"/>
                <w:szCs w:val="30"/>
              </w:rPr>
              <w:t>Geology</w:t>
            </w:r>
          </w:p>
        </w:tc>
        <w:tc>
          <w:tcPr>
            <w:tcW w:w="2104" w:type="pct"/>
            <w:shd w:val="clear" w:color="auto" w:fill="auto"/>
            <w:vAlign w:val="center"/>
          </w:tcPr>
          <w:p w14:paraId="5DE82AD5" w14:textId="4388DC04" w:rsidR="00443F7D" w:rsidRPr="005D2DDD" w:rsidRDefault="00443F7D" w:rsidP="00443F7D">
            <w:pPr>
              <w:rPr>
                <w:rFonts w:asciiTheme="majorBidi" w:hAnsiTheme="majorBidi" w:cstheme="majorBidi"/>
                <w:b/>
                <w:bCs/>
                <w:sz w:val="30"/>
                <w:szCs w:val="30"/>
              </w:rPr>
            </w:pPr>
          </w:p>
        </w:tc>
      </w:tr>
      <w:tr w:rsidR="00443F7D" w:rsidRPr="005D2DDD" w14:paraId="1F10EB1B" w14:textId="77777777" w:rsidTr="00FF2F63">
        <w:trPr>
          <w:trHeight w:val="506"/>
        </w:trPr>
        <w:tc>
          <w:tcPr>
            <w:tcW w:w="791" w:type="pct"/>
            <w:shd w:val="clear" w:color="auto" w:fill="DBE5F1" w:themeFill="accent1" w:themeFillTint="33"/>
            <w:vAlign w:val="center"/>
          </w:tcPr>
          <w:p w14:paraId="3932FB39" w14:textId="68B8A785" w:rsidR="00443F7D" w:rsidRPr="005D2DDD" w:rsidRDefault="00443F7D" w:rsidP="00443F7D">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2104" w:type="pct"/>
            <w:shd w:val="clear" w:color="auto" w:fill="DBE5F1" w:themeFill="accent1" w:themeFillTint="33"/>
            <w:vAlign w:val="center"/>
          </w:tcPr>
          <w:p w14:paraId="400560CA" w14:textId="63FD6EA7" w:rsidR="00443F7D" w:rsidRPr="005D2DDD" w:rsidRDefault="00443F7D" w:rsidP="00443F7D">
            <w:pPr>
              <w:rPr>
                <w:rFonts w:asciiTheme="majorBidi" w:hAnsiTheme="majorBidi" w:cstheme="majorBidi"/>
                <w:b/>
                <w:bCs/>
                <w:sz w:val="30"/>
                <w:szCs w:val="30"/>
                <w:lang w:bidi="ar-EG"/>
              </w:rPr>
            </w:pPr>
            <w:r>
              <w:rPr>
                <w:rFonts w:asciiTheme="majorBidi" w:hAnsiTheme="majorBidi" w:cstheme="majorBidi"/>
                <w:b/>
                <w:bCs/>
                <w:sz w:val="30"/>
                <w:szCs w:val="30"/>
              </w:rPr>
              <w:t>Geology and Geophysical</w:t>
            </w:r>
          </w:p>
        </w:tc>
        <w:tc>
          <w:tcPr>
            <w:tcW w:w="2104" w:type="pct"/>
            <w:shd w:val="clear" w:color="auto" w:fill="DBE5F1" w:themeFill="accent1" w:themeFillTint="33"/>
            <w:vAlign w:val="center"/>
          </w:tcPr>
          <w:p w14:paraId="014DC1D0" w14:textId="24468267" w:rsidR="00443F7D" w:rsidRPr="005D2DDD" w:rsidRDefault="00443F7D" w:rsidP="00443F7D">
            <w:pPr>
              <w:rPr>
                <w:rFonts w:asciiTheme="majorBidi" w:hAnsiTheme="majorBidi" w:cstheme="majorBidi"/>
                <w:b/>
                <w:bCs/>
                <w:sz w:val="30"/>
                <w:szCs w:val="30"/>
                <w:lang w:bidi="ar-EG"/>
              </w:rPr>
            </w:pPr>
          </w:p>
        </w:tc>
      </w:tr>
      <w:tr w:rsidR="00443F7D" w:rsidRPr="005D2DDD" w14:paraId="03026629" w14:textId="77777777" w:rsidTr="00FF2F63">
        <w:trPr>
          <w:trHeight w:val="506"/>
        </w:trPr>
        <w:tc>
          <w:tcPr>
            <w:tcW w:w="791" w:type="pct"/>
            <w:vAlign w:val="center"/>
          </w:tcPr>
          <w:p w14:paraId="7062D009" w14:textId="0EFF8405" w:rsidR="00443F7D" w:rsidRDefault="00443F7D" w:rsidP="00443F7D">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2104" w:type="pct"/>
            <w:vAlign w:val="center"/>
          </w:tcPr>
          <w:p w14:paraId="3DC80FFD" w14:textId="0C8ADB15" w:rsidR="00443F7D" w:rsidRPr="005D2DDD" w:rsidRDefault="00443F7D" w:rsidP="00443F7D">
            <w:pPr>
              <w:rPr>
                <w:rFonts w:asciiTheme="majorBidi" w:hAnsiTheme="majorBidi" w:cstheme="majorBidi"/>
                <w:b/>
                <w:bCs/>
                <w:sz w:val="30"/>
                <w:szCs w:val="30"/>
              </w:rPr>
            </w:pPr>
            <w:r>
              <w:rPr>
                <w:rFonts w:asciiTheme="majorBidi" w:hAnsiTheme="majorBidi" w:cstheme="majorBidi"/>
                <w:b/>
                <w:bCs/>
                <w:sz w:val="30"/>
                <w:szCs w:val="30"/>
              </w:rPr>
              <w:t>Of Sciences</w:t>
            </w:r>
          </w:p>
        </w:tc>
        <w:tc>
          <w:tcPr>
            <w:tcW w:w="2104" w:type="pct"/>
            <w:shd w:val="clear" w:color="auto" w:fill="auto"/>
            <w:vAlign w:val="center"/>
          </w:tcPr>
          <w:p w14:paraId="278A62F0" w14:textId="295F0824" w:rsidR="00443F7D" w:rsidRPr="005D2DDD" w:rsidRDefault="00443F7D" w:rsidP="00443F7D">
            <w:pPr>
              <w:rPr>
                <w:rFonts w:asciiTheme="majorBidi" w:hAnsiTheme="majorBidi" w:cstheme="majorBidi"/>
                <w:b/>
                <w:bCs/>
                <w:sz w:val="30"/>
                <w:szCs w:val="30"/>
              </w:rPr>
            </w:pPr>
          </w:p>
        </w:tc>
      </w:tr>
      <w:tr w:rsidR="00443F7D" w:rsidRPr="005D2DDD" w14:paraId="7D3B848E" w14:textId="77777777" w:rsidTr="00FF2F63">
        <w:trPr>
          <w:trHeight w:val="506"/>
        </w:trPr>
        <w:tc>
          <w:tcPr>
            <w:tcW w:w="791" w:type="pct"/>
            <w:shd w:val="clear" w:color="auto" w:fill="DBE5F1" w:themeFill="accent1" w:themeFillTint="33"/>
            <w:vAlign w:val="center"/>
          </w:tcPr>
          <w:p w14:paraId="7234D2C1" w14:textId="7B785A1A" w:rsidR="00443F7D" w:rsidRPr="005D2DDD" w:rsidRDefault="00443F7D" w:rsidP="00443F7D">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2104" w:type="pct"/>
            <w:shd w:val="clear" w:color="auto" w:fill="DBE5F1" w:themeFill="accent1" w:themeFillTint="33"/>
            <w:vAlign w:val="center"/>
          </w:tcPr>
          <w:p w14:paraId="6CE107D7" w14:textId="46036302" w:rsidR="00443F7D" w:rsidRPr="005D2DDD" w:rsidRDefault="00443F7D" w:rsidP="00443F7D">
            <w:pPr>
              <w:rPr>
                <w:rFonts w:asciiTheme="majorBidi" w:hAnsiTheme="majorBidi" w:cstheme="majorBidi"/>
                <w:b/>
                <w:bCs/>
                <w:sz w:val="30"/>
                <w:szCs w:val="30"/>
              </w:rPr>
            </w:pPr>
            <w:r>
              <w:rPr>
                <w:rFonts w:asciiTheme="majorBidi" w:hAnsiTheme="majorBidi" w:cstheme="majorBidi"/>
                <w:b/>
                <w:bCs/>
                <w:sz w:val="30"/>
                <w:szCs w:val="30"/>
              </w:rPr>
              <w:t>King Saud University</w:t>
            </w:r>
          </w:p>
        </w:tc>
        <w:tc>
          <w:tcPr>
            <w:tcW w:w="2104" w:type="pct"/>
            <w:shd w:val="clear" w:color="auto" w:fill="DBE5F1" w:themeFill="accent1" w:themeFillTint="33"/>
            <w:vAlign w:val="center"/>
          </w:tcPr>
          <w:p w14:paraId="7916DD7A" w14:textId="3F1A3E9E" w:rsidR="00443F7D" w:rsidRPr="005D2DDD" w:rsidRDefault="00443F7D" w:rsidP="00443F7D">
            <w:pPr>
              <w:rPr>
                <w:rFonts w:asciiTheme="majorBidi" w:hAnsiTheme="majorBidi" w:cstheme="majorBidi"/>
                <w:b/>
                <w:bCs/>
                <w:sz w:val="30"/>
                <w:szCs w:val="30"/>
              </w:rPr>
            </w:pP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B55630">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B55630">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B55630">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B55630">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B55630">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B55630">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B55630">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B55630">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B55630">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B55630">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B55630">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37F7E60" w:rsidR="007A428A" w:rsidRDefault="00B55630" w:rsidP="00DB7D5F">
          <w:pPr>
            <w:pStyle w:val="TOC2"/>
            <w:numPr>
              <w:ilvl w:val="0"/>
              <w:numId w:val="13"/>
            </w:numPr>
            <w:tabs>
              <w:tab w:val="right" w:leader="dot" w:pos="9345"/>
            </w:tabs>
            <w:rPr>
              <w:rFonts w:asciiTheme="minorHAnsi" w:eastAsiaTheme="minorEastAsia" w:hAnsiTheme="minorHAnsi" w:cstheme="minorBidi"/>
              <w:noProof/>
              <w:sz w:val="22"/>
              <w:szCs w:val="22"/>
            </w:rPr>
          </w:pPr>
          <w:hyperlink w:anchor="_Toc951384" w:history="1">
            <w:bookmarkStart w:id="0" w:name="_GoBack"/>
            <w:bookmarkEnd w:id="0"/>
            <w:r w:rsidR="007A428A" w:rsidRPr="00580EF4">
              <w:rPr>
                <w:rStyle w:val="Hyperlink"/>
                <w:rFonts w:asciiTheme="majorBidi" w:hAnsiTheme="majorBidi" w:cstheme="majorBidi"/>
                <w:noProof/>
              </w:rPr>
              <w:t>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B55630">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B55630">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B55630">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6F1358B0" w:rsidR="00591D51" w:rsidRPr="005D2DDD" w:rsidRDefault="001C56A2" w:rsidP="00F07193">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43DC220E" w:rsidR="00591D51" w:rsidRPr="005D2DDD" w:rsidRDefault="001C56A2" w:rsidP="00F07193">
            <w:pPr>
              <w:rPr>
                <w:rFonts w:asciiTheme="majorBidi" w:hAnsiTheme="majorBidi" w:cstheme="majorBidi"/>
                <w:b/>
                <w:bCs/>
                <w:lang w:bidi="ar-EG"/>
              </w:rPr>
            </w:pPr>
            <w:r>
              <w:rPr>
                <w:rFonts w:asciiTheme="majorBidi" w:hAnsiTheme="majorBidi" w:cstheme="majorBidi"/>
                <w:b/>
                <w:bCs/>
                <w:lang w:bidi="ar-EG"/>
              </w:rPr>
              <w:t>X</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62AA114E" w:rsidR="00CC4A74" w:rsidRPr="003302F2" w:rsidRDefault="00CC4A74" w:rsidP="00CC4A74">
            <w:pPr>
              <w:rPr>
                <w:rFonts w:asciiTheme="majorBidi" w:hAnsiTheme="majorBidi" w:cstheme="majorBidi"/>
                <w:b/>
                <w:bCs/>
                <w:rtl/>
                <w:lang w:bidi="ar-EG"/>
              </w:rPr>
            </w:pPr>
            <w:r w:rsidRPr="00FD1A64">
              <w:rPr>
                <w:b/>
                <w:bCs/>
              </w:rPr>
              <w:t>3.  Level/year at which this course is offered:</w:t>
            </w:r>
            <w:r w:rsidR="001C56A2">
              <w:rPr>
                <w:b/>
                <w:bCs/>
              </w:rPr>
              <w:t xml:space="preserve">                           </w:t>
            </w:r>
          </w:p>
        </w:tc>
        <w:tc>
          <w:tcPr>
            <w:tcW w:w="4520" w:type="dxa"/>
            <w:gridSpan w:val="5"/>
            <w:tcBorders>
              <w:top w:val="single" w:sz="8" w:space="0" w:color="auto"/>
              <w:left w:val="nil"/>
              <w:bottom w:val="single" w:sz="8" w:space="0" w:color="auto"/>
            </w:tcBorders>
          </w:tcPr>
          <w:p w14:paraId="0E46B565" w14:textId="6AC5489A" w:rsidR="00CC4A74" w:rsidRPr="003302F2" w:rsidRDefault="001C56A2" w:rsidP="00CC4A74">
            <w:pPr>
              <w:rPr>
                <w:rFonts w:asciiTheme="majorBidi" w:hAnsiTheme="majorBidi" w:cstheme="majorBidi"/>
                <w:b/>
                <w:bCs/>
                <w:rtl/>
                <w:lang w:bidi="ar-EG"/>
              </w:rPr>
            </w:pPr>
            <w:r>
              <w:rPr>
                <w:rFonts w:asciiTheme="majorBidi" w:hAnsiTheme="majorBidi" w:cstheme="majorBidi"/>
                <w:b/>
                <w:bCs/>
                <w:lang w:bidi="ar-EG"/>
              </w:rPr>
              <w:t>5/ 1443</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26EB2C4A"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proofErr w:type="gramStart"/>
            <w:r w:rsidRPr="00FD1A64">
              <w:rPr>
                <w:b/>
                <w:bCs/>
              </w:rPr>
              <w:t>:</w:t>
            </w:r>
            <w:r w:rsidR="001C56A2">
              <w:rPr>
                <w:b/>
                <w:bCs/>
              </w:rPr>
              <w:t xml:space="preserve">  (</w:t>
            </w:r>
            <w:proofErr w:type="gramEnd"/>
            <w:r w:rsidR="001C56A2">
              <w:rPr>
                <w:b/>
                <w:bCs/>
              </w:rPr>
              <w:t xml:space="preserve">221 Geo) Mineralogy </w:t>
            </w:r>
          </w:p>
          <w:p w14:paraId="2B63C0AF" w14:textId="77777777" w:rsidR="00E63B5F" w:rsidRPr="003302F2"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1C56A2"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1C56A2" w:rsidRPr="005D2DDD" w:rsidRDefault="001C56A2" w:rsidP="001C56A2">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1C56A2" w:rsidRPr="005D2DDD" w:rsidRDefault="001C56A2" w:rsidP="001C56A2">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487B6B1F" w:rsidR="001C56A2" w:rsidRPr="005D2DDD" w:rsidRDefault="001C56A2" w:rsidP="001C56A2">
            <w:pPr>
              <w:bidi/>
              <w:jc w:val="center"/>
              <w:rPr>
                <w:rFonts w:asciiTheme="majorBidi" w:hAnsiTheme="majorBidi" w:cstheme="majorBidi"/>
                <w:lang w:bidi="ar-EG"/>
              </w:rPr>
            </w:pPr>
            <w:r>
              <w:rPr>
                <w:rFonts w:asciiTheme="majorBidi" w:hAnsiTheme="majorBidi" w:cstheme="majorBidi"/>
                <w:lang w:bidi="ar-EG"/>
              </w:rPr>
              <w:t>75</w:t>
            </w:r>
          </w:p>
        </w:tc>
        <w:tc>
          <w:tcPr>
            <w:tcW w:w="2342" w:type="dxa"/>
            <w:tcBorders>
              <w:top w:val="single" w:sz="8" w:space="0" w:color="auto"/>
              <w:left w:val="single" w:sz="8" w:space="0" w:color="auto"/>
              <w:bottom w:val="dashSmallGap" w:sz="4" w:space="0" w:color="auto"/>
            </w:tcBorders>
            <w:vAlign w:val="center"/>
          </w:tcPr>
          <w:p w14:paraId="59A7CE3D" w14:textId="41C96BE3" w:rsidR="001C56A2" w:rsidRPr="005D2DDD" w:rsidRDefault="001C56A2" w:rsidP="001C56A2">
            <w:pPr>
              <w:bidi/>
              <w:jc w:val="center"/>
              <w:rPr>
                <w:rFonts w:asciiTheme="majorBidi" w:hAnsiTheme="majorBidi" w:cstheme="majorBidi"/>
              </w:rPr>
            </w:pPr>
            <w:r>
              <w:rPr>
                <w:rFonts w:asciiTheme="majorBidi" w:hAnsiTheme="majorBidi" w:cstheme="majorBidi"/>
              </w:rPr>
              <w:t>100 %</w:t>
            </w:r>
          </w:p>
        </w:tc>
      </w:tr>
      <w:tr w:rsidR="001C56A2"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1C56A2" w:rsidRPr="005D2DDD" w:rsidRDefault="001C56A2" w:rsidP="001C56A2">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1C56A2" w:rsidRPr="005D2DDD" w:rsidRDefault="001C56A2" w:rsidP="001C56A2">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1C56A2" w:rsidRPr="005D2DDD" w:rsidRDefault="001C56A2" w:rsidP="001C56A2">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1C56A2" w:rsidRPr="005D2DDD" w:rsidRDefault="001C56A2" w:rsidP="001C56A2">
            <w:pPr>
              <w:bidi/>
              <w:jc w:val="center"/>
              <w:rPr>
                <w:rFonts w:asciiTheme="majorBidi" w:hAnsiTheme="majorBidi" w:cstheme="majorBidi"/>
              </w:rPr>
            </w:pPr>
          </w:p>
        </w:tc>
      </w:tr>
      <w:tr w:rsidR="001C56A2"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1C56A2" w:rsidRPr="005D2DDD" w:rsidRDefault="001C56A2" w:rsidP="001C56A2">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1C56A2" w:rsidRPr="00DD0890" w:rsidRDefault="001C56A2" w:rsidP="001C56A2">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1C56A2" w:rsidRPr="005D2DDD" w:rsidRDefault="001C56A2" w:rsidP="001C56A2">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1C56A2" w:rsidRPr="005D2DDD" w:rsidRDefault="001C56A2" w:rsidP="001C56A2">
            <w:pPr>
              <w:bidi/>
              <w:jc w:val="center"/>
              <w:rPr>
                <w:rFonts w:asciiTheme="majorBidi" w:hAnsiTheme="majorBidi" w:cstheme="majorBidi"/>
              </w:rPr>
            </w:pPr>
          </w:p>
        </w:tc>
      </w:tr>
      <w:tr w:rsidR="001C56A2"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1C56A2" w:rsidRPr="005D2DDD" w:rsidRDefault="001C56A2" w:rsidP="001C56A2">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1C56A2" w:rsidRPr="00DD0890" w:rsidRDefault="001C56A2" w:rsidP="001C56A2">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1C56A2" w:rsidRPr="005D2DDD" w:rsidRDefault="001C56A2" w:rsidP="001C56A2">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1C56A2" w:rsidRPr="005D2DDD" w:rsidRDefault="001C56A2" w:rsidP="001C56A2">
            <w:pPr>
              <w:bidi/>
              <w:jc w:val="center"/>
              <w:rPr>
                <w:rFonts w:asciiTheme="majorBidi" w:hAnsiTheme="majorBidi" w:cstheme="majorBidi"/>
              </w:rPr>
            </w:pPr>
          </w:p>
        </w:tc>
      </w:tr>
      <w:tr w:rsidR="001C56A2"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1C56A2" w:rsidRPr="005D2DDD" w:rsidRDefault="001C56A2" w:rsidP="001C56A2">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1C56A2" w:rsidRPr="005D2DDD" w:rsidRDefault="001C56A2" w:rsidP="001C56A2">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1C56A2" w:rsidRPr="005D2DDD" w:rsidRDefault="001C56A2" w:rsidP="001C56A2">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1C56A2" w:rsidRPr="005D2DDD" w:rsidRDefault="001C56A2" w:rsidP="001C56A2">
            <w:pPr>
              <w:bidi/>
              <w:jc w:val="center"/>
              <w:rPr>
                <w:rFonts w:asciiTheme="majorBidi" w:hAnsiTheme="majorBidi" w:cstheme="majorBidi"/>
              </w:rPr>
            </w:pPr>
          </w:p>
        </w:tc>
      </w:tr>
    </w:tbl>
    <w:p w14:paraId="2A78B14F" w14:textId="7336EB8D" w:rsidR="00CC4A74" w:rsidRDefault="00CC4A74" w:rsidP="00CC4A74"/>
    <w:p w14:paraId="1C3AE0AA" w14:textId="26792B45"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 xml:space="preserve">(based on </w:t>
      </w:r>
      <w:r w:rsidR="00DB7D5F">
        <w:rPr>
          <w:rFonts w:asciiTheme="majorBidi" w:hAnsiTheme="majorBidi" w:cstheme="majorBidi"/>
          <w:sz w:val="26"/>
          <w:szCs w:val="26"/>
          <w:lang w:bidi="ar-EG"/>
        </w:rPr>
        <w:t xml:space="preserve">the </w:t>
      </w:r>
      <w:r w:rsidR="00393B93" w:rsidRPr="00393B93">
        <w:rPr>
          <w:rFonts w:asciiTheme="majorBidi" w:hAnsiTheme="majorBidi" w:cstheme="majorBidi"/>
          <w:sz w:val="26"/>
          <w:szCs w:val="26"/>
          <w:lang w:bidi="ar-EG"/>
        </w:rPr>
        <w:t>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1C56A2"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1C56A2" w:rsidRPr="000274EF" w:rsidRDefault="001C56A2" w:rsidP="001C56A2">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1C56A2" w:rsidRPr="000274EF" w:rsidRDefault="001C56A2" w:rsidP="001C56A2">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461C1CDB" w:rsidR="001C56A2" w:rsidRPr="000274EF" w:rsidRDefault="001C56A2" w:rsidP="001C56A2">
            <w:pPr>
              <w:jc w:val="center"/>
              <w:rPr>
                <w:rFonts w:asciiTheme="majorBidi" w:hAnsiTheme="majorBidi" w:cstheme="majorBidi"/>
                <w:rtl/>
                <w:lang w:bidi="ar-EG"/>
              </w:rPr>
            </w:pPr>
            <w:r>
              <w:rPr>
                <w:rFonts w:asciiTheme="majorBidi" w:hAnsiTheme="majorBidi" w:cstheme="majorBidi"/>
                <w:lang w:bidi="ar-EG"/>
              </w:rPr>
              <w:t>45</w:t>
            </w:r>
          </w:p>
        </w:tc>
      </w:tr>
      <w:tr w:rsidR="001C56A2"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1C56A2" w:rsidRPr="000274EF" w:rsidRDefault="001C56A2" w:rsidP="001C56A2">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1C56A2" w:rsidRPr="000274EF" w:rsidRDefault="001C56A2" w:rsidP="001C56A2">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3F8BE6FC" w:rsidR="001C56A2" w:rsidRPr="000274EF" w:rsidRDefault="001C56A2" w:rsidP="001C56A2">
            <w:pPr>
              <w:jc w:val="center"/>
              <w:rPr>
                <w:rFonts w:asciiTheme="majorBidi" w:hAnsiTheme="majorBidi" w:cstheme="majorBidi"/>
                <w:rtl/>
                <w:lang w:bidi="ar-EG"/>
              </w:rPr>
            </w:pPr>
            <w:r>
              <w:rPr>
                <w:rFonts w:asciiTheme="majorBidi" w:hAnsiTheme="majorBidi" w:cstheme="majorBidi"/>
                <w:lang w:bidi="ar-EG"/>
              </w:rPr>
              <w:t>30</w:t>
            </w:r>
          </w:p>
        </w:tc>
      </w:tr>
      <w:tr w:rsidR="001C56A2"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1C56A2" w:rsidRPr="000274EF" w:rsidRDefault="001C56A2" w:rsidP="001C56A2">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1C56A2" w:rsidRPr="000274EF" w:rsidRDefault="001C56A2" w:rsidP="001C56A2">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5291AD3" w:rsidR="001C56A2" w:rsidRPr="000274EF" w:rsidRDefault="001C56A2" w:rsidP="001C56A2">
            <w:pPr>
              <w:jc w:val="center"/>
              <w:rPr>
                <w:rFonts w:asciiTheme="majorBidi" w:hAnsiTheme="majorBidi" w:cstheme="majorBidi"/>
                <w:rtl/>
                <w:lang w:bidi="ar-EG"/>
              </w:rPr>
            </w:pPr>
            <w:r>
              <w:rPr>
                <w:rFonts w:asciiTheme="majorBidi" w:hAnsiTheme="majorBidi" w:cstheme="majorBidi"/>
                <w:lang w:bidi="ar-EG"/>
              </w:rPr>
              <w:t>-</w:t>
            </w:r>
          </w:p>
        </w:tc>
      </w:tr>
      <w:tr w:rsidR="001C56A2"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1C56A2" w:rsidRPr="000274EF" w:rsidRDefault="001C56A2" w:rsidP="001C56A2">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1C56A2" w:rsidRPr="000274EF" w:rsidRDefault="001C56A2" w:rsidP="001C56A2">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44F70338" w:rsidR="001C56A2" w:rsidRPr="000274EF" w:rsidRDefault="001C56A2" w:rsidP="001C56A2">
            <w:pPr>
              <w:jc w:val="center"/>
              <w:rPr>
                <w:rFonts w:asciiTheme="majorBidi" w:hAnsiTheme="majorBidi" w:cstheme="majorBidi"/>
                <w:rtl/>
                <w:lang w:bidi="ar-EG"/>
              </w:rPr>
            </w:pPr>
            <w:r>
              <w:rPr>
                <w:rFonts w:asciiTheme="majorBidi" w:hAnsiTheme="majorBidi" w:cstheme="majorBidi"/>
                <w:lang w:bidi="ar-EG"/>
              </w:rPr>
              <w:t>-</w:t>
            </w:r>
          </w:p>
        </w:tc>
      </w:tr>
      <w:tr w:rsidR="001C56A2" w:rsidRPr="0019322E" w14:paraId="662DB601" w14:textId="77777777" w:rsidTr="00FF2F6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1C56A2" w:rsidRPr="000274EF" w:rsidRDefault="001C56A2" w:rsidP="001C56A2">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1C56A2" w:rsidRPr="000274EF" w:rsidRDefault="001C56A2" w:rsidP="001C56A2">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53434AD8" w:rsidR="001C56A2" w:rsidRPr="000274EF" w:rsidRDefault="001C56A2" w:rsidP="001C56A2">
            <w:pPr>
              <w:jc w:val="center"/>
              <w:rPr>
                <w:rFonts w:asciiTheme="majorBidi" w:hAnsiTheme="majorBidi" w:cstheme="majorBidi"/>
                <w:rtl/>
                <w:lang w:bidi="ar-EG"/>
              </w:rPr>
            </w:pPr>
            <w:r>
              <w:rPr>
                <w:rFonts w:asciiTheme="majorBidi" w:hAnsiTheme="majorBidi" w:cstheme="majorBidi"/>
                <w:lang w:bidi="ar-EG"/>
              </w:rPr>
              <w:t>75</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14:paraId="46D81F02" w14:textId="093F2A29" w:rsidR="001C56A2" w:rsidRDefault="001C56A2" w:rsidP="0043661E">
            <w:pPr>
              <w:pStyle w:val="ListParagraph"/>
              <w:numPr>
                <w:ilvl w:val="0"/>
                <w:numId w:val="2"/>
              </w:numPr>
              <w:ind w:left="324" w:hanging="270"/>
            </w:pPr>
            <w:r>
              <w:t>The course content includes the description, classification, composition, occurrence, distribution, nature and origin of igneous- and metamorphic rocks. It is designed to provide the basic principles and fundamental concepts of various rocks’ (Igneous, Sedimentary and Metamorphic) petrology</w:t>
            </w:r>
            <w:r w:rsidR="00127844">
              <w:t xml:space="preserve"> </w:t>
            </w:r>
            <w:proofErr w:type="gramStart"/>
            <w:r w:rsidR="00127844">
              <w:t>( the</w:t>
            </w:r>
            <w:proofErr w:type="gramEnd"/>
            <w:r w:rsidR="00127844">
              <w:t xml:space="preserve"> study of rocks’ occurrence, composition, structure, and petrogenesis)</w:t>
            </w:r>
            <w:r>
              <w:t xml:space="preserve">, in light of recent advances on the subject, via lectures and laboratory investigations. </w:t>
            </w:r>
          </w:p>
          <w:p w14:paraId="44D2A302" w14:textId="368C7E5A" w:rsidR="00AA1554" w:rsidRPr="00743E1A" w:rsidRDefault="001C56A2" w:rsidP="0043661E">
            <w:pPr>
              <w:pStyle w:val="ListParagraph"/>
              <w:numPr>
                <w:ilvl w:val="0"/>
                <w:numId w:val="2"/>
              </w:numPr>
              <w:ind w:left="324" w:hanging="270"/>
              <w:rPr>
                <w:sz w:val="20"/>
                <w:szCs w:val="20"/>
              </w:rPr>
            </w:pPr>
            <w:r>
              <w:t>The latter include systematic identification of the various rock groups using both hand samples and thin sections under the polarizing microscope. Weekly laboratory assignments involving the detailed and systematic description of lithologic &amp; petrographic varieties are given. A field report containing observation, analysis and interpretation of geological features introduced during the petrology field trip is required.</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2C78ABF" w14:textId="77777777" w:rsidR="001C56A2" w:rsidRDefault="001C56A2" w:rsidP="0043661E">
            <w:pPr>
              <w:pStyle w:val="ListParagraph"/>
              <w:numPr>
                <w:ilvl w:val="0"/>
                <w:numId w:val="1"/>
              </w:numPr>
              <w:ind w:left="594"/>
              <w:outlineLvl w:val="6"/>
            </w:pPr>
            <w:r>
              <w:t>Describe all basic concepts of modern igneous and metamorphic petrology including</w:t>
            </w:r>
          </w:p>
          <w:p w14:paraId="4C22B5C0" w14:textId="77777777" w:rsidR="001C56A2" w:rsidRDefault="001C56A2" w:rsidP="001C56A2">
            <w:pPr>
              <w:ind w:left="720"/>
              <w:outlineLvl w:val="6"/>
            </w:pPr>
            <w:r>
              <w:t>magma types, classification and distribution of igneous &amp; metamorphic rocks.</w:t>
            </w:r>
          </w:p>
          <w:p w14:paraId="6AA363F5" w14:textId="77777777" w:rsidR="001C56A2" w:rsidRDefault="001C56A2" w:rsidP="0043661E">
            <w:pPr>
              <w:pStyle w:val="ListParagraph"/>
              <w:numPr>
                <w:ilvl w:val="0"/>
                <w:numId w:val="1"/>
              </w:numPr>
              <w:spacing w:before="100" w:beforeAutospacing="1" w:after="120"/>
              <w:ind w:left="594"/>
              <w:outlineLvl w:val="6"/>
            </w:pPr>
            <w:r>
              <w:t>Develop an understanding of petrogenetic processes involved in the formation of magmas.</w:t>
            </w:r>
          </w:p>
          <w:p w14:paraId="193EACB6" w14:textId="77777777" w:rsidR="001C56A2" w:rsidRDefault="001C56A2" w:rsidP="0043661E">
            <w:pPr>
              <w:pStyle w:val="ListParagraph"/>
              <w:numPr>
                <w:ilvl w:val="0"/>
                <w:numId w:val="1"/>
              </w:numPr>
              <w:spacing w:before="100" w:beforeAutospacing="1" w:after="120"/>
              <w:ind w:left="594"/>
              <w:outlineLvl w:val="6"/>
            </w:pPr>
            <w:r>
              <w:t>Describe factors controlling the process of metamorphism.</w:t>
            </w:r>
          </w:p>
          <w:p w14:paraId="14747B84" w14:textId="77777777" w:rsidR="001C56A2" w:rsidRDefault="001C56A2" w:rsidP="0043661E">
            <w:pPr>
              <w:pStyle w:val="ListParagraph"/>
              <w:numPr>
                <w:ilvl w:val="0"/>
                <w:numId w:val="1"/>
              </w:numPr>
              <w:spacing w:before="100" w:beforeAutospacing="1" w:after="120"/>
              <w:ind w:left="594"/>
              <w:outlineLvl w:val="6"/>
            </w:pPr>
            <w:r>
              <w:t>Determine metamorphic zones and facies based on mineral assemblages and interpret the P/T conditions of metamorphism.</w:t>
            </w:r>
          </w:p>
          <w:p w14:paraId="53B32FAC" w14:textId="77777777" w:rsidR="001C56A2" w:rsidRDefault="001C56A2" w:rsidP="0043661E">
            <w:pPr>
              <w:pStyle w:val="ListParagraph"/>
              <w:numPr>
                <w:ilvl w:val="0"/>
                <w:numId w:val="1"/>
              </w:numPr>
              <w:spacing w:before="100" w:beforeAutospacing="1" w:after="120"/>
              <w:ind w:left="594"/>
              <w:outlineLvl w:val="6"/>
            </w:pPr>
            <w:r>
              <w:t>Interpret the origin and evolutionary trends of igneous and metamorphic rocks based on chemical and mineralogical data.</w:t>
            </w:r>
          </w:p>
          <w:p w14:paraId="1C38C695" w14:textId="77777777" w:rsidR="001C56A2" w:rsidRDefault="001C56A2" w:rsidP="0043661E">
            <w:pPr>
              <w:pStyle w:val="ListParagraph"/>
              <w:numPr>
                <w:ilvl w:val="0"/>
                <w:numId w:val="1"/>
              </w:numPr>
              <w:spacing w:before="100" w:beforeAutospacing="1" w:after="120"/>
              <w:ind w:left="594"/>
              <w:outlineLvl w:val="6"/>
            </w:pPr>
            <w:r>
              <w:t>Identify, using hand samples, the various rocks within the plutonic/volcanic groups, and identify the various types of thermal and regional metamorphic rocks.</w:t>
            </w:r>
          </w:p>
          <w:p w14:paraId="57EC1628" w14:textId="146453A0" w:rsidR="005922AF" w:rsidRDefault="001C56A2" w:rsidP="0043661E">
            <w:pPr>
              <w:pStyle w:val="ListParagraph"/>
              <w:numPr>
                <w:ilvl w:val="0"/>
                <w:numId w:val="1"/>
              </w:numPr>
              <w:spacing w:before="100" w:beforeAutospacing="1" w:after="120"/>
              <w:ind w:left="594"/>
              <w:outlineLvl w:val="6"/>
            </w:pPr>
            <w:r>
              <w:t>Use the polarizing microscope to identify igneous and metamorphic rocks and their</w:t>
            </w:r>
            <w:r w:rsidR="00127844">
              <w:t xml:space="preserve"> </w:t>
            </w:r>
            <w:r>
              <w:t>textures, then describe and write scientific petrographic reports.</w:t>
            </w:r>
          </w:p>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9435"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688"/>
      </w:tblGrid>
      <w:tr w:rsidR="006A74AB" w:rsidRPr="005D2DDD" w14:paraId="0F328927" w14:textId="77777777" w:rsidTr="003C1C9D">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10182D00" w:rsidR="006A74AB" w:rsidRPr="005D2DDD" w:rsidRDefault="001C56A2" w:rsidP="006A74AB">
            <w:pPr>
              <w:jc w:val="center"/>
              <w:rPr>
                <w:rFonts w:asciiTheme="majorBidi" w:hAnsiTheme="majorBidi" w:cstheme="majorBidi"/>
              </w:rPr>
            </w:pPr>
            <w:r>
              <w:rPr>
                <w:rFonts w:asciiTheme="majorBidi" w:hAnsiTheme="majorBidi" w:cstheme="majorBidi"/>
                <w:b/>
                <w:bCs/>
                <w:lang w:bidi="ar-EG"/>
              </w:rPr>
              <w:t>close</w:t>
            </w:r>
          </w:p>
        </w:tc>
        <w:tc>
          <w:tcPr>
            <w:tcW w:w="168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C1C9D">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68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4C114B" w:rsidRPr="005D2DDD" w14:paraId="65BE9983" w14:textId="77777777" w:rsidTr="003C1C9D">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4C114B" w:rsidRPr="00B4292A" w:rsidRDefault="004C114B" w:rsidP="004C114B">
            <w:pPr>
              <w:rPr>
                <w:rFonts w:asciiTheme="majorBidi" w:hAnsiTheme="majorBidi" w:cstheme="majorBidi"/>
              </w:rPr>
            </w:pPr>
            <w:r w:rsidRPr="00B4292A">
              <w:rPr>
                <w:rFonts w:asciiTheme="majorBidi" w:hAnsiTheme="majorBidi" w:cstheme="majorBidi"/>
              </w:rPr>
              <w:t>1.1</w:t>
            </w:r>
          </w:p>
        </w:tc>
        <w:tc>
          <w:tcPr>
            <w:tcW w:w="7143" w:type="dxa"/>
          </w:tcPr>
          <w:p w14:paraId="0327DA93" w14:textId="67F9365D" w:rsidR="004C114B" w:rsidRPr="00B4292A" w:rsidRDefault="004C114B" w:rsidP="004C114B">
            <w:pPr>
              <w:jc w:val="lowKashida"/>
              <w:rPr>
                <w:rFonts w:asciiTheme="majorBidi" w:hAnsiTheme="majorBidi" w:cstheme="majorBidi"/>
              </w:rPr>
            </w:pPr>
            <w:r w:rsidRPr="00EE6C0B">
              <w:rPr>
                <w:b/>
                <w:bCs/>
                <w:color w:val="40B0FF"/>
              </w:rPr>
              <w:t>Define basic concepts related to Petrology evolution and its characteristics and processes</w:t>
            </w:r>
          </w:p>
        </w:tc>
        <w:tc>
          <w:tcPr>
            <w:tcW w:w="1688" w:type="dxa"/>
            <w:vMerge w:val="restart"/>
            <w:tcBorders>
              <w:top w:val="dashSmallGap" w:sz="4" w:space="0" w:color="auto"/>
              <w:left w:val="single" w:sz="8" w:space="0" w:color="auto"/>
              <w:right w:val="single" w:sz="12" w:space="0" w:color="auto"/>
            </w:tcBorders>
          </w:tcPr>
          <w:p w14:paraId="28627F69" w14:textId="3C209A93" w:rsidR="004C114B" w:rsidRPr="00B4292A" w:rsidRDefault="00377032" w:rsidP="004C114B">
            <w:pPr>
              <w:rPr>
                <w:rFonts w:asciiTheme="majorBidi" w:hAnsiTheme="majorBidi" w:cstheme="majorBidi"/>
              </w:rPr>
            </w:pPr>
            <w:r>
              <w:rPr>
                <w:color w:val="0070C0"/>
              </w:rPr>
              <w:t xml:space="preserve">PLO-1 </w:t>
            </w:r>
            <w:r w:rsidR="004C114B" w:rsidRPr="007443DE">
              <w:rPr>
                <w:color w:val="0070C0"/>
              </w:rPr>
              <w:t>Gain knowledge about</w:t>
            </w:r>
            <w:r w:rsidR="004C114B">
              <w:rPr>
                <w:color w:val="0070C0"/>
              </w:rPr>
              <w:t xml:space="preserve"> the </w:t>
            </w:r>
            <w:r w:rsidR="004C114B" w:rsidRPr="007443DE">
              <w:rPr>
                <w:color w:val="0070C0"/>
              </w:rPr>
              <w:t xml:space="preserve">origin </w:t>
            </w:r>
            <w:r w:rsidR="004C114B">
              <w:rPr>
                <w:color w:val="0070C0"/>
              </w:rPr>
              <w:t>(</w:t>
            </w:r>
            <w:r w:rsidR="003C1C9D">
              <w:rPr>
                <w:color w:val="0070C0"/>
              </w:rPr>
              <w:t>Petrogenesis</w:t>
            </w:r>
            <w:r w:rsidR="004C114B">
              <w:rPr>
                <w:color w:val="0070C0"/>
              </w:rPr>
              <w:t xml:space="preserve">) </w:t>
            </w:r>
            <w:r w:rsidR="004C114B" w:rsidRPr="007443DE">
              <w:rPr>
                <w:color w:val="0070C0"/>
              </w:rPr>
              <w:t xml:space="preserve">of </w:t>
            </w:r>
            <w:r w:rsidR="004C114B">
              <w:rPr>
                <w:color w:val="0070C0"/>
              </w:rPr>
              <w:t xml:space="preserve">different </w:t>
            </w:r>
            <w:r w:rsidR="004C114B" w:rsidRPr="007443DE">
              <w:rPr>
                <w:color w:val="0070C0"/>
              </w:rPr>
              <w:t xml:space="preserve">and </w:t>
            </w:r>
            <w:r w:rsidR="004C114B">
              <w:rPr>
                <w:color w:val="0070C0"/>
              </w:rPr>
              <w:t>rocks’ various</w:t>
            </w:r>
            <w:r w:rsidR="004C114B" w:rsidRPr="007443DE">
              <w:rPr>
                <w:color w:val="0070C0"/>
              </w:rPr>
              <w:t xml:space="preserve"> types and </w:t>
            </w:r>
            <w:r w:rsidR="004C114B">
              <w:rPr>
                <w:color w:val="0070C0"/>
              </w:rPr>
              <w:t xml:space="preserve">chemical and </w:t>
            </w:r>
            <w:r w:rsidR="004C114B" w:rsidRPr="007443DE">
              <w:rPr>
                <w:color w:val="0070C0"/>
              </w:rPr>
              <w:t>mineral</w:t>
            </w:r>
            <w:r w:rsidR="004C114B">
              <w:rPr>
                <w:color w:val="0070C0"/>
              </w:rPr>
              <w:t>’</w:t>
            </w:r>
            <w:r w:rsidR="004C114B" w:rsidRPr="007443DE">
              <w:rPr>
                <w:color w:val="0070C0"/>
              </w:rPr>
              <w:t>s</w:t>
            </w:r>
            <w:r w:rsidR="004C114B">
              <w:rPr>
                <w:color w:val="0070C0"/>
              </w:rPr>
              <w:t xml:space="preserve"> composition</w:t>
            </w:r>
          </w:p>
        </w:tc>
      </w:tr>
      <w:tr w:rsidR="004C114B" w:rsidRPr="005D2DDD" w14:paraId="0E48819A" w14:textId="77777777" w:rsidTr="003C1C9D">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4C114B" w:rsidRPr="00B4292A" w:rsidRDefault="004C114B" w:rsidP="004C114B">
            <w:pPr>
              <w:rPr>
                <w:rFonts w:asciiTheme="majorBidi" w:hAnsiTheme="majorBidi" w:cstheme="majorBidi"/>
              </w:rPr>
            </w:pPr>
            <w:r w:rsidRPr="00B4292A">
              <w:rPr>
                <w:rFonts w:asciiTheme="majorBidi" w:hAnsiTheme="majorBidi" w:cstheme="majorBidi"/>
              </w:rPr>
              <w:t>1.2</w:t>
            </w:r>
          </w:p>
        </w:tc>
        <w:tc>
          <w:tcPr>
            <w:tcW w:w="7143" w:type="dxa"/>
          </w:tcPr>
          <w:p w14:paraId="0BA41CA8" w14:textId="5EA77410" w:rsidR="004C114B" w:rsidRPr="00B4292A" w:rsidRDefault="004C114B" w:rsidP="004C114B">
            <w:pPr>
              <w:jc w:val="lowKashida"/>
              <w:rPr>
                <w:rFonts w:asciiTheme="majorBidi" w:hAnsiTheme="majorBidi" w:cstheme="majorBidi"/>
              </w:rPr>
            </w:pPr>
            <w:r w:rsidRPr="00EE6C0B">
              <w:rPr>
                <w:b/>
                <w:bCs/>
                <w:color w:val="0070C0"/>
                <w:sz w:val="20"/>
                <w:szCs w:val="20"/>
              </w:rPr>
              <w:t xml:space="preserve">Recall, describe, analyze, prepare, and revise </w:t>
            </w:r>
            <w:r w:rsidRPr="00EE6C0B">
              <w:rPr>
                <w:b/>
                <w:bCs/>
                <w:color w:val="0070C0"/>
              </w:rPr>
              <w:t xml:space="preserve">the concept and </w:t>
            </w:r>
            <w:r>
              <w:rPr>
                <w:b/>
                <w:bCs/>
                <w:color w:val="0070C0"/>
              </w:rPr>
              <w:t>understand</w:t>
            </w:r>
            <w:r w:rsidRPr="00EE6C0B">
              <w:rPr>
                <w:b/>
                <w:bCs/>
                <w:color w:val="0070C0"/>
              </w:rPr>
              <w:t xml:space="preserve"> the </w:t>
            </w:r>
            <w:r>
              <w:rPr>
                <w:b/>
                <w:bCs/>
                <w:color w:val="0070C0"/>
              </w:rPr>
              <w:t xml:space="preserve">different </w:t>
            </w:r>
            <w:proofErr w:type="spellStart"/>
            <w:r>
              <w:rPr>
                <w:b/>
                <w:bCs/>
                <w:color w:val="0070C0"/>
              </w:rPr>
              <w:t>behaviour</w:t>
            </w:r>
            <w:proofErr w:type="spellEnd"/>
            <w:r w:rsidRPr="00EE6C0B">
              <w:rPr>
                <w:b/>
                <w:bCs/>
                <w:color w:val="0070C0"/>
              </w:rPr>
              <w:t xml:space="preserve"> and forming different rocks type via different stages and processes. </w:t>
            </w:r>
          </w:p>
        </w:tc>
        <w:tc>
          <w:tcPr>
            <w:tcW w:w="1688" w:type="dxa"/>
            <w:vMerge/>
            <w:tcBorders>
              <w:left w:val="single" w:sz="8" w:space="0" w:color="auto"/>
              <w:bottom w:val="dashSmallGap" w:sz="4" w:space="0" w:color="auto"/>
              <w:right w:val="single" w:sz="12" w:space="0" w:color="auto"/>
            </w:tcBorders>
          </w:tcPr>
          <w:p w14:paraId="4B156174" w14:textId="77777777" w:rsidR="004C114B" w:rsidRPr="00B4292A" w:rsidRDefault="004C114B" w:rsidP="004C114B">
            <w:pPr>
              <w:rPr>
                <w:rFonts w:asciiTheme="majorBidi" w:hAnsiTheme="majorBidi" w:cstheme="majorBidi"/>
              </w:rPr>
            </w:pPr>
          </w:p>
        </w:tc>
      </w:tr>
      <w:tr w:rsidR="004C114B" w:rsidRPr="005D2DDD" w14:paraId="4AD6579E" w14:textId="77777777" w:rsidTr="003C1C9D">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4C114B" w:rsidRPr="00B4292A" w:rsidRDefault="004C114B" w:rsidP="004C114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77777777" w:rsidR="004C114B" w:rsidRPr="00B4292A" w:rsidRDefault="004C114B" w:rsidP="004C114B">
            <w:pPr>
              <w:jc w:val="lowKashida"/>
              <w:rPr>
                <w:rFonts w:asciiTheme="majorBidi" w:hAnsiTheme="majorBidi" w:cstheme="majorBidi"/>
              </w:rPr>
            </w:pPr>
          </w:p>
        </w:tc>
        <w:tc>
          <w:tcPr>
            <w:tcW w:w="1688" w:type="dxa"/>
            <w:tcBorders>
              <w:top w:val="dashSmallGap" w:sz="4" w:space="0" w:color="auto"/>
              <w:left w:val="single" w:sz="8" w:space="0" w:color="auto"/>
              <w:bottom w:val="dashSmallGap" w:sz="4" w:space="0" w:color="auto"/>
              <w:right w:val="single" w:sz="12" w:space="0" w:color="auto"/>
            </w:tcBorders>
          </w:tcPr>
          <w:p w14:paraId="114CD00E" w14:textId="77777777" w:rsidR="004C114B" w:rsidRPr="00B4292A" w:rsidRDefault="004C114B" w:rsidP="004C114B">
            <w:pPr>
              <w:rPr>
                <w:rFonts w:asciiTheme="majorBidi" w:hAnsiTheme="majorBidi" w:cstheme="majorBidi"/>
              </w:rPr>
            </w:pPr>
          </w:p>
        </w:tc>
      </w:tr>
      <w:tr w:rsidR="004C114B" w:rsidRPr="005D2DDD" w14:paraId="614C2691" w14:textId="77777777" w:rsidTr="003C1C9D">
        <w:tc>
          <w:tcPr>
            <w:tcW w:w="604" w:type="dxa"/>
            <w:tcBorders>
              <w:top w:val="dashSmallGap" w:sz="4" w:space="0" w:color="auto"/>
              <w:left w:val="single" w:sz="12" w:space="0" w:color="auto"/>
              <w:bottom w:val="single" w:sz="8" w:space="0" w:color="auto"/>
              <w:right w:val="single" w:sz="8" w:space="0" w:color="auto"/>
            </w:tcBorders>
          </w:tcPr>
          <w:p w14:paraId="1BEC1A86" w14:textId="77777777" w:rsidR="004C114B" w:rsidRPr="00B4292A" w:rsidRDefault="004C114B" w:rsidP="004C114B">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77777777" w:rsidR="004C114B" w:rsidRPr="00B4292A" w:rsidRDefault="004C114B" w:rsidP="004C114B">
            <w:pPr>
              <w:jc w:val="lowKashida"/>
              <w:rPr>
                <w:rFonts w:asciiTheme="majorBidi" w:hAnsiTheme="majorBidi" w:cstheme="majorBidi"/>
              </w:rPr>
            </w:pPr>
          </w:p>
        </w:tc>
        <w:tc>
          <w:tcPr>
            <w:tcW w:w="1688" w:type="dxa"/>
            <w:tcBorders>
              <w:top w:val="dashSmallGap" w:sz="4" w:space="0" w:color="auto"/>
              <w:left w:val="single" w:sz="8" w:space="0" w:color="auto"/>
              <w:bottom w:val="single" w:sz="8" w:space="0" w:color="auto"/>
              <w:right w:val="single" w:sz="12" w:space="0" w:color="auto"/>
            </w:tcBorders>
          </w:tcPr>
          <w:p w14:paraId="1D1C49E9" w14:textId="77777777" w:rsidR="004C114B" w:rsidRPr="00B4292A" w:rsidRDefault="004C114B" w:rsidP="004C114B">
            <w:pPr>
              <w:rPr>
                <w:rFonts w:asciiTheme="majorBidi" w:hAnsiTheme="majorBidi" w:cstheme="majorBidi"/>
              </w:rPr>
            </w:pPr>
          </w:p>
        </w:tc>
      </w:tr>
      <w:tr w:rsidR="004C114B" w:rsidRPr="005D2DDD" w14:paraId="1B154267" w14:textId="77777777" w:rsidTr="003C1C9D">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4C114B" w:rsidRPr="00E02FB7" w:rsidRDefault="004C114B" w:rsidP="004C114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4C114B" w:rsidRPr="00E02FB7" w:rsidRDefault="004C114B" w:rsidP="004C114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68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4C114B" w:rsidRPr="00B4292A" w:rsidRDefault="004C114B" w:rsidP="004C114B">
            <w:pPr>
              <w:rPr>
                <w:rFonts w:asciiTheme="majorBidi" w:hAnsiTheme="majorBidi" w:cstheme="majorBidi"/>
              </w:rPr>
            </w:pPr>
          </w:p>
        </w:tc>
      </w:tr>
      <w:tr w:rsidR="004C114B" w:rsidRPr="005D2DDD" w14:paraId="18D61DD6" w14:textId="77777777" w:rsidTr="003C1C9D">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4C114B" w:rsidRPr="00B4292A" w:rsidRDefault="004C114B" w:rsidP="004C114B">
            <w:pPr>
              <w:rPr>
                <w:rFonts w:asciiTheme="majorBidi" w:hAnsiTheme="majorBidi" w:cstheme="majorBidi"/>
              </w:rPr>
            </w:pPr>
            <w:r w:rsidRPr="00B4292A">
              <w:rPr>
                <w:rFonts w:asciiTheme="majorBidi" w:hAnsiTheme="majorBidi" w:cstheme="majorBidi"/>
              </w:rPr>
              <w:t>2.1</w:t>
            </w:r>
          </w:p>
        </w:tc>
        <w:tc>
          <w:tcPr>
            <w:tcW w:w="7143" w:type="dxa"/>
          </w:tcPr>
          <w:p w14:paraId="5A0DBCCD" w14:textId="56968B9F" w:rsidR="004C114B" w:rsidRPr="00EE6C0B" w:rsidRDefault="004C114B" w:rsidP="004C114B">
            <w:pPr>
              <w:rPr>
                <w:sz w:val="20"/>
                <w:szCs w:val="20"/>
              </w:rPr>
            </w:pPr>
            <w:r w:rsidRPr="00EE6C0B">
              <w:rPr>
                <w:b/>
                <w:bCs/>
                <w:color w:val="0070C0"/>
              </w:rPr>
              <w:t xml:space="preserve">List, define and state the magma </w:t>
            </w:r>
            <w:proofErr w:type="spellStart"/>
            <w:r w:rsidR="003C1C9D">
              <w:rPr>
                <w:b/>
                <w:bCs/>
                <w:color w:val="0070C0"/>
              </w:rPr>
              <w:t>behaviour</w:t>
            </w:r>
            <w:proofErr w:type="spellEnd"/>
            <w:r w:rsidRPr="00EE6C0B">
              <w:rPr>
                <w:b/>
                <w:bCs/>
                <w:color w:val="0070C0"/>
              </w:rPr>
              <w:t xml:space="preserve"> via different diagrams as AFM, Igneous rocks classifications and their field relations, Tectonic movement, Volcanism and volcanoes, thermodynamics of the rocks.</w:t>
            </w:r>
          </w:p>
          <w:p w14:paraId="5756B269" w14:textId="77777777" w:rsidR="004C114B" w:rsidRPr="00B4292A" w:rsidRDefault="004C114B" w:rsidP="004C114B">
            <w:pPr>
              <w:jc w:val="lowKashida"/>
              <w:rPr>
                <w:rFonts w:asciiTheme="majorBidi" w:hAnsiTheme="majorBidi" w:cstheme="majorBidi"/>
              </w:rPr>
            </w:pPr>
          </w:p>
        </w:tc>
        <w:tc>
          <w:tcPr>
            <w:tcW w:w="1688" w:type="dxa"/>
            <w:vMerge w:val="restart"/>
            <w:tcBorders>
              <w:top w:val="dashSmallGap" w:sz="4" w:space="0" w:color="auto"/>
              <w:left w:val="single" w:sz="8" w:space="0" w:color="auto"/>
              <w:right w:val="single" w:sz="12" w:space="0" w:color="auto"/>
            </w:tcBorders>
          </w:tcPr>
          <w:p w14:paraId="1739A0AF" w14:textId="253F65B9" w:rsidR="004C114B" w:rsidRPr="00B4292A" w:rsidRDefault="00377032" w:rsidP="004C114B">
            <w:pPr>
              <w:rPr>
                <w:rFonts w:asciiTheme="majorBidi" w:hAnsiTheme="majorBidi" w:cstheme="majorBidi"/>
              </w:rPr>
            </w:pPr>
            <w:r>
              <w:rPr>
                <w:color w:val="0070C0"/>
              </w:rPr>
              <w:t>PLO-2</w:t>
            </w:r>
            <w:r w:rsidR="004C114B">
              <w:rPr>
                <w:color w:val="0070C0"/>
              </w:rPr>
              <w:t xml:space="preserve">Attain skills </w:t>
            </w:r>
            <w:r w:rsidR="004C114B" w:rsidRPr="007443DE">
              <w:rPr>
                <w:color w:val="0070C0"/>
              </w:rPr>
              <w:t xml:space="preserve">about </w:t>
            </w:r>
            <w:r w:rsidR="004C114B">
              <w:rPr>
                <w:color w:val="0070C0"/>
              </w:rPr>
              <w:t xml:space="preserve">different rocks </w:t>
            </w:r>
            <w:r w:rsidR="000364D5">
              <w:rPr>
                <w:color w:val="0070C0"/>
              </w:rPr>
              <w:t>type</w:t>
            </w:r>
            <w:r w:rsidR="004C114B">
              <w:rPr>
                <w:color w:val="0070C0"/>
              </w:rPr>
              <w:t xml:space="preserve"> </w:t>
            </w:r>
            <w:r w:rsidR="004C114B" w:rsidRPr="007443DE">
              <w:rPr>
                <w:color w:val="0070C0"/>
              </w:rPr>
              <w:t xml:space="preserve">geologic features </w:t>
            </w:r>
            <w:r w:rsidR="004C114B">
              <w:rPr>
                <w:color w:val="0070C0"/>
              </w:rPr>
              <w:t>in relevant to their initiation environmental conditions</w:t>
            </w:r>
            <w:r w:rsidR="004C114B" w:rsidRPr="007443DE">
              <w:rPr>
                <w:color w:val="0070C0"/>
              </w:rPr>
              <w:t xml:space="preserve">  </w:t>
            </w:r>
          </w:p>
        </w:tc>
      </w:tr>
      <w:tr w:rsidR="004C114B" w:rsidRPr="005D2DDD" w14:paraId="126C2116" w14:textId="77777777" w:rsidTr="003C1C9D">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4C114B" w:rsidRPr="00B4292A" w:rsidRDefault="004C114B" w:rsidP="004C114B">
            <w:pPr>
              <w:rPr>
                <w:rFonts w:asciiTheme="majorBidi" w:hAnsiTheme="majorBidi" w:cstheme="majorBidi"/>
              </w:rPr>
            </w:pPr>
            <w:r w:rsidRPr="00B4292A">
              <w:rPr>
                <w:rFonts w:asciiTheme="majorBidi" w:hAnsiTheme="majorBidi" w:cstheme="majorBidi"/>
              </w:rPr>
              <w:t>2.2</w:t>
            </w:r>
          </w:p>
        </w:tc>
        <w:tc>
          <w:tcPr>
            <w:tcW w:w="7143" w:type="dxa"/>
          </w:tcPr>
          <w:p w14:paraId="58D70C97" w14:textId="5C10FA55" w:rsidR="004C114B" w:rsidRPr="00B4292A" w:rsidRDefault="004C114B" w:rsidP="004C114B">
            <w:pPr>
              <w:jc w:val="lowKashida"/>
              <w:rPr>
                <w:rFonts w:asciiTheme="majorBidi" w:hAnsiTheme="majorBidi" w:cstheme="majorBidi"/>
              </w:rPr>
            </w:pPr>
            <w:r w:rsidRPr="00EE6C0B">
              <w:rPr>
                <w:b/>
                <w:bCs/>
                <w:color w:val="0070C0"/>
              </w:rPr>
              <w:t xml:space="preserve">Basic concepts, theories, and observational findings related to igneous, metamorphic and sedimentary rocks and processes as they pertain to the student’s </w:t>
            </w:r>
            <w:proofErr w:type="gramStart"/>
            <w:r w:rsidRPr="00EE6C0B">
              <w:rPr>
                <w:b/>
                <w:bCs/>
                <w:color w:val="0070C0"/>
              </w:rPr>
              <w:t>knowledge  emphasis</w:t>
            </w:r>
            <w:proofErr w:type="gramEnd"/>
          </w:p>
        </w:tc>
        <w:tc>
          <w:tcPr>
            <w:tcW w:w="1688" w:type="dxa"/>
            <w:vMerge/>
            <w:tcBorders>
              <w:left w:val="single" w:sz="8" w:space="0" w:color="auto"/>
              <w:bottom w:val="single" w:sz="12" w:space="0" w:color="auto"/>
              <w:right w:val="single" w:sz="12" w:space="0" w:color="auto"/>
            </w:tcBorders>
          </w:tcPr>
          <w:p w14:paraId="3331A3F8" w14:textId="77777777" w:rsidR="004C114B" w:rsidRPr="00B4292A" w:rsidRDefault="004C114B" w:rsidP="004C114B">
            <w:pPr>
              <w:rPr>
                <w:rFonts w:asciiTheme="majorBidi" w:hAnsiTheme="majorBidi" w:cstheme="majorBidi"/>
              </w:rPr>
            </w:pPr>
          </w:p>
        </w:tc>
      </w:tr>
      <w:tr w:rsidR="004C114B" w:rsidRPr="005D2DDD" w14:paraId="1277DD8C" w14:textId="77777777" w:rsidTr="003C1C9D">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4C114B" w:rsidRPr="00B4292A" w:rsidRDefault="004C114B" w:rsidP="004C114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77777777" w:rsidR="004C114B" w:rsidRPr="00B4292A" w:rsidRDefault="004C114B" w:rsidP="004C114B">
            <w:pPr>
              <w:jc w:val="lowKashida"/>
              <w:rPr>
                <w:rFonts w:asciiTheme="majorBidi" w:hAnsiTheme="majorBidi" w:cstheme="majorBidi"/>
              </w:rPr>
            </w:pPr>
          </w:p>
        </w:tc>
        <w:tc>
          <w:tcPr>
            <w:tcW w:w="1688" w:type="dxa"/>
            <w:tcBorders>
              <w:top w:val="dashSmallGap" w:sz="4" w:space="0" w:color="auto"/>
              <w:left w:val="single" w:sz="8" w:space="0" w:color="auto"/>
              <w:bottom w:val="single" w:sz="12" w:space="0" w:color="auto"/>
              <w:right w:val="single" w:sz="12" w:space="0" w:color="auto"/>
            </w:tcBorders>
          </w:tcPr>
          <w:p w14:paraId="05045685" w14:textId="77777777" w:rsidR="004C114B" w:rsidRPr="00B4292A" w:rsidRDefault="004C114B" w:rsidP="004C114B">
            <w:pPr>
              <w:rPr>
                <w:rFonts w:asciiTheme="majorBidi" w:hAnsiTheme="majorBidi" w:cstheme="majorBidi"/>
              </w:rPr>
            </w:pPr>
          </w:p>
        </w:tc>
      </w:tr>
      <w:tr w:rsidR="004C114B" w:rsidRPr="005D2DDD" w14:paraId="29AD60D2" w14:textId="77777777" w:rsidTr="003C1C9D">
        <w:tc>
          <w:tcPr>
            <w:tcW w:w="604" w:type="dxa"/>
            <w:tcBorders>
              <w:top w:val="dashSmallGap" w:sz="4" w:space="0" w:color="auto"/>
              <w:left w:val="single" w:sz="12" w:space="0" w:color="auto"/>
              <w:bottom w:val="single" w:sz="8" w:space="0" w:color="auto"/>
              <w:right w:val="single" w:sz="8" w:space="0" w:color="auto"/>
            </w:tcBorders>
          </w:tcPr>
          <w:p w14:paraId="1B7B044D" w14:textId="77777777" w:rsidR="004C114B" w:rsidRPr="00B4292A" w:rsidRDefault="004C114B" w:rsidP="004C114B">
            <w:pPr>
              <w:rPr>
                <w:rFonts w:asciiTheme="majorBidi" w:hAnsiTheme="majorBidi" w:cstheme="majorBidi"/>
              </w:rPr>
            </w:pPr>
            <w:r w:rsidRPr="00B4292A">
              <w:rPr>
                <w:rFonts w:asciiTheme="majorBidi" w:hAnsiTheme="majorBidi" w:cstheme="majorBidi"/>
              </w:rPr>
              <w:t>2...</w:t>
            </w:r>
          </w:p>
        </w:tc>
        <w:tc>
          <w:tcPr>
            <w:tcW w:w="7143" w:type="dxa"/>
            <w:tcBorders>
              <w:top w:val="dashSmallGap" w:sz="4" w:space="0" w:color="auto"/>
              <w:left w:val="single" w:sz="8" w:space="0" w:color="auto"/>
              <w:bottom w:val="single" w:sz="8" w:space="0" w:color="auto"/>
            </w:tcBorders>
          </w:tcPr>
          <w:p w14:paraId="5960B98A" w14:textId="77777777" w:rsidR="004C114B" w:rsidRPr="00B4292A" w:rsidRDefault="004C114B" w:rsidP="004C114B">
            <w:pPr>
              <w:jc w:val="lowKashida"/>
              <w:rPr>
                <w:rFonts w:asciiTheme="majorBidi" w:hAnsiTheme="majorBidi" w:cstheme="majorBidi"/>
              </w:rPr>
            </w:pPr>
          </w:p>
        </w:tc>
        <w:tc>
          <w:tcPr>
            <w:tcW w:w="1688" w:type="dxa"/>
            <w:tcBorders>
              <w:top w:val="dashSmallGap" w:sz="4" w:space="0" w:color="auto"/>
              <w:left w:val="single" w:sz="8" w:space="0" w:color="auto"/>
              <w:bottom w:val="single" w:sz="8" w:space="0" w:color="auto"/>
              <w:right w:val="single" w:sz="12" w:space="0" w:color="auto"/>
            </w:tcBorders>
          </w:tcPr>
          <w:p w14:paraId="0F43735D" w14:textId="77777777" w:rsidR="004C114B" w:rsidRPr="00B4292A" w:rsidRDefault="004C114B" w:rsidP="004C114B">
            <w:pPr>
              <w:rPr>
                <w:rFonts w:asciiTheme="majorBidi" w:hAnsiTheme="majorBidi" w:cstheme="majorBidi"/>
              </w:rPr>
            </w:pPr>
          </w:p>
        </w:tc>
      </w:tr>
      <w:tr w:rsidR="004C114B" w:rsidRPr="005D2DDD" w14:paraId="556C04B6" w14:textId="77777777" w:rsidTr="003C1C9D">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4C114B" w:rsidRPr="00E02FB7" w:rsidRDefault="004C114B" w:rsidP="004C114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4C114B" w:rsidRPr="00382343" w:rsidRDefault="004C114B" w:rsidP="004C114B">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68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4C114B" w:rsidRPr="00B4292A" w:rsidRDefault="004C114B" w:rsidP="004C114B">
            <w:pPr>
              <w:rPr>
                <w:rFonts w:asciiTheme="majorBidi" w:hAnsiTheme="majorBidi" w:cstheme="majorBidi"/>
              </w:rPr>
            </w:pPr>
          </w:p>
        </w:tc>
      </w:tr>
      <w:tr w:rsidR="004C114B" w:rsidRPr="005D2DDD" w14:paraId="0D335778" w14:textId="77777777" w:rsidTr="003C1C9D">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4C114B" w:rsidRPr="00B4292A" w:rsidRDefault="004C114B" w:rsidP="004C114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3BD4AE09" w:rsidR="004C114B" w:rsidRPr="00B4292A" w:rsidRDefault="004C114B" w:rsidP="004C114B">
            <w:pPr>
              <w:jc w:val="lowKashida"/>
              <w:rPr>
                <w:rFonts w:asciiTheme="majorBidi" w:hAnsiTheme="majorBidi" w:cstheme="majorBidi"/>
              </w:rPr>
            </w:pPr>
            <w:r>
              <w:rPr>
                <w:b/>
                <w:bCs/>
                <w:color w:val="0070C0"/>
                <w:lang w:val="en-GB"/>
              </w:rPr>
              <w:t xml:space="preserve"> T</w:t>
            </w:r>
            <w:r w:rsidRPr="005A4F33">
              <w:rPr>
                <w:b/>
                <w:bCs/>
                <w:color w:val="0070C0"/>
                <w:lang w:val="en-GB"/>
              </w:rPr>
              <w:t xml:space="preserve">he ability to work effectively in groups, to exercise leadership, to act responsibly in </w:t>
            </w:r>
            <w:r w:rsidR="00A95AF4">
              <w:rPr>
                <w:b/>
                <w:bCs/>
                <w:color w:val="0070C0"/>
                <w:lang w:val="en-GB"/>
              </w:rPr>
              <w:t xml:space="preserve">the </w:t>
            </w:r>
            <w:r w:rsidRPr="005A4F33">
              <w:rPr>
                <w:b/>
                <w:bCs/>
                <w:color w:val="0070C0"/>
                <w:lang w:val="en-GB"/>
              </w:rPr>
              <w:t>per</w:t>
            </w:r>
            <w:r>
              <w:rPr>
                <w:b/>
                <w:bCs/>
                <w:color w:val="0070C0"/>
                <w:lang w:val="en-GB"/>
              </w:rPr>
              <w:t>sonal professional relationship.</w:t>
            </w:r>
          </w:p>
        </w:tc>
        <w:tc>
          <w:tcPr>
            <w:tcW w:w="1688" w:type="dxa"/>
            <w:vMerge w:val="restart"/>
            <w:tcBorders>
              <w:top w:val="dashSmallGap" w:sz="4" w:space="0" w:color="auto"/>
              <w:left w:val="single" w:sz="8" w:space="0" w:color="auto"/>
              <w:right w:val="single" w:sz="12" w:space="0" w:color="auto"/>
            </w:tcBorders>
          </w:tcPr>
          <w:p w14:paraId="01EA1BA6" w14:textId="41F06478" w:rsidR="004C114B" w:rsidRPr="00B4292A" w:rsidRDefault="00377032" w:rsidP="004C114B">
            <w:pPr>
              <w:rPr>
                <w:rFonts w:asciiTheme="majorBidi" w:hAnsiTheme="majorBidi" w:cstheme="majorBidi"/>
              </w:rPr>
            </w:pPr>
            <w:r>
              <w:rPr>
                <w:color w:val="0070C0"/>
              </w:rPr>
              <w:t>PLO-3 C</w:t>
            </w:r>
            <w:r w:rsidR="004C114B" w:rsidRPr="007443DE">
              <w:rPr>
                <w:color w:val="0070C0"/>
              </w:rPr>
              <w:t>ommunicate</w:t>
            </w:r>
            <w:r w:rsidR="004C114B">
              <w:rPr>
                <w:color w:val="0070C0"/>
              </w:rPr>
              <w:t xml:space="preserve"> individually</w:t>
            </w:r>
            <w:r w:rsidR="004C114B" w:rsidRPr="007443DE">
              <w:rPr>
                <w:color w:val="0070C0"/>
              </w:rPr>
              <w:t xml:space="preserve"> correctly, </w:t>
            </w:r>
            <w:r w:rsidR="004C114B" w:rsidRPr="007443DE">
              <w:rPr>
                <w:color w:val="0070C0"/>
              </w:rPr>
              <w:lastRenderedPageBreak/>
              <w:t>oral</w:t>
            </w:r>
            <w:r w:rsidR="004C114B">
              <w:rPr>
                <w:color w:val="0070C0"/>
              </w:rPr>
              <w:t>ly</w:t>
            </w:r>
            <w:r w:rsidR="004C114B" w:rsidRPr="007443DE">
              <w:rPr>
                <w:color w:val="0070C0"/>
              </w:rPr>
              <w:t xml:space="preserve"> and written as well as </w:t>
            </w:r>
            <w:r w:rsidR="004C114B">
              <w:rPr>
                <w:color w:val="0070C0"/>
              </w:rPr>
              <w:t xml:space="preserve">acting properly </w:t>
            </w:r>
            <w:r w:rsidR="004C114B" w:rsidRPr="007443DE">
              <w:rPr>
                <w:color w:val="0070C0"/>
              </w:rPr>
              <w:t xml:space="preserve">in </w:t>
            </w:r>
            <w:r w:rsidR="00DB7D5F">
              <w:rPr>
                <w:color w:val="0070C0"/>
              </w:rPr>
              <w:t>teamwork</w:t>
            </w:r>
            <w:r w:rsidR="004C114B" w:rsidRPr="007443DE">
              <w:rPr>
                <w:color w:val="0070C0"/>
              </w:rPr>
              <w:t xml:space="preserve"> or</w:t>
            </w:r>
            <w:r w:rsidR="004C114B">
              <w:rPr>
                <w:color w:val="0070C0"/>
              </w:rPr>
              <w:t xml:space="preserve"> among </w:t>
            </w:r>
            <w:proofErr w:type="gramStart"/>
            <w:r w:rsidR="004C114B">
              <w:rPr>
                <w:color w:val="0070C0"/>
              </w:rPr>
              <w:t xml:space="preserve">a </w:t>
            </w:r>
            <w:r w:rsidR="004C114B" w:rsidRPr="007443DE">
              <w:rPr>
                <w:color w:val="0070C0"/>
              </w:rPr>
              <w:t xml:space="preserve"> groups</w:t>
            </w:r>
            <w:proofErr w:type="gramEnd"/>
          </w:p>
        </w:tc>
      </w:tr>
      <w:tr w:rsidR="004C114B" w:rsidRPr="005D2DDD" w14:paraId="2E32D17F" w14:textId="77777777" w:rsidTr="003C1C9D">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4C114B" w:rsidRPr="00B4292A" w:rsidRDefault="004C114B" w:rsidP="004C114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4B60CAD1" w14:textId="13E9572E" w:rsidR="004C114B" w:rsidRPr="005A4F33" w:rsidRDefault="004C114B" w:rsidP="004C114B">
            <w:pPr>
              <w:ind w:left="275" w:hanging="270"/>
              <w:jc w:val="both"/>
              <w:rPr>
                <w:b/>
                <w:bCs/>
                <w:color w:val="0070C0"/>
                <w:lang w:val="en-GB"/>
              </w:rPr>
            </w:pPr>
            <w:r>
              <w:rPr>
                <w:b/>
                <w:bCs/>
                <w:color w:val="0070C0"/>
                <w:lang w:val="en-GB"/>
              </w:rPr>
              <w:t>P</w:t>
            </w:r>
            <w:r w:rsidRPr="005A4F33">
              <w:rPr>
                <w:b/>
                <w:bCs/>
                <w:color w:val="0070C0"/>
                <w:lang w:val="en-GB"/>
              </w:rPr>
              <w:t>lan</w:t>
            </w:r>
            <w:r>
              <w:rPr>
                <w:b/>
                <w:bCs/>
                <w:color w:val="0070C0"/>
                <w:lang w:val="en-GB"/>
              </w:rPr>
              <w:t>ning</w:t>
            </w:r>
            <w:r w:rsidRPr="005A4F33">
              <w:rPr>
                <w:b/>
                <w:bCs/>
                <w:color w:val="0070C0"/>
                <w:lang w:val="en-GB"/>
              </w:rPr>
              <w:t xml:space="preserve"> and tak</w:t>
            </w:r>
            <w:r>
              <w:rPr>
                <w:b/>
                <w:bCs/>
                <w:color w:val="0070C0"/>
                <w:lang w:val="en-GB"/>
              </w:rPr>
              <w:t>ing</w:t>
            </w:r>
            <w:r w:rsidRPr="005A4F33">
              <w:rPr>
                <w:b/>
                <w:bCs/>
                <w:color w:val="0070C0"/>
                <w:lang w:val="en-GB"/>
              </w:rPr>
              <w:t xml:space="preserve"> responsibility for acquisitive self</w:t>
            </w:r>
            <w:r>
              <w:rPr>
                <w:b/>
                <w:bCs/>
                <w:color w:val="0070C0"/>
                <w:lang w:val="en-GB"/>
              </w:rPr>
              <w:t>-</w:t>
            </w:r>
            <w:r w:rsidRPr="005A4F33">
              <w:rPr>
                <w:b/>
                <w:bCs/>
                <w:color w:val="0070C0"/>
                <w:lang w:val="en-GB"/>
              </w:rPr>
              <w:t>learning.</w:t>
            </w:r>
          </w:p>
          <w:p w14:paraId="32CA6569" w14:textId="77777777" w:rsidR="004C114B" w:rsidRPr="004C114B" w:rsidRDefault="004C114B" w:rsidP="004C114B">
            <w:pPr>
              <w:jc w:val="lowKashida"/>
              <w:rPr>
                <w:rFonts w:asciiTheme="majorBidi" w:hAnsiTheme="majorBidi" w:cstheme="majorBidi"/>
                <w:lang w:val="en-GB"/>
              </w:rPr>
            </w:pPr>
          </w:p>
        </w:tc>
        <w:tc>
          <w:tcPr>
            <w:tcW w:w="1688" w:type="dxa"/>
            <w:vMerge/>
            <w:tcBorders>
              <w:left w:val="single" w:sz="8" w:space="0" w:color="auto"/>
              <w:bottom w:val="single" w:sz="12" w:space="0" w:color="auto"/>
              <w:right w:val="single" w:sz="12" w:space="0" w:color="auto"/>
            </w:tcBorders>
          </w:tcPr>
          <w:p w14:paraId="58CF9277" w14:textId="77777777" w:rsidR="004C114B" w:rsidRPr="00B4292A" w:rsidRDefault="004C114B" w:rsidP="004C114B">
            <w:pPr>
              <w:rPr>
                <w:rFonts w:asciiTheme="majorBidi" w:hAnsiTheme="majorBidi" w:cstheme="majorBidi"/>
              </w:rPr>
            </w:pPr>
          </w:p>
        </w:tc>
      </w:tr>
      <w:tr w:rsidR="004C114B" w:rsidRPr="005D2DDD" w14:paraId="5EF62035" w14:textId="77777777" w:rsidTr="003C1C9D">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4C114B" w:rsidRPr="00B4292A" w:rsidRDefault="004C114B" w:rsidP="004C114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77777777" w:rsidR="004C114B" w:rsidRPr="00B4292A" w:rsidRDefault="004C114B" w:rsidP="004C114B">
            <w:pPr>
              <w:jc w:val="lowKashida"/>
              <w:rPr>
                <w:rFonts w:asciiTheme="majorBidi" w:hAnsiTheme="majorBidi" w:cstheme="majorBidi"/>
              </w:rPr>
            </w:pPr>
          </w:p>
        </w:tc>
        <w:tc>
          <w:tcPr>
            <w:tcW w:w="1688" w:type="dxa"/>
            <w:tcBorders>
              <w:top w:val="dashSmallGap" w:sz="4" w:space="0" w:color="auto"/>
              <w:left w:val="single" w:sz="8" w:space="0" w:color="auto"/>
              <w:bottom w:val="single" w:sz="12" w:space="0" w:color="auto"/>
              <w:right w:val="single" w:sz="12" w:space="0" w:color="auto"/>
            </w:tcBorders>
          </w:tcPr>
          <w:p w14:paraId="0C48C68F" w14:textId="77777777" w:rsidR="004C114B" w:rsidRPr="00B4292A" w:rsidRDefault="004C114B" w:rsidP="004C114B">
            <w:pPr>
              <w:rPr>
                <w:rFonts w:asciiTheme="majorBidi" w:hAnsiTheme="majorBidi" w:cstheme="majorBidi"/>
              </w:rPr>
            </w:pPr>
          </w:p>
        </w:tc>
      </w:tr>
      <w:tr w:rsidR="004C114B" w:rsidRPr="005D2DDD" w14:paraId="7D0CD3F4" w14:textId="77777777" w:rsidTr="003C1C9D">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4C114B" w:rsidRPr="00B4292A" w:rsidRDefault="004C114B" w:rsidP="004C114B">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7777777" w:rsidR="004C114B" w:rsidRPr="00B4292A" w:rsidRDefault="004C114B" w:rsidP="004C114B">
            <w:pPr>
              <w:jc w:val="lowKashida"/>
              <w:rPr>
                <w:rFonts w:asciiTheme="majorBidi" w:hAnsiTheme="majorBidi" w:cstheme="majorBidi"/>
              </w:rPr>
            </w:pPr>
          </w:p>
        </w:tc>
        <w:tc>
          <w:tcPr>
            <w:tcW w:w="1688" w:type="dxa"/>
            <w:tcBorders>
              <w:top w:val="dashSmallGap" w:sz="4" w:space="0" w:color="auto"/>
              <w:left w:val="single" w:sz="8" w:space="0" w:color="auto"/>
              <w:bottom w:val="single" w:sz="12" w:space="0" w:color="auto"/>
              <w:right w:val="single" w:sz="12" w:space="0" w:color="auto"/>
            </w:tcBorders>
          </w:tcPr>
          <w:p w14:paraId="50483457" w14:textId="77777777" w:rsidR="004C114B" w:rsidRPr="00B4292A" w:rsidRDefault="004C114B" w:rsidP="004C114B">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A417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12"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12"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A41779" w:rsidRPr="005D2DDD" w14:paraId="0903F422" w14:textId="77777777" w:rsidTr="00A41779">
        <w:trPr>
          <w:jc w:val="center"/>
        </w:trPr>
        <w:tc>
          <w:tcPr>
            <w:tcW w:w="524" w:type="dxa"/>
            <w:tcBorders>
              <w:top w:val="single" w:sz="8" w:space="0" w:color="auto"/>
              <w:left w:val="single" w:sz="12" w:space="0" w:color="auto"/>
              <w:right w:val="single" w:sz="8" w:space="0" w:color="auto"/>
            </w:tcBorders>
            <w:vAlign w:val="center"/>
          </w:tcPr>
          <w:p w14:paraId="72544748" w14:textId="19FCBBC6" w:rsidR="00A41779" w:rsidRPr="00DE07AD" w:rsidRDefault="00A41779" w:rsidP="00A41779">
            <w:pPr>
              <w:bidi/>
              <w:jc w:val="center"/>
              <w:rPr>
                <w:rFonts w:asciiTheme="majorBidi" w:hAnsiTheme="majorBidi" w:cstheme="majorBidi"/>
                <w:lang w:bidi="ar-EG"/>
              </w:rPr>
            </w:pPr>
            <w:r>
              <w:t>1</w:t>
            </w:r>
          </w:p>
        </w:tc>
        <w:tc>
          <w:tcPr>
            <w:tcW w:w="7458" w:type="dxa"/>
            <w:tcBorders>
              <w:top w:val="single" w:sz="12" w:space="0" w:color="auto"/>
              <w:bottom w:val="single" w:sz="12" w:space="0" w:color="auto"/>
              <w:right w:val="single" w:sz="12" w:space="0" w:color="auto"/>
            </w:tcBorders>
            <w:vAlign w:val="center"/>
          </w:tcPr>
          <w:p w14:paraId="263F88EC" w14:textId="6E1DBB4C" w:rsidR="00A41779" w:rsidRPr="00DE07AD" w:rsidRDefault="00A41779" w:rsidP="00A41779">
            <w:pPr>
              <w:rPr>
                <w:rFonts w:asciiTheme="majorBidi" w:hAnsiTheme="majorBidi" w:cstheme="majorBidi"/>
                <w:lang w:bidi="ar-EG"/>
              </w:rPr>
            </w:pPr>
            <w:r>
              <w:rPr>
                <w:rFonts w:asciiTheme="majorBidi" w:hAnsiTheme="majorBidi" w:cstheme="majorBidi"/>
                <w:lang w:bidi="ar-EG"/>
              </w:rPr>
              <w:t>Introduction to Petrology (Igneous, Metamorphic, and Sedimentary)</w:t>
            </w:r>
          </w:p>
        </w:tc>
        <w:tc>
          <w:tcPr>
            <w:tcW w:w="1343" w:type="dxa"/>
            <w:tcBorders>
              <w:top w:val="single" w:sz="12" w:space="0" w:color="auto"/>
              <w:left w:val="single" w:sz="12" w:space="0" w:color="auto"/>
              <w:bottom w:val="single" w:sz="12" w:space="0" w:color="auto"/>
              <w:right w:val="single" w:sz="6" w:space="0" w:color="auto"/>
            </w:tcBorders>
            <w:vAlign w:val="center"/>
          </w:tcPr>
          <w:p w14:paraId="6E7491A2" w14:textId="05A74734" w:rsidR="00A41779" w:rsidRPr="00DE07AD" w:rsidRDefault="00A41779" w:rsidP="00A41779">
            <w:pPr>
              <w:bidi/>
              <w:jc w:val="center"/>
              <w:rPr>
                <w:rFonts w:asciiTheme="majorBidi" w:hAnsiTheme="majorBidi" w:cstheme="majorBidi"/>
              </w:rPr>
            </w:pPr>
            <w:r>
              <w:rPr>
                <w:b/>
                <w:bCs/>
                <w:color w:val="2F5496"/>
                <w:lang w:bidi="ar-EG"/>
              </w:rPr>
              <w:t>4</w:t>
            </w:r>
          </w:p>
        </w:tc>
      </w:tr>
      <w:tr w:rsidR="00A41779" w:rsidRPr="005D2DDD" w14:paraId="7326C73C" w14:textId="77777777" w:rsidTr="00A41779">
        <w:trPr>
          <w:jc w:val="center"/>
        </w:trPr>
        <w:tc>
          <w:tcPr>
            <w:tcW w:w="524" w:type="dxa"/>
            <w:tcBorders>
              <w:left w:val="single" w:sz="12" w:space="0" w:color="auto"/>
              <w:right w:val="single" w:sz="8" w:space="0" w:color="auto"/>
            </w:tcBorders>
            <w:vAlign w:val="center"/>
          </w:tcPr>
          <w:p w14:paraId="77B96EA0" w14:textId="45D3C08F" w:rsidR="00A41779" w:rsidRPr="00DE07AD" w:rsidRDefault="00A41779" w:rsidP="00A41779">
            <w:pPr>
              <w:bidi/>
              <w:jc w:val="center"/>
              <w:rPr>
                <w:rFonts w:asciiTheme="majorBidi" w:hAnsiTheme="majorBidi" w:cstheme="majorBidi"/>
              </w:rPr>
            </w:pPr>
            <w:r>
              <w:t>2</w:t>
            </w:r>
          </w:p>
        </w:tc>
        <w:tc>
          <w:tcPr>
            <w:tcW w:w="7458" w:type="dxa"/>
            <w:tcBorders>
              <w:top w:val="single" w:sz="12" w:space="0" w:color="auto"/>
              <w:bottom w:val="single" w:sz="12" w:space="0" w:color="auto"/>
              <w:right w:val="single" w:sz="12" w:space="0" w:color="auto"/>
            </w:tcBorders>
            <w:vAlign w:val="center"/>
          </w:tcPr>
          <w:p w14:paraId="1FD5EBC2" w14:textId="7D633B47" w:rsidR="00A41779" w:rsidRPr="00DE07AD" w:rsidRDefault="00A41779" w:rsidP="00A41779">
            <w:pPr>
              <w:rPr>
                <w:rFonts w:asciiTheme="majorBidi" w:hAnsiTheme="majorBidi" w:cstheme="majorBidi"/>
              </w:rPr>
            </w:pPr>
            <w:r w:rsidRPr="00A94B5F">
              <w:rPr>
                <w:rFonts w:ascii="Arial" w:hAnsi="Arial"/>
                <w:color w:val="0070C0"/>
              </w:rPr>
              <w:t>Igneous</w:t>
            </w:r>
            <w:r w:rsidRPr="00A94B5F">
              <w:rPr>
                <w:rFonts w:ascii="Arial" w:hAnsi="Arial"/>
                <w:color w:val="0070C0"/>
                <w:spacing w:val="-8"/>
              </w:rPr>
              <w:t xml:space="preserve"> </w:t>
            </w:r>
            <w:r>
              <w:rPr>
                <w:rFonts w:ascii="Arial" w:hAnsi="Arial"/>
                <w:color w:val="0070C0"/>
                <w:spacing w:val="-8"/>
              </w:rPr>
              <w:t>rock-</w:t>
            </w:r>
            <w:r w:rsidRPr="00A94B5F">
              <w:rPr>
                <w:rFonts w:ascii="Arial" w:hAnsi="Arial"/>
                <w:color w:val="0070C0"/>
              </w:rPr>
              <w:t xml:space="preserve">minerals, and </w:t>
            </w:r>
            <w:r>
              <w:rPr>
                <w:rFonts w:ascii="Arial" w:hAnsi="Arial"/>
                <w:color w:val="0070C0"/>
              </w:rPr>
              <w:t xml:space="preserve">igneous rock’s </w:t>
            </w:r>
            <w:r w:rsidRPr="00A94B5F">
              <w:rPr>
                <w:rFonts w:ascii="Arial" w:hAnsi="Arial"/>
                <w:color w:val="0070C0"/>
              </w:rPr>
              <w:t>chemistry classification</w:t>
            </w:r>
          </w:p>
        </w:tc>
        <w:tc>
          <w:tcPr>
            <w:tcW w:w="1343" w:type="dxa"/>
            <w:tcBorders>
              <w:top w:val="single" w:sz="12" w:space="0" w:color="auto"/>
              <w:left w:val="single" w:sz="12" w:space="0" w:color="auto"/>
              <w:bottom w:val="single" w:sz="12" w:space="0" w:color="auto"/>
              <w:right w:val="single" w:sz="6" w:space="0" w:color="auto"/>
            </w:tcBorders>
            <w:vAlign w:val="center"/>
          </w:tcPr>
          <w:p w14:paraId="6CC24039" w14:textId="62E60522" w:rsidR="00A41779" w:rsidRPr="00DE07AD" w:rsidRDefault="00A41779" w:rsidP="00A41779">
            <w:pPr>
              <w:bidi/>
              <w:jc w:val="center"/>
              <w:rPr>
                <w:rFonts w:asciiTheme="majorBidi" w:hAnsiTheme="majorBidi" w:cstheme="majorBidi"/>
              </w:rPr>
            </w:pPr>
            <w:r>
              <w:rPr>
                <w:rFonts w:asciiTheme="majorBidi" w:hAnsiTheme="majorBidi" w:cstheme="majorBidi"/>
              </w:rPr>
              <w:t>6</w:t>
            </w:r>
          </w:p>
        </w:tc>
      </w:tr>
      <w:tr w:rsidR="00A41779" w:rsidRPr="005D2DDD" w14:paraId="18598723" w14:textId="77777777" w:rsidTr="00A41779">
        <w:trPr>
          <w:jc w:val="center"/>
        </w:trPr>
        <w:tc>
          <w:tcPr>
            <w:tcW w:w="524" w:type="dxa"/>
            <w:tcBorders>
              <w:left w:val="single" w:sz="12" w:space="0" w:color="auto"/>
              <w:right w:val="single" w:sz="8" w:space="0" w:color="auto"/>
            </w:tcBorders>
            <w:vAlign w:val="center"/>
          </w:tcPr>
          <w:p w14:paraId="31B644CE" w14:textId="72AC7EC3" w:rsidR="00A41779" w:rsidRPr="00DE07AD" w:rsidRDefault="00A41779" w:rsidP="00A41779">
            <w:pPr>
              <w:bidi/>
              <w:jc w:val="center"/>
              <w:rPr>
                <w:rFonts w:asciiTheme="majorBidi" w:hAnsiTheme="majorBidi" w:cstheme="majorBidi"/>
              </w:rPr>
            </w:pPr>
            <w:r>
              <w:t>3</w:t>
            </w:r>
          </w:p>
        </w:tc>
        <w:tc>
          <w:tcPr>
            <w:tcW w:w="7458" w:type="dxa"/>
            <w:tcBorders>
              <w:top w:val="single" w:sz="12" w:space="0" w:color="auto"/>
              <w:bottom w:val="single" w:sz="12" w:space="0" w:color="auto"/>
              <w:right w:val="single" w:sz="12" w:space="0" w:color="auto"/>
            </w:tcBorders>
            <w:vAlign w:val="center"/>
          </w:tcPr>
          <w:p w14:paraId="387A5DFD" w14:textId="6024A7E7" w:rsidR="00A41779" w:rsidRPr="00DE07AD" w:rsidRDefault="00A41779" w:rsidP="00A41779">
            <w:pPr>
              <w:rPr>
                <w:rFonts w:asciiTheme="majorBidi" w:hAnsiTheme="majorBidi" w:cstheme="majorBidi"/>
                <w:lang w:bidi="ar-EG"/>
              </w:rPr>
            </w:pPr>
            <w:r>
              <w:rPr>
                <w:color w:val="0070C0"/>
                <w:lang w:bidi="ar-EG"/>
              </w:rPr>
              <w:t>O</w:t>
            </w:r>
            <w:r w:rsidRPr="00A94B5F">
              <w:rPr>
                <w:color w:val="0070C0"/>
                <w:lang w:bidi="ar-EG"/>
              </w:rPr>
              <w:t xml:space="preserve">rigin and nature </w:t>
            </w:r>
            <w:proofErr w:type="gramStart"/>
            <w:r w:rsidRPr="00A94B5F">
              <w:rPr>
                <w:color w:val="0070C0"/>
                <w:lang w:bidi="ar-EG"/>
              </w:rPr>
              <w:t>of  magma</w:t>
            </w:r>
            <w:proofErr w:type="gramEnd"/>
            <w:r w:rsidRPr="00A94B5F">
              <w:rPr>
                <w:color w:val="0070C0"/>
                <w:lang w:bidi="ar-EG"/>
              </w:rPr>
              <w:t xml:space="preserve">, </w:t>
            </w:r>
          </w:p>
        </w:tc>
        <w:tc>
          <w:tcPr>
            <w:tcW w:w="1343" w:type="dxa"/>
            <w:tcBorders>
              <w:top w:val="single" w:sz="12" w:space="0" w:color="auto"/>
              <w:left w:val="single" w:sz="12" w:space="0" w:color="auto"/>
              <w:bottom w:val="single" w:sz="12" w:space="0" w:color="auto"/>
              <w:right w:val="single" w:sz="6" w:space="0" w:color="auto"/>
            </w:tcBorders>
            <w:vAlign w:val="center"/>
          </w:tcPr>
          <w:p w14:paraId="497493DE" w14:textId="794A387C" w:rsidR="00A41779" w:rsidRPr="00DE07AD" w:rsidRDefault="00A41779" w:rsidP="00A41779">
            <w:pPr>
              <w:bidi/>
              <w:jc w:val="center"/>
              <w:rPr>
                <w:rFonts w:asciiTheme="majorBidi" w:hAnsiTheme="majorBidi" w:cstheme="majorBidi"/>
              </w:rPr>
            </w:pPr>
            <w:r>
              <w:rPr>
                <w:b/>
                <w:bCs/>
                <w:color w:val="2F5496"/>
                <w:lang w:bidi="ar-EG"/>
              </w:rPr>
              <w:t>6</w:t>
            </w:r>
          </w:p>
        </w:tc>
      </w:tr>
      <w:tr w:rsidR="00A41779" w:rsidRPr="005D2DDD" w14:paraId="3E1216DE" w14:textId="77777777" w:rsidTr="00A41779">
        <w:trPr>
          <w:jc w:val="center"/>
        </w:trPr>
        <w:tc>
          <w:tcPr>
            <w:tcW w:w="524" w:type="dxa"/>
            <w:tcBorders>
              <w:left w:val="single" w:sz="12" w:space="0" w:color="auto"/>
              <w:right w:val="single" w:sz="8" w:space="0" w:color="auto"/>
            </w:tcBorders>
            <w:vAlign w:val="center"/>
          </w:tcPr>
          <w:p w14:paraId="3DA21B3D" w14:textId="215EA59C" w:rsidR="00A41779" w:rsidRPr="00DE07AD" w:rsidRDefault="00A41779" w:rsidP="00A41779">
            <w:pPr>
              <w:bidi/>
              <w:jc w:val="center"/>
              <w:rPr>
                <w:rFonts w:asciiTheme="majorBidi" w:hAnsiTheme="majorBidi" w:cstheme="majorBidi"/>
              </w:rPr>
            </w:pPr>
            <w:r>
              <w:t>4</w:t>
            </w:r>
          </w:p>
        </w:tc>
        <w:tc>
          <w:tcPr>
            <w:tcW w:w="7458" w:type="dxa"/>
            <w:tcBorders>
              <w:top w:val="single" w:sz="12" w:space="0" w:color="auto"/>
              <w:bottom w:val="single" w:sz="12" w:space="0" w:color="auto"/>
              <w:right w:val="single" w:sz="12" w:space="0" w:color="auto"/>
            </w:tcBorders>
            <w:vAlign w:val="center"/>
          </w:tcPr>
          <w:p w14:paraId="0EFBBE9E" w14:textId="2F65D8A5" w:rsidR="00A41779" w:rsidRPr="00DE07AD" w:rsidRDefault="00A41779" w:rsidP="00A41779">
            <w:pPr>
              <w:rPr>
                <w:rFonts w:asciiTheme="majorBidi" w:hAnsiTheme="majorBidi" w:cstheme="majorBidi"/>
              </w:rPr>
            </w:pPr>
            <w:r w:rsidRPr="00A94B5F">
              <w:rPr>
                <w:color w:val="0070C0"/>
                <w:lang w:bidi="ar-EG"/>
              </w:rPr>
              <w:t>Factors influencing magma crystallization</w:t>
            </w:r>
          </w:p>
        </w:tc>
        <w:tc>
          <w:tcPr>
            <w:tcW w:w="1343" w:type="dxa"/>
            <w:tcBorders>
              <w:top w:val="single" w:sz="12" w:space="0" w:color="auto"/>
              <w:left w:val="single" w:sz="12" w:space="0" w:color="auto"/>
              <w:bottom w:val="single" w:sz="12" w:space="0" w:color="auto"/>
              <w:right w:val="single" w:sz="6" w:space="0" w:color="auto"/>
            </w:tcBorders>
          </w:tcPr>
          <w:p w14:paraId="6ACC6380" w14:textId="7135057C" w:rsidR="00A41779" w:rsidRPr="00DE07AD" w:rsidRDefault="00A41779" w:rsidP="00A41779">
            <w:pPr>
              <w:bidi/>
              <w:jc w:val="center"/>
              <w:rPr>
                <w:rFonts w:asciiTheme="majorBidi" w:hAnsiTheme="majorBidi" w:cstheme="majorBidi"/>
              </w:rPr>
            </w:pPr>
            <w:r>
              <w:rPr>
                <w:b/>
                <w:bCs/>
                <w:color w:val="2F5496"/>
                <w:lang w:bidi="ar-EG"/>
              </w:rPr>
              <w:t>5</w:t>
            </w:r>
          </w:p>
        </w:tc>
      </w:tr>
      <w:tr w:rsidR="00A41779" w:rsidRPr="005D2DDD" w14:paraId="6DB63FCA" w14:textId="77777777" w:rsidTr="00A41779">
        <w:trPr>
          <w:jc w:val="center"/>
        </w:trPr>
        <w:tc>
          <w:tcPr>
            <w:tcW w:w="524" w:type="dxa"/>
            <w:tcBorders>
              <w:left w:val="single" w:sz="12" w:space="0" w:color="auto"/>
              <w:right w:val="single" w:sz="8" w:space="0" w:color="auto"/>
            </w:tcBorders>
            <w:vAlign w:val="center"/>
          </w:tcPr>
          <w:p w14:paraId="570415BE" w14:textId="0162E7AD" w:rsidR="00A41779" w:rsidRPr="00DE07AD" w:rsidRDefault="00A41779" w:rsidP="00A41779">
            <w:pPr>
              <w:bidi/>
              <w:jc w:val="center"/>
              <w:rPr>
                <w:rFonts w:asciiTheme="majorBidi" w:hAnsiTheme="majorBidi" w:cstheme="majorBidi"/>
              </w:rPr>
            </w:pPr>
            <w:r>
              <w:t>5</w:t>
            </w:r>
          </w:p>
        </w:tc>
        <w:tc>
          <w:tcPr>
            <w:tcW w:w="7458" w:type="dxa"/>
            <w:tcBorders>
              <w:top w:val="single" w:sz="12" w:space="0" w:color="auto"/>
              <w:bottom w:val="single" w:sz="12" w:space="0" w:color="auto"/>
              <w:right w:val="single" w:sz="12" w:space="0" w:color="auto"/>
            </w:tcBorders>
            <w:vAlign w:val="center"/>
          </w:tcPr>
          <w:p w14:paraId="52C304B8" w14:textId="585BD054" w:rsidR="00A41779" w:rsidRPr="00DE07AD" w:rsidRDefault="00A41779" w:rsidP="00A41779">
            <w:pPr>
              <w:rPr>
                <w:rFonts w:asciiTheme="majorBidi" w:hAnsiTheme="majorBidi" w:cstheme="majorBidi"/>
                <w:lang w:bidi="ar-EG"/>
              </w:rPr>
            </w:pPr>
            <w:r w:rsidRPr="00A94B5F">
              <w:rPr>
                <w:color w:val="0070C0"/>
                <w:lang w:bidi="ar-EG"/>
              </w:rPr>
              <w:t xml:space="preserve">Petrology of the mantle, igneous rocks of oceanic </w:t>
            </w:r>
            <w:r>
              <w:rPr>
                <w:color w:val="0070C0"/>
                <w:lang w:bidi="ar-EG"/>
              </w:rPr>
              <w:t>and continental.</w:t>
            </w:r>
          </w:p>
        </w:tc>
        <w:tc>
          <w:tcPr>
            <w:tcW w:w="1343" w:type="dxa"/>
            <w:tcBorders>
              <w:top w:val="single" w:sz="12" w:space="0" w:color="auto"/>
              <w:left w:val="single" w:sz="12" w:space="0" w:color="auto"/>
              <w:bottom w:val="single" w:sz="12" w:space="0" w:color="auto"/>
              <w:right w:val="single" w:sz="6" w:space="0" w:color="auto"/>
            </w:tcBorders>
          </w:tcPr>
          <w:p w14:paraId="1E98F9DC" w14:textId="555419D4" w:rsidR="00A41779" w:rsidRPr="00DE07AD" w:rsidRDefault="00A41779" w:rsidP="00A41779">
            <w:pPr>
              <w:bidi/>
              <w:jc w:val="center"/>
              <w:rPr>
                <w:rFonts w:asciiTheme="majorBidi" w:hAnsiTheme="majorBidi" w:cstheme="majorBidi"/>
              </w:rPr>
            </w:pPr>
            <w:r>
              <w:rPr>
                <w:rFonts w:asciiTheme="majorBidi" w:hAnsiTheme="majorBidi" w:cstheme="majorBidi"/>
              </w:rPr>
              <w:t>4</w:t>
            </w:r>
          </w:p>
        </w:tc>
      </w:tr>
      <w:tr w:rsidR="00A41779" w:rsidRPr="005D2DDD" w14:paraId="1054B579" w14:textId="77777777" w:rsidTr="00A41779">
        <w:trPr>
          <w:jc w:val="center"/>
        </w:trPr>
        <w:tc>
          <w:tcPr>
            <w:tcW w:w="524" w:type="dxa"/>
            <w:tcBorders>
              <w:left w:val="single" w:sz="12" w:space="0" w:color="auto"/>
              <w:bottom w:val="single" w:sz="8" w:space="0" w:color="auto"/>
              <w:right w:val="single" w:sz="8" w:space="0" w:color="auto"/>
            </w:tcBorders>
            <w:vAlign w:val="center"/>
          </w:tcPr>
          <w:p w14:paraId="03BA248B" w14:textId="19C4526B" w:rsidR="00A41779" w:rsidRPr="00DE07AD" w:rsidRDefault="00A41779" w:rsidP="00A41779">
            <w:pPr>
              <w:bidi/>
              <w:jc w:val="center"/>
              <w:rPr>
                <w:rFonts w:asciiTheme="majorBidi" w:hAnsiTheme="majorBidi" w:cstheme="majorBidi"/>
              </w:rPr>
            </w:pPr>
            <w:r>
              <w:t>6</w:t>
            </w:r>
          </w:p>
        </w:tc>
        <w:tc>
          <w:tcPr>
            <w:tcW w:w="7458" w:type="dxa"/>
            <w:tcBorders>
              <w:top w:val="single" w:sz="12" w:space="0" w:color="auto"/>
              <w:bottom w:val="single" w:sz="12" w:space="0" w:color="auto"/>
              <w:right w:val="single" w:sz="12" w:space="0" w:color="auto"/>
            </w:tcBorders>
            <w:vAlign w:val="center"/>
          </w:tcPr>
          <w:p w14:paraId="17189B3A" w14:textId="166FC8C3" w:rsidR="00A41779" w:rsidRPr="00DE07AD" w:rsidRDefault="00A41779" w:rsidP="00A41779">
            <w:pPr>
              <w:rPr>
                <w:rFonts w:asciiTheme="majorBidi" w:hAnsiTheme="majorBidi" w:cstheme="majorBidi"/>
              </w:rPr>
            </w:pPr>
            <w:r w:rsidRPr="00A94B5F">
              <w:rPr>
                <w:rFonts w:ascii="Arial" w:hAnsi="Arial"/>
                <w:color w:val="0070C0"/>
              </w:rPr>
              <w:t>Sedimentary</w:t>
            </w:r>
            <w:r w:rsidRPr="00A94B5F">
              <w:rPr>
                <w:rFonts w:ascii="Arial" w:hAnsi="Arial"/>
                <w:color w:val="0070C0"/>
                <w:spacing w:val="-12"/>
              </w:rPr>
              <w:t xml:space="preserve"> </w:t>
            </w:r>
            <w:r w:rsidRPr="00A94B5F">
              <w:rPr>
                <w:rFonts w:ascii="Arial" w:hAnsi="Arial"/>
                <w:color w:val="0070C0"/>
              </w:rPr>
              <w:t>rocks/e</w:t>
            </w:r>
            <w:r w:rsidRPr="00A94B5F">
              <w:rPr>
                <w:rFonts w:ascii="Arial" w:hAnsi="Arial"/>
                <w:color w:val="0070C0"/>
                <w:spacing w:val="-1"/>
              </w:rPr>
              <w:t>n</w:t>
            </w:r>
            <w:r w:rsidRPr="00A94B5F">
              <w:rPr>
                <w:rFonts w:ascii="Arial" w:hAnsi="Arial"/>
                <w:color w:val="0070C0"/>
              </w:rPr>
              <w:t>vironments</w:t>
            </w:r>
          </w:p>
        </w:tc>
        <w:tc>
          <w:tcPr>
            <w:tcW w:w="1343" w:type="dxa"/>
            <w:tcBorders>
              <w:top w:val="single" w:sz="12" w:space="0" w:color="auto"/>
              <w:left w:val="single" w:sz="12" w:space="0" w:color="auto"/>
              <w:bottom w:val="single" w:sz="12" w:space="0" w:color="auto"/>
              <w:right w:val="single" w:sz="6" w:space="0" w:color="auto"/>
            </w:tcBorders>
          </w:tcPr>
          <w:p w14:paraId="2607B26D" w14:textId="5975A626" w:rsidR="00A41779" w:rsidRPr="00DE07AD" w:rsidRDefault="00A41779" w:rsidP="00A41779">
            <w:pPr>
              <w:bidi/>
              <w:jc w:val="center"/>
              <w:rPr>
                <w:rFonts w:asciiTheme="majorBidi" w:hAnsiTheme="majorBidi" w:cstheme="majorBidi"/>
              </w:rPr>
            </w:pPr>
            <w:r>
              <w:rPr>
                <w:b/>
                <w:bCs/>
                <w:color w:val="2F5496"/>
                <w:lang w:bidi="ar-EG"/>
              </w:rPr>
              <w:t>4</w:t>
            </w:r>
          </w:p>
        </w:tc>
      </w:tr>
      <w:tr w:rsidR="00A41779" w:rsidRPr="005D2DDD" w14:paraId="694B4A73" w14:textId="77777777" w:rsidTr="00A41779">
        <w:trPr>
          <w:jc w:val="center"/>
        </w:trPr>
        <w:tc>
          <w:tcPr>
            <w:tcW w:w="524" w:type="dxa"/>
            <w:tcBorders>
              <w:left w:val="single" w:sz="12" w:space="0" w:color="auto"/>
              <w:bottom w:val="single" w:sz="8" w:space="0" w:color="auto"/>
              <w:right w:val="single" w:sz="8" w:space="0" w:color="auto"/>
            </w:tcBorders>
            <w:vAlign w:val="center"/>
          </w:tcPr>
          <w:p w14:paraId="580A1ACA" w14:textId="594DC00A" w:rsidR="00A41779" w:rsidRDefault="00A41779" w:rsidP="00A41779">
            <w:pPr>
              <w:bidi/>
              <w:jc w:val="center"/>
            </w:pPr>
            <w:r>
              <w:t>7</w:t>
            </w:r>
          </w:p>
        </w:tc>
        <w:tc>
          <w:tcPr>
            <w:tcW w:w="7458" w:type="dxa"/>
            <w:tcBorders>
              <w:top w:val="single" w:sz="12" w:space="0" w:color="auto"/>
              <w:bottom w:val="single" w:sz="12" w:space="0" w:color="auto"/>
              <w:right w:val="single" w:sz="12" w:space="0" w:color="auto"/>
            </w:tcBorders>
            <w:vAlign w:val="center"/>
          </w:tcPr>
          <w:p w14:paraId="16B2AAB3" w14:textId="1173DA52" w:rsidR="00A41779" w:rsidRPr="00DE07AD" w:rsidRDefault="00A41779" w:rsidP="00A41779">
            <w:pPr>
              <w:rPr>
                <w:rFonts w:asciiTheme="majorBidi" w:hAnsiTheme="majorBidi" w:cstheme="majorBidi"/>
              </w:rPr>
            </w:pPr>
            <w:r w:rsidRPr="00A94B5F">
              <w:rPr>
                <w:rFonts w:ascii="Arial" w:hAnsi="Arial"/>
                <w:color w:val="0070C0"/>
              </w:rPr>
              <w:t>Clastic</w:t>
            </w:r>
            <w:r>
              <w:rPr>
                <w:rFonts w:ascii="Arial" w:hAnsi="Arial"/>
                <w:color w:val="0070C0"/>
              </w:rPr>
              <w:t>/detrital and chemical and biological</w:t>
            </w:r>
            <w:r w:rsidRPr="00A94B5F">
              <w:rPr>
                <w:rFonts w:ascii="Arial" w:hAnsi="Arial"/>
                <w:color w:val="0070C0"/>
                <w:spacing w:val="-7"/>
              </w:rPr>
              <w:t xml:space="preserve"> </w:t>
            </w:r>
            <w:r w:rsidRPr="00A94B5F">
              <w:rPr>
                <w:rFonts w:ascii="Arial" w:hAnsi="Arial"/>
                <w:color w:val="0070C0"/>
              </w:rPr>
              <w:t>se</w:t>
            </w:r>
            <w:r w:rsidRPr="00A94B5F">
              <w:rPr>
                <w:rFonts w:ascii="Arial" w:hAnsi="Arial"/>
                <w:color w:val="0070C0"/>
                <w:spacing w:val="-1"/>
              </w:rPr>
              <w:t>di</w:t>
            </w:r>
            <w:r w:rsidRPr="00A94B5F">
              <w:rPr>
                <w:rFonts w:ascii="Arial" w:hAnsi="Arial"/>
                <w:color w:val="0070C0"/>
              </w:rPr>
              <w:t>mentary</w:t>
            </w:r>
            <w:r w:rsidRPr="00A94B5F">
              <w:rPr>
                <w:rFonts w:ascii="Arial" w:hAnsi="Arial"/>
                <w:color w:val="0070C0"/>
                <w:spacing w:val="-12"/>
              </w:rPr>
              <w:t xml:space="preserve"> </w:t>
            </w:r>
            <w:r w:rsidRPr="00A94B5F">
              <w:rPr>
                <w:rFonts w:ascii="Arial" w:hAnsi="Arial"/>
                <w:color w:val="0070C0"/>
              </w:rPr>
              <w:t>ro</w:t>
            </w:r>
            <w:r w:rsidRPr="00A94B5F">
              <w:rPr>
                <w:rFonts w:ascii="Arial" w:hAnsi="Arial"/>
                <w:color w:val="0070C0"/>
                <w:spacing w:val="2"/>
              </w:rPr>
              <w:t>c</w:t>
            </w:r>
            <w:r>
              <w:rPr>
                <w:rFonts w:ascii="Arial" w:hAnsi="Arial"/>
                <w:color w:val="0070C0"/>
              </w:rPr>
              <w:t>ks</w:t>
            </w:r>
          </w:p>
        </w:tc>
        <w:tc>
          <w:tcPr>
            <w:tcW w:w="1343" w:type="dxa"/>
            <w:tcBorders>
              <w:top w:val="single" w:sz="12" w:space="0" w:color="auto"/>
              <w:left w:val="single" w:sz="12" w:space="0" w:color="auto"/>
              <w:bottom w:val="single" w:sz="12" w:space="0" w:color="auto"/>
              <w:right w:val="single" w:sz="6" w:space="0" w:color="auto"/>
            </w:tcBorders>
          </w:tcPr>
          <w:p w14:paraId="5F4B5D68" w14:textId="248B3F74" w:rsidR="00A41779" w:rsidRPr="00DE07AD" w:rsidRDefault="00A41779" w:rsidP="00A41779">
            <w:pPr>
              <w:bidi/>
              <w:jc w:val="center"/>
              <w:rPr>
                <w:rFonts w:asciiTheme="majorBidi" w:hAnsiTheme="majorBidi" w:cstheme="majorBidi"/>
              </w:rPr>
            </w:pPr>
            <w:r>
              <w:rPr>
                <w:rFonts w:asciiTheme="majorBidi" w:hAnsiTheme="majorBidi" w:cstheme="majorBidi"/>
              </w:rPr>
              <w:t>5</w:t>
            </w:r>
          </w:p>
        </w:tc>
      </w:tr>
      <w:tr w:rsidR="00A41779" w:rsidRPr="005D2DDD" w14:paraId="2E2E3E28" w14:textId="77777777" w:rsidTr="00A41779">
        <w:trPr>
          <w:jc w:val="center"/>
        </w:trPr>
        <w:tc>
          <w:tcPr>
            <w:tcW w:w="524" w:type="dxa"/>
            <w:tcBorders>
              <w:left w:val="single" w:sz="12" w:space="0" w:color="auto"/>
              <w:bottom w:val="single" w:sz="8" w:space="0" w:color="auto"/>
              <w:right w:val="single" w:sz="8" w:space="0" w:color="auto"/>
            </w:tcBorders>
            <w:vAlign w:val="center"/>
          </w:tcPr>
          <w:p w14:paraId="29BDD9EB" w14:textId="16CD2430" w:rsidR="00A41779" w:rsidRDefault="00A41779" w:rsidP="00A41779">
            <w:pPr>
              <w:bidi/>
              <w:jc w:val="center"/>
            </w:pPr>
            <w:r>
              <w:t>8</w:t>
            </w:r>
          </w:p>
        </w:tc>
        <w:tc>
          <w:tcPr>
            <w:tcW w:w="7458" w:type="dxa"/>
            <w:tcBorders>
              <w:top w:val="single" w:sz="12" w:space="0" w:color="auto"/>
              <w:bottom w:val="single" w:sz="12" w:space="0" w:color="auto"/>
              <w:right w:val="single" w:sz="12" w:space="0" w:color="auto"/>
            </w:tcBorders>
            <w:vAlign w:val="center"/>
          </w:tcPr>
          <w:p w14:paraId="735DC371" w14:textId="0D0DF972" w:rsidR="00A41779" w:rsidRPr="00DE07AD" w:rsidRDefault="00A41779" w:rsidP="00A41779">
            <w:pPr>
              <w:rPr>
                <w:rFonts w:asciiTheme="majorBidi" w:hAnsiTheme="majorBidi" w:cstheme="majorBidi"/>
              </w:rPr>
            </w:pPr>
            <w:r w:rsidRPr="00A94B5F">
              <w:rPr>
                <w:color w:val="0070C0"/>
                <w:lang w:bidi="ar-EG"/>
              </w:rPr>
              <w:t xml:space="preserve">Metamorphic rocks, classification and </w:t>
            </w:r>
            <w:r>
              <w:rPr>
                <w:color w:val="0070C0"/>
                <w:lang w:bidi="ar-EG"/>
              </w:rPr>
              <w:t>d</w:t>
            </w:r>
            <w:r w:rsidRPr="00A94B5F">
              <w:rPr>
                <w:color w:val="0070C0"/>
                <w:lang w:bidi="ar-EG"/>
              </w:rPr>
              <w:t>escriptions</w:t>
            </w:r>
            <w:r>
              <w:rPr>
                <w:color w:val="0070C0"/>
                <w:lang w:bidi="ar-EG"/>
              </w:rPr>
              <w:t xml:space="preserve">, </w:t>
            </w:r>
            <w:r w:rsidRPr="00A94B5F">
              <w:rPr>
                <w:color w:val="0070C0"/>
                <w:lang w:bidi="ar-EG"/>
              </w:rPr>
              <w:t xml:space="preserve">agents of </w:t>
            </w:r>
            <w:r>
              <w:rPr>
                <w:color w:val="0070C0"/>
                <w:lang w:bidi="ar-EG"/>
              </w:rPr>
              <w:t>m</w:t>
            </w:r>
            <w:r w:rsidRPr="00A94B5F">
              <w:rPr>
                <w:color w:val="0070C0"/>
                <w:lang w:bidi="ar-EG"/>
              </w:rPr>
              <w:t>etamorphism</w:t>
            </w:r>
            <w:r>
              <w:rPr>
                <w:color w:val="0070C0"/>
                <w:lang w:bidi="ar-EG"/>
              </w:rPr>
              <w:t>.</w:t>
            </w:r>
          </w:p>
        </w:tc>
        <w:tc>
          <w:tcPr>
            <w:tcW w:w="1343" w:type="dxa"/>
            <w:tcBorders>
              <w:top w:val="single" w:sz="12" w:space="0" w:color="auto"/>
              <w:left w:val="single" w:sz="12" w:space="0" w:color="auto"/>
              <w:bottom w:val="single" w:sz="12" w:space="0" w:color="auto"/>
              <w:right w:val="single" w:sz="6" w:space="0" w:color="auto"/>
            </w:tcBorders>
            <w:vAlign w:val="center"/>
          </w:tcPr>
          <w:p w14:paraId="6F1FB34B" w14:textId="6C2735A5" w:rsidR="00A41779" w:rsidRPr="00DE07AD" w:rsidRDefault="00A41779" w:rsidP="00A41779">
            <w:pPr>
              <w:bidi/>
              <w:jc w:val="center"/>
              <w:rPr>
                <w:rFonts w:asciiTheme="majorBidi" w:hAnsiTheme="majorBidi" w:cstheme="majorBidi"/>
              </w:rPr>
            </w:pPr>
            <w:r>
              <w:rPr>
                <w:b/>
                <w:bCs/>
                <w:color w:val="2F5496"/>
                <w:lang w:bidi="ar-EG"/>
              </w:rPr>
              <w:t>5</w:t>
            </w:r>
          </w:p>
        </w:tc>
      </w:tr>
      <w:tr w:rsidR="00A41779" w:rsidRPr="005D2DDD" w14:paraId="42A7A726" w14:textId="77777777" w:rsidTr="00A41779">
        <w:trPr>
          <w:jc w:val="center"/>
        </w:trPr>
        <w:tc>
          <w:tcPr>
            <w:tcW w:w="524" w:type="dxa"/>
            <w:tcBorders>
              <w:left w:val="single" w:sz="12" w:space="0" w:color="auto"/>
              <w:bottom w:val="single" w:sz="8" w:space="0" w:color="auto"/>
              <w:right w:val="single" w:sz="8" w:space="0" w:color="auto"/>
            </w:tcBorders>
            <w:vAlign w:val="center"/>
          </w:tcPr>
          <w:p w14:paraId="4F6DBB54" w14:textId="56F21622" w:rsidR="00A41779" w:rsidRDefault="00A41779" w:rsidP="00A41779">
            <w:pPr>
              <w:bidi/>
              <w:jc w:val="center"/>
            </w:pPr>
            <w:r>
              <w:t>9</w:t>
            </w:r>
          </w:p>
        </w:tc>
        <w:tc>
          <w:tcPr>
            <w:tcW w:w="7458" w:type="dxa"/>
            <w:tcBorders>
              <w:top w:val="single" w:sz="12" w:space="0" w:color="auto"/>
              <w:left w:val="single" w:sz="8" w:space="0" w:color="auto"/>
              <w:bottom w:val="single" w:sz="12" w:space="0" w:color="auto"/>
              <w:right w:val="single" w:sz="12" w:space="0" w:color="auto"/>
            </w:tcBorders>
            <w:vAlign w:val="center"/>
          </w:tcPr>
          <w:p w14:paraId="3FB857F0" w14:textId="3741F3BA" w:rsidR="00A41779" w:rsidRPr="00DE07AD" w:rsidRDefault="00A41779" w:rsidP="00A41779">
            <w:pPr>
              <w:rPr>
                <w:rFonts w:asciiTheme="majorBidi" w:hAnsiTheme="majorBidi" w:cstheme="majorBidi"/>
              </w:rPr>
            </w:pPr>
            <w:r w:rsidRPr="00A94B5F">
              <w:rPr>
                <w:color w:val="0070C0"/>
                <w:lang w:bidi="ar-EG"/>
              </w:rPr>
              <w:t>Types of metamorphism</w:t>
            </w:r>
          </w:p>
        </w:tc>
        <w:tc>
          <w:tcPr>
            <w:tcW w:w="1343" w:type="dxa"/>
            <w:tcBorders>
              <w:top w:val="single" w:sz="12" w:space="0" w:color="auto"/>
              <w:left w:val="single" w:sz="12" w:space="0" w:color="auto"/>
              <w:bottom w:val="single" w:sz="12" w:space="0" w:color="auto"/>
              <w:right w:val="single" w:sz="6" w:space="0" w:color="auto"/>
            </w:tcBorders>
            <w:vAlign w:val="center"/>
          </w:tcPr>
          <w:p w14:paraId="1E126489" w14:textId="782FF8EA" w:rsidR="00A41779" w:rsidRPr="00DE07AD" w:rsidRDefault="00A41779" w:rsidP="00A41779">
            <w:pPr>
              <w:bidi/>
              <w:jc w:val="center"/>
              <w:rPr>
                <w:rFonts w:asciiTheme="majorBidi" w:hAnsiTheme="majorBidi" w:cstheme="majorBidi"/>
              </w:rPr>
            </w:pPr>
            <w:r>
              <w:rPr>
                <w:rFonts w:asciiTheme="majorBidi" w:hAnsiTheme="majorBidi" w:cstheme="majorBidi"/>
                <w:b/>
                <w:bCs/>
              </w:rPr>
              <w:t>3</w:t>
            </w:r>
          </w:p>
        </w:tc>
      </w:tr>
      <w:tr w:rsidR="00A41779" w:rsidRPr="005D2DDD" w14:paraId="278EF8D8" w14:textId="77777777" w:rsidTr="00A41779">
        <w:trPr>
          <w:jc w:val="center"/>
        </w:trPr>
        <w:tc>
          <w:tcPr>
            <w:tcW w:w="524" w:type="dxa"/>
            <w:tcBorders>
              <w:left w:val="single" w:sz="12" w:space="0" w:color="auto"/>
              <w:bottom w:val="single" w:sz="8" w:space="0" w:color="auto"/>
              <w:right w:val="single" w:sz="8" w:space="0" w:color="auto"/>
            </w:tcBorders>
            <w:vAlign w:val="center"/>
          </w:tcPr>
          <w:p w14:paraId="34C42C4E" w14:textId="06710FF6" w:rsidR="00A41779" w:rsidRDefault="00A41779" w:rsidP="00A41779">
            <w:pPr>
              <w:bidi/>
              <w:jc w:val="center"/>
            </w:pPr>
            <w:r>
              <w:t>10</w:t>
            </w:r>
          </w:p>
        </w:tc>
        <w:tc>
          <w:tcPr>
            <w:tcW w:w="7458" w:type="dxa"/>
            <w:tcBorders>
              <w:top w:val="single" w:sz="12" w:space="0" w:color="auto"/>
              <w:left w:val="single" w:sz="8" w:space="0" w:color="auto"/>
              <w:bottom w:val="single" w:sz="8" w:space="0" w:color="auto"/>
              <w:right w:val="single" w:sz="12" w:space="0" w:color="auto"/>
            </w:tcBorders>
            <w:vAlign w:val="center"/>
          </w:tcPr>
          <w:p w14:paraId="64E47B75" w14:textId="636D1ABF" w:rsidR="00A41779" w:rsidRPr="00DE07AD" w:rsidRDefault="00A41779" w:rsidP="00A41779">
            <w:pPr>
              <w:rPr>
                <w:rFonts w:asciiTheme="majorBidi" w:hAnsiTheme="majorBidi" w:cstheme="majorBidi"/>
              </w:rPr>
            </w:pPr>
            <w:r w:rsidRPr="00A94B5F">
              <w:rPr>
                <w:color w:val="0070C0"/>
                <w:lang w:bidi="ar-EG"/>
              </w:rPr>
              <w:t>The Distribution of Igneous, metamorphic and sedimentary rocks in the field</w:t>
            </w:r>
          </w:p>
        </w:tc>
        <w:tc>
          <w:tcPr>
            <w:tcW w:w="1343" w:type="dxa"/>
            <w:tcBorders>
              <w:top w:val="single" w:sz="12" w:space="0" w:color="auto"/>
              <w:left w:val="single" w:sz="12" w:space="0" w:color="auto"/>
              <w:bottom w:val="single" w:sz="8" w:space="0" w:color="auto"/>
              <w:right w:val="single" w:sz="6" w:space="0" w:color="auto"/>
            </w:tcBorders>
            <w:vAlign w:val="center"/>
          </w:tcPr>
          <w:p w14:paraId="2C613084" w14:textId="6BA80765" w:rsidR="00A41779" w:rsidRPr="00DE07AD" w:rsidRDefault="00A41779" w:rsidP="00A41779">
            <w:pPr>
              <w:bidi/>
              <w:jc w:val="center"/>
              <w:rPr>
                <w:rFonts w:asciiTheme="majorBidi" w:hAnsiTheme="majorBidi" w:cstheme="majorBidi"/>
              </w:rPr>
            </w:pPr>
            <w:r>
              <w:rPr>
                <w:rFonts w:asciiTheme="majorBidi" w:hAnsiTheme="majorBidi" w:cstheme="majorBidi"/>
                <w:b/>
                <w:bCs/>
              </w:rPr>
              <w:t>3</w:t>
            </w:r>
          </w:p>
        </w:tc>
      </w:tr>
      <w:tr w:rsidR="00A417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A41779" w:rsidRPr="005D2DDD" w:rsidRDefault="00A41779" w:rsidP="00A417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6F079673" w:rsidR="00A41779" w:rsidRPr="005D2DDD" w:rsidRDefault="00A41779" w:rsidP="00A41779">
            <w:pPr>
              <w:bidi/>
              <w:jc w:val="center"/>
              <w:rPr>
                <w:rFonts w:asciiTheme="majorBidi" w:hAnsiTheme="majorBidi" w:cstheme="majorBidi"/>
              </w:rPr>
            </w:pPr>
            <w:r>
              <w:rPr>
                <w:rFonts w:asciiTheme="majorBidi" w:hAnsiTheme="majorBidi" w:cstheme="majorBidi"/>
              </w:rPr>
              <w:t>45</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7047F4" w:rsidRPr="005D2DDD" w14:paraId="5C4FE555" w14:textId="77777777" w:rsidTr="00FF2F63">
        <w:tc>
          <w:tcPr>
            <w:tcW w:w="446" w:type="pct"/>
            <w:tcBorders>
              <w:top w:val="single" w:sz="4" w:space="0" w:color="auto"/>
              <w:bottom w:val="dashSmallGap" w:sz="4" w:space="0" w:color="auto"/>
            </w:tcBorders>
            <w:vAlign w:val="center"/>
          </w:tcPr>
          <w:p w14:paraId="7D53B03B" w14:textId="77777777" w:rsidR="007047F4" w:rsidRPr="00C76B1F" w:rsidRDefault="007047F4" w:rsidP="007047F4">
            <w:pPr>
              <w:jc w:val="center"/>
              <w:rPr>
                <w:rFonts w:asciiTheme="majorBidi" w:hAnsiTheme="majorBidi" w:cstheme="majorBidi"/>
              </w:rPr>
            </w:pPr>
            <w:r w:rsidRPr="00C76B1F">
              <w:rPr>
                <w:rFonts w:asciiTheme="majorBidi" w:hAnsiTheme="majorBidi" w:cstheme="majorBidi"/>
              </w:rPr>
              <w:t>1.1</w:t>
            </w:r>
          </w:p>
        </w:tc>
        <w:tc>
          <w:tcPr>
            <w:tcW w:w="2088" w:type="pct"/>
          </w:tcPr>
          <w:p w14:paraId="0E9CD414" w14:textId="6ED96EE3" w:rsidR="007047F4" w:rsidRPr="00C76B1F" w:rsidRDefault="007047F4" w:rsidP="007047F4">
            <w:pPr>
              <w:jc w:val="lowKashida"/>
              <w:rPr>
                <w:rFonts w:asciiTheme="majorBidi" w:hAnsiTheme="majorBidi" w:cstheme="majorBidi"/>
              </w:rPr>
            </w:pPr>
            <w:r w:rsidRPr="00EE6C0B">
              <w:rPr>
                <w:b/>
                <w:bCs/>
                <w:color w:val="40B0FF"/>
              </w:rPr>
              <w:t>Define basic concepts related to Petrology evolution and its characteristics and processes</w:t>
            </w:r>
          </w:p>
        </w:tc>
        <w:tc>
          <w:tcPr>
            <w:tcW w:w="1273" w:type="pct"/>
          </w:tcPr>
          <w:p w14:paraId="3180B47F" w14:textId="267FF460" w:rsidR="007047F4" w:rsidRPr="00DE07AD" w:rsidRDefault="007047F4" w:rsidP="007047F4">
            <w:pPr>
              <w:jc w:val="lowKashida"/>
              <w:rPr>
                <w:rFonts w:asciiTheme="majorBidi" w:hAnsiTheme="majorBidi" w:cstheme="majorBidi"/>
              </w:rPr>
            </w:pPr>
            <w:r w:rsidRPr="00725946">
              <w:rPr>
                <w:rFonts w:asciiTheme="majorBidi" w:hAnsiTheme="majorBidi" w:cstheme="majorBidi"/>
                <w:i/>
                <w:iCs/>
                <w:color w:val="0070C0"/>
                <w:shd w:val="clear" w:color="auto" w:fill="FFFFFF"/>
              </w:rPr>
              <w:t>Lecturing, Homework, projects, tests and assignments</w:t>
            </w:r>
            <w:r w:rsidRPr="00725946">
              <w:rPr>
                <w:rFonts w:asciiTheme="majorBidi" w:hAnsiTheme="majorBidi" w:cstheme="majorBidi"/>
                <w:i/>
                <w:iCs/>
                <w:color w:val="999999"/>
                <w:shd w:val="clear" w:color="auto" w:fill="FFFFFF"/>
              </w:rPr>
              <w:t xml:space="preserve">. </w:t>
            </w:r>
          </w:p>
        </w:tc>
        <w:tc>
          <w:tcPr>
            <w:tcW w:w="1193" w:type="pct"/>
          </w:tcPr>
          <w:p w14:paraId="15CECEBC" w14:textId="56BBCFCD" w:rsidR="007047F4" w:rsidRPr="00EE6C0B" w:rsidRDefault="007047F4" w:rsidP="0043661E">
            <w:pPr>
              <w:numPr>
                <w:ilvl w:val="0"/>
                <w:numId w:val="3"/>
              </w:numPr>
              <w:ind w:left="346"/>
              <w:jc w:val="both"/>
              <w:rPr>
                <w:b/>
                <w:bCs/>
                <w:color w:val="0070C0"/>
                <w:sz w:val="20"/>
                <w:szCs w:val="20"/>
              </w:rPr>
            </w:pPr>
            <w:r w:rsidRPr="00EE6C0B">
              <w:rPr>
                <w:b/>
                <w:bCs/>
                <w:color w:val="0070C0"/>
                <w:sz w:val="20"/>
                <w:szCs w:val="20"/>
              </w:rPr>
              <w:t xml:space="preserve">Preliminary qualifying </w:t>
            </w:r>
            <w:r>
              <w:rPr>
                <w:b/>
                <w:bCs/>
                <w:color w:val="0070C0"/>
                <w:sz w:val="20"/>
                <w:szCs w:val="20"/>
              </w:rPr>
              <w:t xml:space="preserve">quizzes and </w:t>
            </w:r>
            <w:proofErr w:type="spellStart"/>
            <w:r w:rsidR="000364D5">
              <w:rPr>
                <w:b/>
                <w:bCs/>
                <w:color w:val="0070C0"/>
                <w:sz w:val="20"/>
                <w:szCs w:val="20"/>
              </w:rPr>
              <w:t>Homeworks</w:t>
            </w:r>
            <w:proofErr w:type="spellEnd"/>
            <w:r>
              <w:rPr>
                <w:b/>
                <w:bCs/>
                <w:color w:val="0070C0"/>
                <w:sz w:val="20"/>
                <w:szCs w:val="20"/>
              </w:rPr>
              <w:t xml:space="preserve"> major and final </w:t>
            </w:r>
            <w:r w:rsidRPr="00EE6C0B">
              <w:rPr>
                <w:b/>
                <w:bCs/>
                <w:color w:val="0070C0"/>
                <w:sz w:val="20"/>
                <w:szCs w:val="20"/>
              </w:rPr>
              <w:t>exam</w:t>
            </w:r>
            <w:r>
              <w:rPr>
                <w:b/>
                <w:bCs/>
                <w:color w:val="0070C0"/>
                <w:sz w:val="20"/>
                <w:szCs w:val="20"/>
              </w:rPr>
              <w:t>s</w:t>
            </w:r>
            <w:r w:rsidRPr="00EE6C0B">
              <w:rPr>
                <w:b/>
                <w:bCs/>
                <w:color w:val="0070C0"/>
                <w:sz w:val="20"/>
                <w:szCs w:val="20"/>
              </w:rPr>
              <w:t>.</w:t>
            </w:r>
          </w:p>
          <w:p w14:paraId="31992C94" w14:textId="77777777" w:rsidR="007047F4" w:rsidRPr="00DE07AD" w:rsidRDefault="007047F4" w:rsidP="007047F4">
            <w:pPr>
              <w:jc w:val="lowKashida"/>
              <w:rPr>
                <w:rFonts w:asciiTheme="majorBidi" w:hAnsiTheme="majorBidi" w:cstheme="majorBidi"/>
              </w:rPr>
            </w:pPr>
          </w:p>
        </w:tc>
      </w:tr>
      <w:tr w:rsidR="007047F4" w:rsidRPr="005D2DDD" w14:paraId="2534B885" w14:textId="77777777" w:rsidTr="00FF2F63">
        <w:tc>
          <w:tcPr>
            <w:tcW w:w="446" w:type="pct"/>
            <w:tcBorders>
              <w:top w:val="dashSmallGap" w:sz="4" w:space="0" w:color="auto"/>
              <w:bottom w:val="dashSmallGap" w:sz="4" w:space="0" w:color="auto"/>
            </w:tcBorders>
            <w:vAlign w:val="center"/>
          </w:tcPr>
          <w:p w14:paraId="001DD73B" w14:textId="77777777" w:rsidR="007047F4" w:rsidRPr="00C76B1F" w:rsidRDefault="007047F4" w:rsidP="007047F4">
            <w:pPr>
              <w:jc w:val="center"/>
              <w:rPr>
                <w:rFonts w:asciiTheme="majorBidi" w:hAnsiTheme="majorBidi" w:cstheme="majorBidi"/>
              </w:rPr>
            </w:pPr>
            <w:r w:rsidRPr="00C76B1F">
              <w:rPr>
                <w:rFonts w:asciiTheme="majorBidi" w:hAnsiTheme="majorBidi" w:cstheme="majorBidi"/>
              </w:rPr>
              <w:t>1.2</w:t>
            </w:r>
          </w:p>
        </w:tc>
        <w:tc>
          <w:tcPr>
            <w:tcW w:w="2088" w:type="pct"/>
          </w:tcPr>
          <w:p w14:paraId="13D6B4C0" w14:textId="08243F57" w:rsidR="007047F4" w:rsidRPr="00C76B1F" w:rsidRDefault="007047F4" w:rsidP="007047F4">
            <w:pPr>
              <w:jc w:val="lowKashida"/>
              <w:rPr>
                <w:rFonts w:asciiTheme="majorBidi" w:hAnsiTheme="majorBidi" w:cstheme="majorBidi"/>
              </w:rPr>
            </w:pPr>
            <w:r w:rsidRPr="00EE6C0B">
              <w:rPr>
                <w:b/>
                <w:bCs/>
                <w:color w:val="0070C0"/>
                <w:sz w:val="20"/>
                <w:szCs w:val="20"/>
              </w:rPr>
              <w:t xml:space="preserve">Recall, </w:t>
            </w:r>
            <w:r w:rsidR="000364D5">
              <w:rPr>
                <w:b/>
                <w:bCs/>
                <w:color w:val="0070C0"/>
                <w:sz w:val="20"/>
                <w:szCs w:val="20"/>
              </w:rPr>
              <w:t>outline</w:t>
            </w:r>
            <w:r w:rsidRPr="00EE6C0B">
              <w:rPr>
                <w:b/>
                <w:bCs/>
                <w:color w:val="0070C0"/>
                <w:sz w:val="20"/>
                <w:szCs w:val="20"/>
              </w:rPr>
              <w:t xml:space="preserve">, analyze, prepare, and revise </w:t>
            </w:r>
            <w:r w:rsidRPr="00EE6C0B">
              <w:rPr>
                <w:b/>
                <w:bCs/>
                <w:color w:val="0070C0"/>
              </w:rPr>
              <w:t xml:space="preserve">the concept and </w:t>
            </w:r>
            <w:r w:rsidR="000364D5">
              <w:rPr>
                <w:b/>
                <w:bCs/>
                <w:color w:val="0070C0"/>
              </w:rPr>
              <w:t>understand</w:t>
            </w:r>
            <w:r w:rsidRPr="00EE6C0B">
              <w:rPr>
                <w:b/>
                <w:bCs/>
                <w:color w:val="0070C0"/>
              </w:rPr>
              <w:t xml:space="preserve"> the different</w:t>
            </w:r>
            <w:r w:rsidR="000364D5">
              <w:rPr>
                <w:b/>
                <w:bCs/>
                <w:color w:val="0070C0"/>
              </w:rPr>
              <w:t xml:space="preserve"> </w:t>
            </w:r>
            <w:proofErr w:type="spellStart"/>
            <w:r w:rsidR="000364D5">
              <w:rPr>
                <w:b/>
                <w:bCs/>
                <w:color w:val="0070C0"/>
              </w:rPr>
              <w:t>behaviour</w:t>
            </w:r>
            <w:proofErr w:type="spellEnd"/>
            <w:r w:rsidRPr="00EE6C0B">
              <w:rPr>
                <w:b/>
                <w:bCs/>
                <w:color w:val="0070C0"/>
              </w:rPr>
              <w:t xml:space="preserve"> and forming different rocks type via different stages and processes. </w:t>
            </w:r>
          </w:p>
        </w:tc>
        <w:tc>
          <w:tcPr>
            <w:tcW w:w="1273" w:type="pct"/>
          </w:tcPr>
          <w:p w14:paraId="2EE0D3B6" w14:textId="6FDB9386" w:rsidR="007047F4" w:rsidRPr="00DE07AD" w:rsidRDefault="007047F4" w:rsidP="007047F4">
            <w:pPr>
              <w:jc w:val="lowKashida"/>
              <w:rPr>
                <w:rFonts w:asciiTheme="majorBidi" w:hAnsiTheme="majorBidi" w:cstheme="majorBidi"/>
              </w:rPr>
            </w:pPr>
            <w:r>
              <w:rPr>
                <w:b/>
                <w:bCs/>
                <w:color w:val="0070C0"/>
              </w:rPr>
              <w:t xml:space="preserve">Lecturing and Lab </w:t>
            </w:r>
            <w:r w:rsidR="000364D5">
              <w:rPr>
                <w:b/>
                <w:bCs/>
                <w:color w:val="0070C0"/>
              </w:rPr>
              <w:t>work</w:t>
            </w:r>
          </w:p>
        </w:tc>
        <w:tc>
          <w:tcPr>
            <w:tcW w:w="1193" w:type="pct"/>
          </w:tcPr>
          <w:p w14:paraId="16106683" w14:textId="77777777" w:rsidR="007047F4" w:rsidRPr="00EE6C0B" w:rsidRDefault="007047F4" w:rsidP="0043661E">
            <w:pPr>
              <w:numPr>
                <w:ilvl w:val="0"/>
                <w:numId w:val="3"/>
              </w:numPr>
              <w:ind w:left="346"/>
              <w:jc w:val="both"/>
              <w:rPr>
                <w:b/>
                <w:bCs/>
                <w:color w:val="0070C0"/>
                <w:sz w:val="20"/>
                <w:szCs w:val="20"/>
              </w:rPr>
            </w:pPr>
            <w:r w:rsidRPr="00EE6C0B">
              <w:rPr>
                <w:b/>
                <w:bCs/>
                <w:color w:val="0070C0"/>
                <w:sz w:val="20"/>
                <w:szCs w:val="20"/>
              </w:rPr>
              <w:t>Preliminary qualifying examination.</w:t>
            </w:r>
          </w:p>
          <w:p w14:paraId="0E397C8B" w14:textId="77777777" w:rsidR="007047F4" w:rsidRPr="00725946" w:rsidRDefault="007047F4" w:rsidP="0043661E">
            <w:pPr>
              <w:numPr>
                <w:ilvl w:val="0"/>
                <w:numId w:val="3"/>
              </w:numPr>
              <w:ind w:left="346"/>
              <w:jc w:val="both"/>
              <w:rPr>
                <w:rFonts w:asciiTheme="majorBidi" w:hAnsiTheme="majorBidi" w:cstheme="majorBidi"/>
              </w:rPr>
            </w:pPr>
            <w:r>
              <w:rPr>
                <w:b/>
                <w:bCs/>
                <w:color w:val="0070C0"/>
                <w:sz w:val="20"/>
                <w:szCs w:val="20"/>
              </w:rPr>
              <w:t>P</w:t>
            </w:r>
            <w:r w:rsidRPr="00EE6C0B">
              <w:rPr>
                <w:b/>
                <w:bCs/>
                <w:color w:val="0070C0"/>
                <w:sz w:val="20"/>
                <w:szCs w:val="20"/>
              </w:rPr>
              <w:t>ertain to the student’s research emphasis</w:t>
            </w:r>
            <w:r>
              <w:rPr>
                <w:b/>
                <w:bCs/>
                <w:color w:val="0070C0"/>
                <w:sz w:val="20"/>
                <w:szCs w:val="20"/>
              </w:rPr>
              <w:t>.</w:t>
            </w:r>
          </w:p>
          <w:p w14:paraId="0226CA8A" w14:textId="4E6BA8E0" w:rsidR="007047F4" w:rsidRPr="00DE07AD" w:rsidRDefault="007047F4" w:rsidP="007047F4">
            <w:pPr>
              <w:jc w:val="lowKashida"/>
              <w:rPr>
                <w:rFonts w:asciiTheme="majorBidi" w:hAnsiTheme="majorBidi" w:cstheme="majorBidi"/>
              </w:rPr>
            </w:pPr>
            <w:r w:rsidRPr="00EE6C0B">
              <w:rPr>
                <w:b/>
                <w:bCs/>
                <w:color w:val="0070C0"/>
                <w:sz w:val="20"/>
                <w:szCs w:val="20"/>
              </w:rPr>
              <w:t>Oral and presenting a small project presentation</w:t>
            </w:r>
            <w:r>
              <w:rPr>
                <w:b/>
                <w:bCs/>
                <w:color w:val="0070C0"/>
                <w:sz w:val="20"/>
                <w:szCs w:val="20"/>
              </w:rPr>
              <w:t xml:space="preserve">, Lab’s evaluation Reports. </w:t>
            </w:r>
          </w:p>
        </w:tc>
      </w:tr>
      <w:tr w:rsidR="007047F4" w:rsidRPr="005D2DDD" w14:paraId="38491CAC" w14:textId="77777777" w:rsidTr="0044064B">
        <w:tc>
          <w:tcPr>
            <w:tcW w:w="446" w:type="pct"/>
            <w:tcBorders>
              <w:top w:val="dashSmallGap" w:sz="4" w:space="0" w:color="auto"/>
              <w:bottom w:val="single" w:sz="8" w:space="0" w:color="auto"/>
            </w:tcBorders>
            <w:vAlign w:val="center"/>
          </w:tcPr>
          <w:p w14:paraId="72979C7C" w14:textId="77777777" w:rsidR="007047F4" w:rsidRPr="00C76B1F" w:rsidRDefault="007047F4" w:rsidP="007047F4">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8" w:space="0" w:color="auto"/>
            </w:tcBorders>
            <w:vAlign w:val="center"/>
          </w:tcPr>
          <w:p w14:paraId="3D5B2D8B" w14:textId="77777777" w:rsidR="007047F4" w:rsidRPr="00C76B1F" w:rsidRDefault="007047F4" w:rsidP="007047F4">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14:paraId="6DEF07EF" w14:textId="77777777" w:rsidR="007047F4" w:rsidRPr="00DE07AD" w:rsidRDefault="007047F4" w:rsidP="007047F4">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14:paraId="06103EE2" w14:textId="77777777" w:rsidR="007047F4" w:rsidRPr="00DE07AD" w:rsidRDefault="007047F4" w:rsidP="007047F4">
            <w:pPr>
              <w:jc w:val="lowKashida"/>
              <w:rPr>
                <w:rFonts w:asciiTheme="majorBidi" w:hAnsiTheme="majorBidi" w:cstheme="majorBidi"/>
              </w:rPr>
            </w:pPr>
          </w:p>
        </w:tc>
      </w:tr>
      <w:tr w:rsidR="007047F4"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7047F4" w:rsidRPr="00C76B1F" w:rsidRDefault="007047F4" w:rsidP="007047F4">
            <w:pPr>
              <w:jc w:val="center"/>
              <w:rPr>
                <w:rFonts w:asciiTheme="majorBidi" w:hAnsiTheme="majorBidi" w:cstheme="majorBidi"/>
                <w:b/>
                <w:bCs/>
                <w:sz w:val="20"/>
                <w:szCs w:val="20"/>
              </w:rPr>
            </w:pPr>
            <w:r w:rsidRPr="00C76B1F">
              <w:rPr>
                <w:rFonts w:asciiTheme="majorBidi" w:hAnsiTheme="majorBidi" w:cstheme="majorBidi"/>
                <w:b/>
                <w:bCs/>
                <w:sz w:val="20"/>
                <w:szCs w:val="20"/>
              </w:rPr>
              <w:lastRenderedPageBreak/>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7047F4" w:rsidRPr="00C76B1F" w:rsidRDefault="007047F4" w:rsidP="007047F4">
            <w:pPr>
              <w:rPr>
                <w:b/>
                <w:bCs/>
              </w:rPr>
            </w:pPr>
            <w:r w:rsidRPr="00C76B1F">
              <w:rPr>
                <w:b/>
                <w:bCs/>
              </w:rPr>
              <w:t>Skills</w:t>
            </w:r>
          </w:p>
        </w:tc>
      </w:tr>
      <w:tr w:rsidR="007047F4" w:rsidRPr="005D2DDD" w14:paraId="170B62B4" w14:textId="77777777" w:rsidTr="00FF2F63">
        <w:tc>
          <w:tcPr>
            <w:tcW w:w="446" w:type="pct"/>
            <w:tcBorders>
              <w:top w:val="single" w:sz="4" w:space="0" w:color="auto"/>
              <w:bottom w:val="dashSmallGap" w:sz="4" w:space="0" w:color="auto"/>
            </w:tcBorders>
            <w:vAlign w:val="center"/>
          </w:tcPr>
          <w:p w14:paraId="5BB64F9E" w14:textId="77777777" w:rsidR="007047F4" w:rsidRPr="00C76B1F" w:rsidRDefault="007047F4" w:rsidP="007047F4">
            <w:pPr>
              <w:jc w:val="center"/>
              <w:rPr>
                <w:rFonts w:asciiTheme="majorBidi" w:hAnsiTheme="majorBidi" w:cstheme="majorBidi"/>
              </w:rPr>
            </w:pPr>
            <w:r w:rsidRPr="00C76B1F">
              <w:rPr>
                <w:rFonts w:asciiTheme="majorBidi" w:hAnsiTheme="majorBidi" w:cstheme="majorBidi"/>
              </w:rPr>
              <w:t>2.1</w:t>
            </w:r>
          </w:p>
        </w:tc>
        <w:tc>
          <w:tcPr>
            <w:tcW w:w="2088" w:type="pct"/>
          </w:tcPr>
          <w:p w14:paraId="46D9CCC1" w14:textId="77777777" w:rsidR="007047F4" w:rsidRPr="007047F4" w:rsidRDefault="007047F4" w:rsidP="0043661E">
            <w:pPr>
              <w:numPr>
                <w:ilvl w:val="0"/>
                <w:numId w:val="4"/>
              </w:numPr>
              <w:ind w:left="384"/>
              <w:rPr>
                <w:sz w:val="20"/>
                <w:szCs w:val="20"/>
              </w:rPr>
            </w:pPr>
            <w:r w:rsidRPr="007047F4">
              <w:rPr>
                <w:color w:val="0070C0"/>
              </w:rPr>
              <w:t xml:space="preserve">Compare and state the magma </w:t>
            </w:r>
            <w:proofErr w:type="spellStart"/>
            <w:r w:rsidRPr="007047F4">
              <w:rPr>
                <w:color w:val="0070C0"/>
              </w:rPr>
              <w:t>behaviour</w:t>
            </w:r>
            <w:proofErr w:type="spellEnd"/>
            <w:r w:rsidRPr="007047F4">
              <w:rPr>
                <w:color w:val="0070C0"/>
              </w:rPr>
              <w:t xml:space="preserve"> via different diagrams as AFM, Igneous rocks classifications and their field relations, Tectonic movement, Volcanism and volcanoes, thermodynamics of the rocks.</w:t>
            </w:r>
          </w:p>
          <w:p w14:paraId="7C193EA8" w14:textId="77777777" w:rsidR="007047F4" w:rsidRPr="007047F4" w:rsidRDefault="007047F4" w:rsidP="007047F4">
            <w:pPr>
              <w:jc w:val="lowKashida"/>
              <w:rPr>
                <w:rFonts w:asciiTheme="majorBidi" w:hAnsiTheme="majorBidi" w:cstheme="majorBidi"/>
              </w:rPr>
            </w:pPr>
          </w:p>
        </w:tc>
        <w:tc>
          <w:tcPr>
            <w:tcW w:w="1273" w:type="pct"/>
          </w:tcPr>
          <w:p w14:paraId="2C90F3A3" w14:textId="77777777" w:rsidR="007047F4" w:rsidRPr="007047F4" w:rsidRDefault="007047F4" w:rsidP="007047F4">
            <w:pPr>
              <w:rPr>
                <w:color w:val="0070C0"/>
              </w:rPr>
            </w:pPr>
            <w:r w:rsidRPr="007047F4">
              <w:rPr>
                <w:color w:val="0070C0"/>
              </w:rPr>
              <w:t>Homework assignments</w:t>
            </w:r>
          </w:p>
          <w:p w14:paraId="6F85A033" w14:textId="77777777" w:rsidR="007047F4" w:rsidRPr="007047F4" w:rsidRDefault="007047F4" w:rsidP="007047F4">
            <w:pPr>
              <w:jc w:val="lowKashida"/>
              <w:rPr>
                <w:rFonts w:asciiTheme="majorBidi" w:hAnsiTheme="majorBidi" w:cstheme="majorBidi"/>
              </w:rPr>
            </w:pPr>
          </w:p>
        </w:tc>
        <w:tc>
          <w:tcPr>
            <w:tcW w:w="1193" w:type="pct"/>
          </w:tcPr>
          <w:p w14:paraId="4FDF80CA" w14:textId="77777777" w:rsidR="007047F4" w:rsidRPr="007047F4" w:rsidRDefault="007047F4" w:rsidP="0043661E">
            <w:pPr>
              <w:numPr>
                <w:ilvl w:val="0"/>
                <w:numId w:val="3"/>
              </w:numPr>
              <w:ind w:left="346"/>
              <w:jc w:val="both"/>
              <w:rPr>
                <w:rFonts w:asciiTheme="majorBidi" w:hAnsiTheme="majorBidi" w:cstheme="majorBidi"/>
              </w:rPr>
            </w:pPr>
            <w:r w:rsidRPr="007047F4">
              <w:rPr>
                <w:color w:val="0070C0"/>
                <w:sz w:val="20"/>
                <w:szCs w:val="20"/>
              </w:rPr>
              <w:t>Preliminary qualifying examination.</w:t>
            </w:r>
          </w:p>
          <w:p w14:paraId="745FB764" w14:textId="4C5CB7A6" w:rsidR="007047F4" w:rsidRPr="007047F4" w:rsidRDefault="007047F4" w:rsidP="007047F4">
            <w:pPr>
              <w:jc w:val="lowKashida"/>
              <w:rPr>
                <w:rFonts w:asciiTheme="majorBidi" w:hAnsiTheme="majorBidi" w:cstheme="majorBidi"/>
              </w:rPr>
            </w:pPr>
            <w:r w:rsidRPr="007047F4">
              <w:rPr>
                <w:color w:val="0070C0"/>
                <w:sz w:val="20"/>
                <w:szCs w:val="20"/>
              </w:rPr>
              <w:t>Oral exams, Quizzes</w:t>
            </w:r>
          </w:p>
        </w:tc>
      </w:tr>
      <w:tr w:rsidR="007047F4" w:rsidRPr="005D2DDD" w14:paraId="4CC88D3C" w14:textId="77777777" w:rsidTr="00FF2F63">
        <w:tc>
          <w:tcPr>
            <w:tcW w:w="446" w:type="pct"/>
            <w:tcBorders>
              <w:top w:val="dashSmallGap" w:sz="4" w:space="0" w:color="auto"/>
              <w:bottom w:val="dashSmallGap" w:sz="4" w:space="0" w:color="auto"/>
            </w:tcBorders>
            <w:vAlign w:val="center"/>
          </w:tcPr>
          <w:p w14:paraId="2AD6521B" w14:textId="77777777" w:rsidR="007047F4" w:rsidRPr="00C76B1F" w:rsidRDefault="007047F4" w:rsidP="007047F4">
            <w:pPr>
              <w:jc w:val="center"/>
              <w:rPr>
                <w:rFonts w:asciiTheme="majorBidi" w:hAnsiTheme="majorBidi" w:cstheme="majorBidi"/>
              </w:rPr>
            </w:pPr>
            <w:r w:rsidRPr="00C76B1F">
              <w:rPr>
                <w:rFonts w:asciiTheme="majorBidi" w:hAnsiTheme="majorBidi" w:cstheme="majorBidi"/>
              </w:rPr>
              <w:t>2.2</w:t>
            </w:r>
          </w:p>
        </w:tc>
        <w:tc>
          <w:tcPr>
            <w:tcW w:w="2088" w:type="pct"/>
          </w:tcPr>
          <w:p w14:paraId="7B18B0EB" w14:textId="1BFE3539" w:rsidR="007047F4" w:rsidRPr="00C76B1F" w:rsidRDefault="007047F4" w:rsidP="0043661E">
            <w:pPr>
              <w:numPr>
                <w:ilvl w:val="0"/>
                <w:numId w:val="4"/>
              </w:numPr>
              <w:ind w:left="384"/>
              <w:rPr>
                <w:rFonts w:asciiTheme="majorBidi" w:hAnsiTheme="majorBidi" w:cstheme="majorBidi"/>
              </w:rPr>
            </w:pPr>
            <w:r w:rsidRPr="0012266E">
              <w:rPr>
                <w:rFonts w:asciiTheme="majorBidi" w:hAnsiTheme="majorBidi" w:cstheme="majorBidi"/>
                <w:color w:val="0070C0"/>
              </w:rPr>
              <w:t xml:space="preserve">Explain, and interpret concepts, theories, and observational findings, or phenomena related to igneous, metamorphic and sedimentary rocks initiation processes as they pertain to the student’s </w:t>
            </w:r>
            <w:proofErr w:type="gramStart"/>
            <w:r w:rsidRPr="0012266E">
              <w:rPr>
                <w:rFonts w:asciiTheme="majorBidi" w:hAnsiTheme="majorBidi" w:cstheme="majorBidi"/>
                <w:color w:val="0070C0"/>
              </w:rPr>
              <w:t>knowledge  emphasis</w:t>
            </w:r>
            <w:proofErr w:type="gramEnd"/>
          </w:p>
        </w:tc>
        <w:tc>
          <w:tcPr>
            <w:tcW w:w="1273" w:type="pct"/>
          </w:tcPr>
          <w:p w14:paraId="7D4822C6" w14:textId="024C7DFD" w:rsidR="007047F4" w:rsidRPr="00DE07AD" w:rsidRDefault="007047F4" w:rsidP="007047F4">
            <w:pPr>
              <w:jc w:val="lowKashida"/>
              <w:rPr>
                <w:rFonts w:asciiTheme="majorBidi" w:hAnsiTheme="majorBidi" w:cstheme="majorBidi"/>
              </w:rPr>
            </w:pPr>
            <w:proofErr w:type="gramStart"/>
            <w:r w:rsidRPr="0012266E">
              <w:rPr>
                <w:rFonts w:asciiTheme="majorBidi" w:hAnsiTheme="majorBidi" w:cstheme="majorBidi"/>
                <w:color w:val="0070C0"/>
                <w:sz w:val="21"/>
                <w:szCs w:val="21"/>
              </w:rPr>
              <w:t>Students  reading</w:t>
            </w:r>
            <w:proofErr w:type="gramEnd"/>
            <w:r w:rsidRPr="0012266E">
              <w:rPr>
                <w:rFonts w:asciiTheme="majorBidi" w:hAnsiTheme="majorBidi" w:cstheme="majorBidi"/>
                <w:color w:val="0070C0"/>
                <w:sz w:val="21"/>
                <w:szCs w:val="21"/>
              </w:rPr>
              <w:t xml:space="preserve"> ability of library research, let students </w:t>
            </w:r>
            <w:r>
              <w:rPr>
                <w:rFonts w:asciiTheme="majorBidi" w:hAnsiTheme="majorBidi" w:cstheme="majorBidi"/>
                <w:color w:val="0070C0"/>
                <w:sz w:val="21"/>
                <w:szCs w:val="21"/>
              </w:rPr>
              <w:t>work</w:t>
            </w:r>
            <w:r w:rsidRPr="0012266E">
              <w:rPr>
                <w:rFonts w:asciiTheme="majorBidi" w:hAnsiTheme="majorBidi" w:cstheme="majorBidi"/>
                <w:color w:val="0070C0"/>
                <w:sz w:val="21"/>
                <w:szCs w:val="21"/>
              </w:rPr>
              <w:t xml:space="preserve"> in groups and discuss their </w:t>
            </w:r>
            <w:r>
              <w:rPr>
                <w:rFonts w:asciiTheme="majorBidi" w:hAnsiTheme="majorBidi" w:cstheme="majorBidi"/>
                <w:color w:val="0070C0"/>
                <w:sz w:val="21"/>
                <w:szCs w:val="21"/>
              </w:rPr>
              <w:t>ideas in</w:t>
            </w:r>
            <w:r w:rsidRPr="0012266E">
              <w:rPr>
                <w:rFonts w:asciiTheme="majorBidi" w:hAnsiTheme="majorBidi" w:cstheme="majorBidi"/>
                <w:color w:val="0070C0"/>
                <w:sz w:val="21"/>
                <w:szCs w:val="21"/>
              </w:rPr>
              <w:t xml:space="preserve"> solving complications</w:t>
            </w:r>
          </w:p>
        </w:tc>
        <w:tc>
          <w:tcPr>
            <w:tcW w:w="1193" w:type="pct"/>
          </w:tcPr>
          <w:p w14:paraId="536B0C6D" w14:textId="4B8A01D1" w:rsidR="007047F4" w:rsidRPr="00DE07AD" w:rsidRDefault="007047F4" w:rsidP="007047F4">
            <w:pPr>
              <w:jc w:val="lowKashida"/>
              <w:rPr>
                <w:rFonts w:asciiTheme="majorBidi" w:hAnsiTheme="majorBidi" w:cstheme="majorBidi"/>
              </w:rPr>
            </w:pPr>
            <w:r w:rsidRPr="0012266E">
              <w:rPr>
                <w:rFonts w:asciiTheme="majorBidi" w:hAnsiTheme="majorBidi" w:cstheme="majorBidi"/>
                <w:color w:val="0070C0"/>
                <w:sz w:val="22"/>
                <w:szCs w:val="22"/>
              </w:rPr>
              <w:t>Checking through homework assignments, library’s research, writing assignments and</w:t>
            </w:r>
            <w:r>
              <w:rPr>
                <w:rFonts w:asciiTheme="majorBidi" w:hAnsiTheme="majorBidi" w:cstheme="majorBidi"/>
                <w:color w:val="0070C0"/>
                <w:sz w:val="22"/>
                <w:szCs w:val="22"/>
              </w:rPr>
              <w:t xml:space="preserve"> </w:t>
            </w:r>
            <w:r w:rsidRPr="0012266E">
              <w:rPr>
                <w:rFonts w:asciiTheme="majorBidi" w:hAnsiTheme="majorBidi" w:cstheme="majorBidi"/>
                <w:color w:val="0070C0"/>
                <w:sz w:val="22"/>
                <w:szCs w:val="22"/>
              </w:rPr>
              <w:t>carrying small projects.</w:t>
            </w:r>
          </w:p>
        </w:tc>
      </w:tr>
      <w:tr w:rsidR="007047F4" w:rsidRPr="005D2DDD" w14:paraId="39219186" w14:textId="77777777" w:rsidTr="0044064B">
        <w:tc>
          <w:tcPr>
            <w:tcW w:w="446" w:type="pct"/>
            <w:tcBorders>
              <w:top w:val="dashSmallGap" w:sz="4" w:space="0" w:color="auto"/>
              <w:bottom w:val="single" w:sz="8" w:space="0" w:color="auto"/>
            </w:tcBorders>
            <w:vAlign w:val="center"/>
          </w:tcPr>
          <w:p w14:paraId="44DF1641" w14:textId="77777777" w:rsidR="007047F4" w:rsidRPr="00C76B1F" w:rsidRDefault="007047F4" w:rsidP="007047F4">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8" w:space="0" w:color="auto"/>
            </w:tcBorders>
            <w:vAlign w:val="center"/>
          </w:tcPr>
          <w:p w14:paraId="3D65A530" w14:textId="77777777" w:rsidR="007047F4" w:rsidRPr="00C76B1F" w:rsidRDefault="007047F4" w:rsidP="007047F4">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14:paraId="7F7EF9A7" w14:textId="77777777" w:rsidR="007047F4" w:rsidRPr="00DE07AD" w:rsidRDefault="007047F4" w:rsidP="007047F4">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14:paraId="453C65FE" w14:textId="77777777" w:rsidR="007047F4" w:rsidRPr="00DE07AD" w:rsidRDefault="007047F4" w:rsidP="007047F4">
            <w:pPr>
              <w:jc w:val="lowKashida"/>
              <w:rPr>
                <w:rFonts w:asciiTheme="majorBidi" w:hAnsiTheme="majorBidi" w:cstheme="majorBidi"/>
              </w:rPr>
            </w:pPr>
          </w:p>
        </w:tc>
      </w:tr>
      <w:tr w:rsidR="007047F4"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7047F4" w:rsidRPr="00C76B1F" w:rsidRDefault="007047F4" w:rsidP="007047F4">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7047F4" w:rsidRPr="00C76B1F" w:rsidRDefault="007047F4" w:rsidP="007047F4">
            <w:pPr>
              <w:rPr>
                <w:b/>
                <w:bCs/>
              </w:rPr>
            </w:pPr>
            <w:r w:rsidRPr="00C76B1F">
              <w:rPr>
                <w:rFonts w:asciiTheme="majorBidi" w:hAnsiTheme="majorBidi" w:cstheme="majorBidi"/>
                <w:b/>
                <w:bCs/>
              </w:rPr>
              <w:t>Values</w:t>
            </w:r>
          </w:p>
        </w:tc>
      </w:tr>
      <w:tr w:rsidR="007047F4" w:rsidRPr="005D2DDD" w14:paraId="78AFE38A" w14:textId="77777777" w:rsidTr="00FF2F63">
        <w:tc>
          <w:tcPr>
            <w:tcW w:w="446" w:type="pct"/>
            <w:tcBorders>
              <w:top w:val="single" w:sz="4" w:space="0" w:color="auto"/>
              <w:bottom w:val="dashSmallGap" w:sz="4" w:space="0" w:color="auto"/>
            </w:tcBorders>
            <w:vAlign w:val="center"/>
          </w:tcPr>
          <w:p w14:paraId="23E0ED25" w14:textId="77777777" w:rsidR="007047F4" w:rsidRPr="00C76B1F" w:rsidRDefault="007047F4" w:rsidP="007047F4">
            <w:pPr>
              <w:jc w:val="center"/>
              <w:rPr>
                <w:rFonts w:asciiTheme="majorBidi" w:hAnsiTheme="majorBidi" w:cstheme="majorBidi"/>
              </w:rPr>
            </w:pPr>
            <w:r w:rsidRPr="00C76B1F">
              <w:rPr>
                <w:rFonts w:asciiTheme="majorBidi" w:hAnsiTheme="majorBidi" w:cstheme="majorBidi"/>
              </w:rPr>
              <w:t>3.1</w:t>
            </w:r>
          </w:p>
        </w:tc>
        <w:tc>
          <w:tcPr>
            <w:tcW w:w="2088" w:type="pct"/>
          </w:tcPr>
          <w:p w14:paraId="06F666D5" w14:textId="117DAAAB" w:rsidR="007047F4" w:rsidRPr="00C76B1F" w:rsidRDefault="007047F4" w:rsidP="007047F4">
            <w:pPr>
              <w:jc w:val="lowKashida"/>
              <w:rPr>
                <w:rFonts w:asciiTheme="majorBidi" w:hAnsiTheme="majorBidi" w:cstheme="majorBidi"/>
              </w:rPr>
            </w:pPr>
            <w:r w:rsidRPr="0012266E">
              <w:rPr>
                <w:color w:val="0070C0"/>
                <w:lang w:val="en-GB"/>
              </w:rPr>
              <w:t xml:space="preserve"> The ability to work effectively in groups, exercise leadership and</w:t>
            </w:r>
            <w:r>
              <w:rPr>
                <w:color w:val="0070C0"/>
                <w:lang w:val="en-GB"/>
              </w:rPr>
              <w:t xml:space="preserve"> </w:t>
            </w:r>
            <w:r w:rsidRPr="0012266E">
              <w:rPr>
                <w:color w:val="0070C0"/>
                <w:lang w:val="en-GB"/>
              </w:rPr>
              <w:t xml:space="preserve">write </w:t>
            </w:r>
            <w:r>
              <w:rPr>
                <w:color w:val="0070C0"/>
                <w:lang w:val="en-GB"/>
              </w:rPr>
              <w:t xml:space="preserve">a </w:t>
            </w:r>
            <w:r w:rsidRPr="0012266E">
              <w:rPr>
                <w:color w:val="0070C0"/>
                <w:lang w:val="en-GB"/>
              </w:rPr>
              <w:t>scientific report.</w:t>
            </w:r>
          </w:p>
        </w:tc>
        <w:tc>
          <w:tcPr>
            <w:tcW w:w="1273" w:type="pct"/>
            <w:tcBorders>
              <w:top w:val="single" w:sz="4" w:space="0" w:color="auto"/>
              <w:bottom w:val="dashSmallGap" w:sz="4" w:space="0" w:color="auto"/>
            </w:tcBorders>
            <w:vAlign w:val="center"/>
          </w:tcPr>
          <w:p w14:paraId="1FAA3205" w14:textId="77777777" w:rsidR="007047F4" w:rsidRPr="0012266E" w:rsidRDefault="007047F4" w:rsidP="007047F4">
            <w:pPr>
              <w:rPr>
                <w:color w:val="0070C0"/>
              </w:rPr>
            </w:pPr>
            <w:r w:rsidRPr="0012266E">
              <w:rPr>
                <w:color w:val="0070C0"/>
              </w:rPr>
              <w:t xml:space="preserve">Writing small project’s </w:t>
            </w:r>
            <w:r>
              <w:rPr>
                <w:color w:val="0070C0"/>
              </w:rPr>
              <w:t>assignments</w:t>
            </w:r>
            <w:r w:rsidRPr="0012266E">
              <w:rPr>
                <w:color w:val="0070C0"/>
              </w:rPr>
              <w:t>, lab’s work reports</w:t>
            </w:r>
          </w:p>
          <w:p w14:paraId="35D3AA4F" w14:textId="77777777" w:rsidR="007047F4" w:rsidRPr="00DE07AD" w:rsidRDefault="007047F4" w:rsidP="007047F4">
            <w:pPr>
              <w:jc w:val="lowKashida"/>
              <w:rPr>
                <w:rFonts w:asciiTheme="majorBidi" w:hAnsiTheme="majorBidi" w:cstheme="majorBidi"/>
              </w:rPr>
            </w:pPr>
          </w:p>
        </w:tc>
        <w:tc>
          <w:tcPr>
            <w:tcW w:w="1193" w:type="pct"/>
            <w:tcBorders>
              <w:top w:val="single" w:sz="4" w:space="0" w:color="auto"/>
              <w:bottom w:val="dashSmallGap" w:sz="4" w:space="0" w:color="auto"/>
            </w:tcBorders>
            <w:vAlign w:val="center"/>
          </w:tcPr>
          <w:p w14:paraId="5F4DBDF6" w14:textId="77777777" w:rsidR="007047F4" w:rsidRPr="0012266E" w:rsidRDefault="007047F4" w:rsidP="0043661E">
            <w:pPr>
              <w:pStyle w:val="ListParagraph"/>
              <w:numPr>
                <w:ilvl w:val="0"/>
                <w:numId w:val="3"/>
              </w:numPr>
              <w:ind w:left="264"/>
              <w:jc w:val="lowKashida"/>
              <w:rPr>
                <w:rFonts w:asciiTheme="majorBidi" w:hAnsiTheme="majorBidi" w:cstheme="majorBidi"/>
              </w:rPr>
            </w:pPr>
            <w:r w:rsidRPr="0012266E">
              <w:rPr>
                <w:color w:val="0070C0"/>
              </w:rPr>
              <w:t>Assignments of research library’s, writing.</w:t>
            </w:r>
          </w:p>
          <w:p w14:paraId="143963A1" w14:textId="447D5F88" w:rsidR="007047F4" w:rsidRPr="00DE07AD" w:rsidRDefault="007047F4" w:rsidP="007047F4">
            <w:pPr>
              <w:jc w:val="lowKashida"/>
              <w:rPr>
                <w:rFonts w:asciiTheme="majorBidi" w:hAnsiTheme="majorBidi" w:cstheme="majorBidi"/>
              </w:rPr>
            </w:pPr>
            <w:r w:rsidRPr="0012266E">
              <w:rPr>
                <w:color w:val="0070C0"/>
              </w:rPr>
              <w:t>Writing and presenting small projects</w:t>
            </w:r>
          </w:p>
        </w:tc>
      </w:tr>
      <w:tr w:rsidR="007047F4" w:rsidRPr="005D2DDD" w14:paraId="25AE5922" w14:textId="77777777" w:rsidTr="00FF2F63">
        <w:tc>
          <w:tcPr>
            <w:tcW w:w="446" w:type="pct"/>
            <w:tcBorders>
              <w:top w:val="dashSmallGap" w:sz="4" w:space="0" w:color="auto"/>
              <w:bottom w:val="dashSmallGap" w:sz="4" w:space="0" w:color="auto"/>
            </w:tcBorders>
            <w:vAlign w:val="center"/>
          </w:tcPr>
          <w:p w14:paraId="0EB90CFD" w14:textId="77777777" w:rsidR="007047F4" w:rsidRPr="00C76B1F" w:rsidRDefault="007047F4" w:rsidP="007047F4">
            <w:pPr>
              <w:jc w:val="center"/>
              <w:rPr>
                <w:rFonts w:asciiTheme="majorBidi" w:hAnsiTheme="majorBidi" w:cstheme="majorBidi"/>
              </w:rPr>
            </w:pPr>
            <w:r w:rsidRPr="00C76B1F">
              <w:rPr>
                <w:rFonts w:asciiTheme="majorBidi" w:hAnsiTheme="majorBidi" w:cstheme="majorBidi"/>
              </w:rPr>
              <w:t>3.2</w:t>
            </w:r>
          </w:p>
        </w:tc>
        <w:tc>
          <w:tcPr>
            <w:tcW w:w="2088" w:type="pct"/>
          </w:tcPr>
          <w:p w14:paraId="18C6C418" w14:textId="77777777" w:rsidR="007047F4" w:rsidRPr="0012266E" w:rsidRDefault="007047F4" w:rsidP="007047F4">
            <w:pPr>
              <w:ind w:left="275" w:hanging="270"/>
              <w:jc w:val="both"/>
              <w:rPr>
                <w:color w:val="0070C0"/>
                <w:lang w:val="en-GB"/>
              </w:rPr>
            </w:pPr>
            <w:r w:rsidRPr="0012266E">
              <w:rPr>
                <w:color w:val="0070C0"/>
                <w:lang w:val="en-GB"/>
              </w:rPr>
              <w:t>Planning and taking responsibility for grasping</w:t>
            </w:r>
            <w:r>
              <w:rPr>
                <w:color w:val="0070C0"/>
                <w:lang w:val="en-GB"/>
              </w:rPr>
              <w:t xml:space="preserve"> </w:t>
            </w:r>
            <w:r w:rsidRPr="0012266E">
              <w:rPr>
                <w:color w:val="0070C0"/>
                <w:lang w:val="en-GB"/>
              </w:rPr>
              <w:t xml:space="preserve">self-learning and working in </w:t>
            </w:r>
            <w:r>
              <w:rPr>
                <w:color w:val="0070C0"/>
                <w:lang w:val="en-GB"/>
              </w:rPr>
              <w:t>teamwork</w:t>
            </w:r>
            <w:r w:rsidRPr="0012266E">
              <w:rPr>
                <w:color w:val="0070C0"/>
                <w:lang w:val="en-GB"/>
              </w:rPr>
              <w:t>.</w:t>
            </w:r>
          </w:p>
          <w:p w14:paraId="6C33F018" w14:textId="77777777" w:rsidR="007047F4" w:rsidRPr="00C76B1F" w:rsidRDefault="007047F4" w:rsidP="007047F4">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14:paraId="1F8EACAD" w14:textId="1C5D7E79" w:rsidR="007047F4" w:rsidRPr="00DE07AD" w:rsidRDefault="007047F4" w:rsidP="007047F4">
            <w:pPr>
              <w:jc w:val="lowKashida"/>
              <w:rPr>
                <w:rFonts w:asciiTheme="majorBidi" w:hAnsiTheme="majorBidi" w:cstheme="majorBidi"/>
              </w:rPr>
            </w:pPr>
            <w:r w:rsidRPr="0012266E">
              <w:rPr>
                <w:color w:val="0070C0"/>
              </w:rPr>
              <w:t xml:space="preserve">Combining the internet and utilizing the computers </w:t>
            </w:r>
            <w:proofErr w:type="gramStart"/>
            <w:r w:rsidRPr="0012266E">
              <w:rPr>
                <w:color w:val="0070C0"/>
              </w:rPr>
              <w:t>technologies  in</w:t>
            </w:r>
            <w:proofErr w:type="gramEnd"/>
            <w:r w:rsidRPr="0012266E">
              <w:rPr>
                <w:color w:val="0070C0"/>
              </w:rPr>
              <w:t xml:space="preserve"> the course necessities</w:t>
            </w:r>
          </w:p>
        </w:tc>
        <w:tc>
          <w:tcPr>
            <w:tcW w:w="1193" w:type="pct"/>
            <w:tcBorders>
              <w:top w:val="dashSmallGap" w:sz="4" w:space="0" w:color="auto"/>
              <w:bottom w:val="dashSmallGap" w:sz="4" w:space="0" w:color="auto"/>
            </w:tcBorders>
            <w:vAlign w:val="center"/>
          </w:tcPr>
          <w:p w14:paraId="49C9B2CF" w14:textId="5C6434E6" w:rsidR="007047F4" w:rsidRPr="0012266E" w:rsidRDefault="007047F4" w:rsidP="0043661E">
            <w:pPr>
              <w:pStyle w:val="ListParagraph"/>
              <w:numPr>
                <w:ilvl w:val="0"/>
                <w:numId w:val="3"/>
              </w:numPr>
              <w:ind w:left="264"/>
              <w:jc w:val="lowKashida"/>
              <w:rPr>
                <w:rFonts w:asciiTheme="majorBidi" w:hAnsiTheme="majorBidi" w:cstheme="majorBidi"/>
              </w:rPr>
            </w:pPr>
            <w:r w:rsidRPr="0012266E">
              <w:rPr>
                <w:rFonts w:asciiTheme="majorBidi" w:hAnsiTheme="majorBidi" w:cstheme="majorBidi"/>
              </w:rPr>
              <w:t xml:space="preserve">Reading some articles and </w:t>
            </w:r>
            <w:r>
              <w:rPr>
                <w:rFonts w:asciiTheme="majorBidi" w:hAnsiTheme="majorBidi" w:cstheme="majorBidi"/>
              </w:rPr>
              <w:t>summarizing</w:t>
            </w:r>
            <w:r w:rsidRPr="0012266E">
              <w:rPr>
                <w:rFonts w:asciiTheme="majorBidi" w:hAnsiTheme="majorBidi" w:cstheme="majorBidi"/>
              </w:rPr>
              <w:t xml:space="preserve"> </w:t>
            </w:r>
            <w:r w:rsidR="00DB7D5F">
              <w:rPr>
                <w:rFonts w:asciiTheme="majorBidi" w:hAnsiTheme="majorBidi" w:cstheme="majorBidi"/>
              </w:rPr>
              <w:t>them</w:t>
            </w:r>
            <w:r w:rsidRPr="0012266E">
              <w:rPr>
                <w:rFonts w:asciiTheme="majorBidi" w:hAnsiTheme="majorBidi" w:cstheme="majorBidi"/>
              </w:rPr>
              <w:t>.</w:t>
            </w:r>
          </w:p>
          <w:p w14:paraId="3F832850" w14:textId="59DD9AA5" w:rsidR="007047F4" w:rsidRPr="00DE07AD" w:rsidRDefault="007047F4" w:rsidP="007047F4">
            <w:pPr>
              <w:jc w:val="lowKashida"/>
              <w:rPr>
                <w:rFonts w:asciiTheme="majorBidi" w:hAnsiTheme="majorBidi" w:cstheme="majorBidi"/>
              </w:rPr>
            </w:pPr>
            <w:r w:rsidRPr="0012266E">
              <w:rPr>
                <w:color w:val="0070C0"/>
              </w:rPr>
              <w:t>Evaluating the laboratory written reports</w:t>
            </w:r>
          </w:p>
        </w:tc>
      </w:tr>
      <w:tr w:rsidR="007047F4" w:rsidRPr="005D2DDD" w14:paraId="2EBB5511" w14:textId="77777777" w:rsidTr="0044064B">
        <w:tc>
          <w:tcPr>
            <w:tcW w:w="446" w:type="pct"/>
            <w:tcBorders>
              <w:top w:val="dashSmallGap" w:sz="4" w:space="0" w:color="auto"/>
              <w:bottom w:val="single" w:sz="12" w:space="0" w:color="auto"/>
            </w:tcBorders>
            <w:vAlign w:val="center"/>
          </w:tcPr>
          <w:p w14:paraId="2C9E3F8D" w14:textId="77777777" w:rsidR="007047F4" w:rsidRPr="00C76B1F" w:rsidRDefault="007047F4" w:rsidP="007047F4">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12" w:space="0" w:color="auto"/>
            </w:tcBorders>
            <w:vAlign w:val="center"/>
          </w:tcPr>
          <w:p w14:paraId="4DF8C1AA" w14:textId="77777777" w:rsidR="007047F4" w:rsidRPr="00C76B1F" w:rsidRDefault="007047F4" w:rsidP="007047F4">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14:paraId="5B2A6E7F" w14:textId="77777777" w:rsidR="007047F4" w:rsidRPr="00DE07AD" w:rsidRDefault="007047F4" w:rsidP="007047F4">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14:paraId="05DDF2E1" w14:textId="77777777" w:rsidR="007047F4" w:rsidRPr="00DE07AD" w:rsidRDefault="007047F4" w:rsidP="007047F4">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1"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7047F4" w:rsidRPr="005D2DDD" w14:paraId="1B94C2C2" w14:textId="77777777" w:rsidTr="00FF2F6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7047F4" w:rsidRPr="009D1E6C" w:rsidRDefault="007047F4" w:rsidP="007047F4">
            <w:pPr>
              <w:bidi/>
              <w:jc w:val="center"/>
              <w:rPr>
                <w:rFonts w:asciiTheme="majorBidi" w:hAnsiTheme="majorBidi" w:cstheme="majorBidi"/>
                <w:b/>
                <w:bCs/>
              </w:rPr>
            </w:pPr>
            <w:r w:rsidRPr="00D45EEE">
              <w:rPr>
                <w:b/>
                <w:bCs/>
                <w:sz w:val="22"/>
                <w:szCs w:val="22"/>
              </w:rPr>
              <w:t>1</w:t>
            </w:r>
          </w:p>
        </w:tc>
        <w:tc>
          <w:tcPr>
            <w:tcW w:w="5412" w:type="dxa"/>
          </w:tcPr>
          <w:p w14:paraId="09D9FFB5" w14:textId="44E1BD69" w:rsidR="007047F4" w:rsidRPr="00DE07AD" w:rsidRDefault="007047F4" w:rsidP="007047F4">
            <w:pPr>
              <w:rPr>
                <w:rFonts w:asciiTheme="majorBidi" w:hAnsiTheme="majorBidi" w:cstheme="majorBidi"/>
              </w:rPr>
            </w:pPr>
            <w:r w:rsidRPr="004D192B">
              <w:rPr>
                <w:rFonts w:asciiTheme="majorBidi" w:hAnsiTheme="majorBidi" w:cstheme="majorBidi"/>
                <w:b/>
                <w:bCs/>
                <w:color w:val="0070C0"/>
              </w:rPr>
              <w:t xml:space="preserve">Attendance, </w:t>
            </w:r>
            <w:proofErr w:type="spellStart"/>
            <w:r w:rsidRPr="004D192B">
              <w:rPr>
                <w:rFonts w:asciiTheme="majorBidi" w:hAnsiTheme="majorBidi" w:cstheme="majorBidi"/>
                <w:b/>
                <w:bCs/>
                <w:color w:val="0070C0"/>
              </w:rPr>
              <w:t>Homeworks</w:t>
            </w:r>
            <w:proofErr w:type="spellEnd"/>
            <w:r w:rsidRPr="004D192B">
              <w:rPr>
                <w:rFonts w:asciiTheme="majorBidi" w:hAnsiTheme="majorBidi" w:cstheme="majorBidi"/>
                <w:b/>
                <w:bCs/>
                <w:color w:val="0070C0"/>
              </w:rPr>
              <w:t xml:space="preserve"> (Questions, research on topics or literature reviews), and assignments</w:t>
            </w:r>
            <w:r>
              <w:rPr>
                <w:rFonts w:asciiTheme="majorBidi" w:hAnsiTheme="majorBidi" w:cstheme="majorBidi"/>
                <w:b/>
                <w:bCs/>
                <w:color w:val="0070C0"/>
              </w:rPr>
              <w:t xml:space="preserve"> </w:t>
            </w:r>
            <w:r w:rsidRPr="007443DE">
              <w:rPr>
                <w:rFonts w:asciiTheme="majorBidi" w:eastAsia="Calibri" w:hAnsiTheme="majorBidi" w:cstheme="majorBidi"/>
                <w:color w:val="0070C0"/>
              </w:rPr>
              <w:t>(class quizzes, scientific reports, field trip)</w:t>
            </w:r>
          </w:p>
        </w:tc>
        <w:tc>
          <w:tcPr>
            <w:tcW w:w="1313" w:type="dxa"/>
          </w:tcPr>
          <w:p w14:paraId="0B33890A" w14:textId="080D3A50" w:rsidR="007047F4" w:rsidRPr="00DE07AD" w:rsidRDefault="007047F4" w:rsidP="007047F4">
            <w:pPr>
              <w:jc w:val="center"/>
              <w:rPr>
                <w:rFonts w:asciiTheme="majorBidi" w:hAnsiTheme="majorBidi" w:cstheme="majorBidi"/>
              </w:rPr>
            </w:pPr>
            <w:r>
              <w:rPr>
                <w:b/>
                <w:bCs/>
                <w:i/>
                <w:iCs/>
                <w:color w:val="0070C0"/>
              </w:rPr>
              <w:t>weakly</w:t>
            </w:r>
          </w:p>
        </w:tc>
        <w:tc>
          <w:tcPr>
            <w:tcW w:w="2190" w:type="dxa"/>
          </w:tcPr>
          <w:p w14:paraId="531D06A5" w14:textId="7E82BCFD" w:rsidR="007047F4" w:rsidRPr="00DE07AD" w:rsidRDefault="007047F4" w:rsidP="007047F4">
            <w:pPr>
              <w:jc w:val="center"/>
              <w:rPr>
                <w:rFonts w:asciiTheme="majorBidi" w:hAnsiTheme="majorBidi" w:cstheme="majorBidi"/>
              </w:rPr>
            </w:pPr>
            <w:r>
              <w:rPr>
                <w:b/>
                <w:bCs/>
                <w:i/>
                <w:iCs/>
                <w:color w:val="0070C0"/>
              </w:rPr>
              <w:t>5</w:t>
            </w:r>
            <w:r w:rsidRPr="00C456BB">
              <w:rPr>
                <w:b/>
                <w:bCs/>
                <w:i/>
                <w:iCs/>
                <w:color w:val="0070C0"/>
              </w:rPr>
              <w:t>%</w:t>
            </w:r>
          </w:p>
        </w:tc>
      </w:tr>
      <w:tr w:rsidR="007047F4" w:rsidRPr="005D2DDD" w14:paraId="4F83A0F2" w14:textId="77777777" w:rsidTr="00FF2F6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7047F4" w:rsidRPr="009D1E6C" w:rsidRDefault="007047F4" w:rsidP="007047F4">
            <w:pPr>
              <w:bidi/>
              <w:jc w:val="center"/>
              <w:rPr>
                <w:rFonts w:asciiTheme="majorBidi" w:hAnsiTheme="majorBidi" w:cstheme="majorBidi"/>
                <w:b/>
                <w:bCs/>
              </w:rPr>
            </w:pPr>
            <w:r w:rsidRPr="00D45EEE">
              <w:rPr>
                <w:b/>
                <w:bCs/>
                <w:sz w:val="22"/>
                <w:szCs w:val="22"/>
              </w:rPr>
              <w:t>2</w:t>
            </w:r>
          </w:p>
        </w:tc>
        <w:tc>
          <w:tcPr>
            <w:tcW w:w="5412" w:type="dxa"/>
          </w:tcPr>
          <w:p w14:paraId="667CBB7B" w14:textId="7899435F" w:rsidR="007047F4" w:rsidRPr="00DE07AD" w:rsidRDefault="007047F4" w:rsidP="007047F4">
            <w:pPr>
              <w:rPr>
                <w:rFonts w:asciiTheme="majorBidi" w:hAnsiTheme="majorBidi" w:cstheme="majorBidi"/>
                <w:lang w:bidi="ar-EG"/>
              </w:rPr>
            </w:pPr>
            <w:r>
              <w:rPr>
                <w:b/>
                <w:bCs/>
                <w:color w:val="0070C0"/>
              </w:rPr>
              <w:t xml:space="preserve">First Assessment </w:t>
            </w:r>
            <w:r w:rsidRPr="006E4CF6">
              <w:rPr>
                <w:b/>
                <w:bCs/>
                <w:color w:val="0070C0"/>
              </w:rPr>
              <w:t>Exam</w:t>
            </w:r>
          </w:p>
        </w:tc>
        <w:tc>
          <w:tcPr>
            <w:tcW w:w="1313" w:type="dxa"/>
          </w:tcPr>
          <w:p w14:paraId="5A315724" w14:textId="2ABA9151" w:rsidR="007047F4" w:rsidRPr="00DE07AD" w:rsidRDefault="007047F4" w:rsidP="007047F4">
            <w:pPr>
              <w:jc w:val="center"/>
              <w:rPr>
                <w:rFonts w:asciiTheme="majorBidi" w:hAnsiTheme="majorBidi" w:cstheme="majorBidi"/>
              </w:rPr>
            </w:pPr>
            <w:r w:rsidRPr="006E4CF6">
              <w:rPr>
                <w:b/>
                <w:bCs/>
                <w:color w:val="0070C0"/>
              </w:rPr>
              <w:t>6</w:t>
            </w:r>
          </w:p>
        </w:tc>
        <w:tc>
          <w:tcPr>
            <w:tcW w:w="2190" w:type="dxa"/>
          </w:tcPr>
          <w:p w14:paraId="31E8EAC7" w14:textId="5265A95D" w:rsidR="007047F4" w:rsidRPr="00DE07AD" w:rsidRDefault="007047F4" w:rsidP="007047F4">
            <w:pPr>
              <w:jc w:val="center"/>
              <w:rPr>
                <w:rFonts w:asciiTheme="majorBidi" w:hAnsiTheme="majorBidi" w:cstheme="majorBidi"/>
              </w:rPr>
            </w:pPr>
            <w:r>
              <w:rPr>
                <w:b/>
                <w:bCs/>
                <w:color w:val="0070C0"/>
              </w:rPr>
              <w:t>1</w:t>
            </w:r>
            <w:r w:rsidRPr="006E4CF6">
              <w:rPr>
                <w:b/>
                <w:bCs/>
                <w:color w:val="0070C0"/>
              </w:rPr>
              <w:t>0%</w:t>
            </w:r>
          </w:p>
        </w:tc>
      </w:tr>
      <w:tr w:rsidR="007047F4" w:rsidRPr="005D2DDD" w14:paraId="64F322F2" w14:textId="77777777" w:rsidTr="00FF2F6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7047F4" w:rsidRPr="009D1E6C" w:rsidRDefault="007047F4" w:rsidP="007047F4">
            <w:pPr>
              <w:bidi/>
              <w:jc w:val="center"/>
              <w:rPr>
                <w:rFonts w:asciiTheme="majorBidi" w:hAnsiTheme="majorBidi" w:cstheme="majorBidi"/>
                <w:b/>
                <w:bCs/>
                <w:rtl/>
                <w:lang w:bidi="ar-EG"/>
              </w:rPr>
            </w:pPr>
            <w:r w:rsidRPr="00D45EEE">
              <w:rPr>
                <w:b/>
                <w:bCs/>
                <w:sz w:val="22"/>
                <w:szCs w:val="22"/>
              </w:rPr>
              <w:t>3</w:t>
            </w:r>
          </w:p>
        </w:tc>
        <w:tc>
          <w:tcPr>
            <w:tcW w:w="5412" w:type="dxa"/>
          </w:tcPr>
          <w:p w14:paraId="40BC92D0" w14:textId="211F45EE" w:rsidR="007047F4" w:rsidRPr="00DE07AD" w:rsidRDefault="007047F4" w:rsidP="007047F4">
            <w:pPr>
              <w:rPr>
                <w:rFonts w:asciiTheme="majorBidi" w:hAnsiTheme="majorBidi" w:cstheme="majorBidi"/>
              </w:rPr>
            </w:pPr>
            <w:r w:rsidRPr="006E4CF6">
              <w:rPr>
                <w:b/>
                <w:bCs/>
                <w:color w:val="0070C0"/>
              </w:rPr>
              <w:t xml:space="preserve">Presentation </w:t>
            </w:r>
            <w:r>
              <w:rPr>
                <w:b/>
                <w:bCs/>
                <w:color w:val="0070C0"/>
              </w:rPr>
              <w:t xml:space="preserve">of </w:t>
            </w:r>
            <w:r w:rsidRPr="006E4CF6">
              <w:rPr>
                <w:b/>
                <w:bCs/>
                <w:color w:val="0070C0"/>
              </w:rPr>
              <w:t xml:space="preserve">Projects </w:t>
            </w:r>
          </w:p>
        </w:tc>
        <w:tc>
          <w:tcPr>
            <w:tcW w:w="1313" w:type="dxa"/>
          </w:tcPr>
          <w:p w14:paraId="1D590E94" w14:textId="47CA7994" w:rsidR="007047F4" w:rsidRPr="00DE07AD" w:rsidRDefault="007047F4" w:rsidP="007047F4">
            <w:pPr>
              <w:jc w:val="center"/>
              <w:rPr>
                <w:rFonts w:asciiTheme="majorBidi" w:hAnsiTheme="majorBidi" w:cstheme="majorBidi"/>
              </w:rPr>
            </w:pPr>
            <w:r w:rsidRPr="006E4CF6">
              <w:rPr>
                <w:b/>
                <w:bCs/>
                <w:color w:val="0070C0"/>
              </w:rPr>
              <w:t>8</w:t>
            </w:r>
          </w:p>
        </w:tc>
        <w:tc>
          <w:tcPr>
            <w:tcW w:w="2190" w:type="dxa"/>
          </w:tcPr>
          <w:p w14:paraId="7C911582" w14:textId="3DA6EC7F" w:rsidR="007047F4" w:rsidRPr="00DE07AD" w:rsidRDefault="007047F4" w:rsidP="007047F4">
            <w:pPr>
              <w:jc w:val="center"/>
              <w:rPr>
                <w:rFonts w:asciiTheme="majorBidi" w:hAnsiTheme="majorBidi" w:cstheme="majorBidi"/>
              </w:rPr>
            </w:pPr>
            <w:r w:rsidRPr="006E4CF6">
              <w:rPr>
                <w:b/>
                <w:bCs/>
                <w:color w:val="0070C0"/>
              </w:rPr>
              <w:t>5%</w:t>
            </w:r>
          </w:p>
        </w:tc>
      </w:tr>
      <w:tr w:rsidR="007047F4" w:rsidRPr="005D2DDD" w14:paraId="44147A70" w14:textId="77777777" w:rsidTr="00FF2F6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7047F4" w:rsidRPr="009D1E6C" w:rsidRDefault="007047F4" w:rsidP="007047F4">
            <w:pPr>
              <w:bidi/>
              <w:jc w:val="center"/>
              <w:rPr>
                <w:rFonts w:asciiTheme="majorBidi" w:hAnsiTheme="majorBidi" w:cstheme="majorBidi"/>
                <w:b/>
                <w:bCs/>
                <w:rtl/>
                <w:lang w:bidi="ar-EG"/>
              </w:rPr>
            </w:pPr>
            <w:r w:rsidRPr="00D45EEE">
              <w:rPr>
                <w:b/>
                <w:bCs/>
                <w:sz w:val="22"/>
                <w:szCs w:val="22"/>
              </w:rPr>
              <w:t>4</w:t>
            </w:r>
          </w:p>
        </w:tc>
        <w:tc>
          <w:tcPr>
            <w:tcW w:w="5412" w:type="dxa"/>
          </w:tcPr>
          <w:p w14:paraId="6AB8D178" w14:textId="47CB93C9" w:rsidR="007047F4" w:rsidRPr="00DE07AD" w:rsidRDefault="007047F4" w:rsidP="007047F4">
            <w:pPr>
              <w:rPr>
                <w:rFonts w:asciiTheme="majorBidi" w:hAnsiTheme="majorBidi" w:cstheme="majorBidi"/>
              </w:rPr>
            </w:pPr>
            <w:r>
              <w:rPr>
                <w:b/>
                <w:bCs/>
                <w:color w:val="0070C0"/>
              </w:rPr>
              <w:t>Practical exam</w:t>
            </w:r>
          </w:p>
        </w:tc>
        <w:tc>
          <w:tcPr>
            <w:tcW w:w="1313" w:type="dxa"/>
          </w:tcPr>
          <w:p w14:paraId="4F48CF2C" w14:textId="67F16314" w:rsidR="007047F4" w:rsidRPr="00DE07AD" w:rsidRDefault="007047F4" w:rsidP="007047F4">
            <w:pPr>
              <w:jc w:val="center"/>
              <w:rPr>
                <w:rFonts w:asciiTheme="majorBidi" w:hAnsiTheme="majorBidi" w:cstheme="majorBidi"/>
              </w:rPr>
            </w:pPr>
            <w:r>
              <w:rPr>
                <w:b/>
                <w:bCs/>
                <w:color w:val="0070C0"/>
              </w:rPr>
              <w:t>4 – 8 - 12</w:t>
            </w:r>
          </w:p>
        </w:tc>
        <w:tc>
          <w:tcPr>
            <w:tcW w:w="2190" w:type="dxa"/>
          </w:tcPr>
          <w:p w14:paraId="37409803" w14:textId="3272E709" w:rsidR="007047F4" w:rsidRPr="00DE07AD" w:rsidRDefault="007047F4" w:rsidP="007047F4">
            <w:pPr>
              <w:jc w:val="center"/>
              <w:rPr>
                <w:rFonts w:asciiTheme="majorBidi" w:hAnsiTheme="majorBidi" w:cstheme="majorBidi"/>
              </w:rPr>
            </w:pPr>
            <w:r>
              <w:rPr>
                <w:b/>
                <w:bCs/>
                <w:color w:val="0070C0"/>
              </w:rPr>
              <w:t>30%</w:t>
            </w:r>
          </w:p>
        </w:tc>
      </w:tr>
      <w:tr w:rsidR="007047F4" w:rsidRPr="005D2DDD" w14:paraId="25D13671" w14:textId="77777777" w:rsidTr="00FF2F6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7047F4" w:rsidRPr="009D1E6C" w:rsidRDefault="007047F4" w:rsidP="007047F4">
            <w:pPr>
              <w:bidi/>
              <w:jc w:val="center"/>
              <w:rPr>
                <w:rFonts w:asciiTheme="majorBidi" w:hAnsiTheme="majorBidi" w:cstheme="majorBidi"/>
                <w:b/>
                <w:bCs/>
                <w:rtl/>
                <w:lang w:bidi="ar-EG"/>
              </w:rPr>
            </w:pPr>
            <w:r w:rsidRPr="00D45EEE">
              <w:rPr>
                <w:b/>
                <w:bCs/>
                <w:sz w:val="22"/>
                <w:szCs w:val="22"/>
              </w:rPr>
              <w:t>5</w:t>
            </w:r>
          </w:p>
        </w:tc>
        <w:tc>
          <w:tcPr>
            <w:tcW w:w="5412" w:type="dxa"/>
          </w:tcPr>
          <w:p w14:paraId="7524B90C" w14:textId="7D1605E7" w:rsidR="007047F4" w:rsidRPr="00DE07AD" w:rsidRDefault="007047F4" w:rsidP="007047F4">
            <w:pPr>
              <w:rPr>
                <w:rFonts w:asciiTheme="majorBidi" w:hAnsiTheme="majorBidi" w:cstheme="majorBidi"/>
              </w:rPr>
            </w:pPr>
            <w:r w:rsidRPr="006E4CF6">
              <w:rPr>
                <w:b/>
                <w:bCs/>
                <w:color w:val="0070C0"/>
              </w:rPr>
              <w:t>Second Assessment Exam</w:t>
            </w:r>
          </w:p>
        </w:tc>
        <w:tc>
          <w:tcPr>
            <w:tcW w:w="1313" w:type="dxa"/>
          </w:tcPr>
          <w:p w14:paraId="1CDBE7DD" w14:textId="50ED739E" w:rsidR="007047F4" w:rsidRPr="00DE07AD" w:rsidRDefault="007047F4" w:rsidP="007047F4">
            <w:pPr>
              <w:jc w:val="center"/>
              <w:rPr>
                <w:rFonts w:asciiTheme="majorBidi" w:hAnsiTheme="majorBidi" w:cstheme="majorBidi"/>
              </w:rPr>
            </w:pPr>
            <w:r w:rsidRPr="006E4CF6">
              <w:rPr>
                <w:b/>
                <w:bCs/>
                <w:color w:val="0070C0"/>
              </w:rPr>
              <w:t>13</w:t>
            </w:r>
          </w:p>
        </w:tc>
        <w:tc>
          <w:tcPr>
            <w:tcW w:w="2190" w:type="dxa"/>
          </w:tcPr>
          <w:p w14:paraId="3B5ACF58" w14:textId="40794240" w:rsidR="007047F4" w:rsidRPr="00DE07AD" w:rsidRDefault="007047F4" w:rsidP="007047F4">
            <w:pPr>
              <w:jc w:val="center"/>
              <w:rPr>
                <w:rFonts w:asciiTheme="majorBidi" w:hAnsiTheme="majorBidi" w:cstheme="majorBidi"/>
              </w:rPr>
            </w:pPr>
            <w:r>
              <w:rPr>
                <w:b/>
                <w:bCs/>
                <w:color w:val="0070C0"/>
              </w:rPr>
              <w:t>1</w:t>
            </w:r>
            <w:r w:rsidRPr="006E4CF6">
              <w:rPr>
                <w:b/>
                <w:bCs/>
                <w:color w:val="0070C0"/>
              </w:rPr>
              <w:t>0%</w:t>
            </w:r>
          </w:p>
        </w:tc>
      </w:tr>
      <w:tr w:rsidR="007047F4" w:rsidRPr="005D2DDD" w14:paraId="62770D98" w14:textId="77777777" w:rsidTr="00FF2F6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7047F4" w:rsidRPr="009D1E6C" w:rsidRDefault="007047F4" w:rsidP="007047F4">
            <w:pPr>
              <w:bidi/>
              <w:jc w:val="center"/>
              <w:rPr>
                <w:rFonts w:asciiTheme="majorBidi" w:hAnsiTheme="majorBidi" w:cstheme="majorBidi"/>
                <w:b/>
                <w:bCs/>
                <w:rtl/>
                <w:lang w:bidi="ar-EG"/>
              </w:rPr>
            </w:pPr>
            <w:r w:rsidRPr="00D45EEE">
              <w:rPr>
                <w:b/>
                <w:bCs/>
                <w:sz w:val="22"/>
                <w:szCs w:val="22"/>
              </w:rPr>
              <w:t>6</w:t>
            </w:r>
          </w:p>
        </w:tc>
        <w:tc>
          <w:tcPr>
            <w:tcW w:w="5412" w:type="dxa"/>
          </w:tcPr>
          <w:p w14:paraId="4D11F5B2" w14:textId="06EF6087" w:rsidR="007047F4" w:rsidRPr="00DE07AD" w:rsidRDefault="007047F4" w:rsidP="007047F4">
            <w:pPr>
              <w:rPr>
                <w:rFonts w:asciiTheme="majorBidi" w:hAnsiTheme="majorBidi" w:cstheme="majorBidi"/>
              </w:rPr>
            </w:pPr>
            <w:r w:rsidRPr="006E4CF6">
              <w:rPr>
                <w:b/>
                <w:bCs/>
                <w:color w:val="0070C0"/>
              </w:rPr>
              <w:t xml:space="preserve">Final Exam </w:t>
            </w:r>
          </w:p>
        </w:tc>
        <w:tc>
          <w:tcPr>
            <w:tcW w:w="1313" w:type="dxa"/>
          </w:tcPr>
          <w:p w14:paraId="450B8268" w14:textId="2856D544" w:rsidR="007047F4" w:rsidRPr="00DE07AD" w:rsidRDefault="007047F4" w:rsidP="007047F4">
            <w:pPr>
              <w:jc w:val="center"/>
              <w:rPr>
                <w:rFonts w:asciiTheme="majorBidi" w:hAnsiTheme="majorBidi" w:cstheme="majorBidi"/>
              </w:rPr>
            </w:pPr>
            <w:r w:rsidRPr="006E4CF6">
              <w:rPr>
                <w:b/>
                <w:bCs/>
                <w:color w:val="0070C0"/>
              </w:rPr>
              <w:t>15</w:t>
            </w:r>
          </w:p>
        </w:tc>
        <w:tc>
          <w:tcPr>
            <w:tcW w:w="2190" w:type="dxa"/>
          </w:tcPr>
          <w:p w14:paraId="6596BA54" w14:textId="26404A5A" w:rsidR="007047F4" w:rsidRPr="00DE07AD" w:rsidRDefault="007047F4" w:rsidP="007047F4">
            <w:pPr>
              <w:jc w:val="center"/>
              <w:rPr>
                <w:rFonts w:asciiTheme="majorBidi" w:hAnsiTheme="majorBidi" w:cstheme="majorBidi"/>
              </w:rPr>
            </w:pPr>
            <w:r w:rsidRPr="006E4CF6">
              <w:rPr>
                <w:b/>
                <w:bCs/>
                <w:color w:val="0070C0"/>
              </w:rPr>
              <w:t>40%</w:t>
            </w:r>
          </w:p>
        </w:tc>
      </w:tr>
      <w:tr w:rsidR="007047F4" w:rsidRPr="005D2DDD" w14:paraId="0C092B38" w14:textId="77777777" w:rsidTr="00FF2F6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7047F4" w:rsidRPr="009D1E6C" w:rsidRDefault="007047F4" w:rsidP="007047F4">
            <w:pPr>
              <w:bidi/>
              <w:jc w:val="center"/>
              <w:rPr>
                <w:rFonts w:asciiTheme="majorBidi" w:hAnsiTheme="majorBidi" w:cstheme="majorBidi"/>
                <w:b/>
                <w:bCs/>
                <w:rtl/>
                <w:lang w:bidi="ar-EG"/>
              </w:rPr>
            </w:pPr>
            <w:r w:rsidRPr="00D45EEE">
              <w:rPr>
                <w:b/>
                <w:bCs/>
                <w:sz w:val="22"/>
                <w:szCs w:val="22"/>
              </w:rPr>
              <w:t>7</w:t>
            </w:r>
          </w:p>
        </w:tc>
        <w:tc>
          <w:tcPr>
            <w:tcW w:w="5412" w:type="dxa"/>
          </w:tcPr>
          <w:p w14:paraId="2829A0ED" w14:textId="0B711E76" w:rsidR="007047F4" w:rsidRPr="00DE07AD" w:rsidRDefault="007047F4" w:rsidP="007047F4">
            <w:pPr>
              <w:rPr>
                <w:rFonts w:asciiTheme="majorBidi" w:hAnsiTheme="majorBidi" w:cstheme="majorBidi"/>
              </w:rPr>
            </w:pPr>
            <w:r w:rsidRPr="006E4CF6">
              <w:rPr>
                <w:b/>
                <w:bCs/>
                <w:color w:val="0070C0"/>
              </w:rPr>
              <w:t>Total</w:t>
            </w:r>
          </w:p>
        </w:tc>
        <w:tc>
          <w:tcPr>
            <w:tcW w:w="1313" w:type="dxa"/>
          </w:tcPr>
          <w:p w14:paraId="600F5DCA" w14:textId="77777777" w:rsidR="007047F4" w:rsidRPr="00DE07AD" w:rsidRDefault="007047F4" w:rsidP="007047F4">
            <w:pPr>
              <w:jc w:val="center"/>
              <w:rPr>
                <w:rFonts w:asciiTheme="majorBidi" w:hAnsiTheme="majorBidi" w:cstheme="majorBidi"/>
              </w:rPr>
            </w:pPr>
          </w:p>
        </w:tc>
        <w:tc>
          <w:tcPr>
            <w:tcW w:w="2190" w:type="dxa"/>
          </w:tcPr>
          <w:p w14:paraId="488E0957" w14:textId="0DAA5E73" w:rsidR="007047F4" w:rsidRPr="00DE07AD" w:rsidRDefault="007047F4" w:rsidP="007047F4">
            <w:pPr>
              <w:jc w:val="center"/>
              <w:rPr>
                <w:rFonts w:asciiTheme="majorBidi" w:hAnsiTheme="majorBidi" w:cstheme="majorBidi"/>
              </w:rPr>
            </w:pPr>
            <w:r>
              <w:rPr>
                <w:rFonts w:asciiTheme="majorBidi" w:hAnsiTheme="majorBidi" w:cstheme="majorBidi"/>
              </w:rPr>
              <w:t>100%</w:t>
            </w:r>
          </w:p>
        </w:tc>
      </w:tr>
      <w:tr w:rsidR="007047F4" w:rsidRPr="005D2DDD" w14:paraId="21CDCA16" w14:textId="77777777" w:rsidTr="00FF2F6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7047F4" w:rsidRPr="009D1E6C" w:rsidRDefault="007047F4" w:rsidP="007047F4">
            <w:pPr>
              <w:bidi/>
              <w:jc w:val="center"/>
              <w:rPr>
                <w:rFonts w:asciiTheme="majorBidi" w:hAnsiTheme="majorBidi" w:cstheme="majorBidi"/>
                <w:b/>
                <w:bCs/>
                <w:rtl/>
                <w:lang w:bidi="ar-EG"/>
              </w:rPr>
            </w:pPr>
            <w:r w:rsidRPr="00D45EEE">
              <w:rPr>
                <w:b/>
                <w:bCs/>
                <w:sz w:val="22"/>
                <w:szCs w:val="22"/>
              </w:rPr>
              <w:t>8</w:t>
            </w:r>
          </w:p>
        </w:tc>
        <w:tc>
          <w:tcPr>
            <w:tcW w:w="5412" w:type="dxa"/>
          </w:tcPr>
          <w:p w14:paraId="631CC656" w14:textId="77777777" w:rsidR="007047F4" w:rsidRPr="00DE07AD" w:rsidRDefault="007047F4" w:rsidP="007047F4">
            <w:pPr>
              <w:rPr>
                <w:rFonts w:asciiTheme="majorBidi" w:hAnsiTheme="majorBidi" w:cstheme="majorBidi"/>
              </w:rPr>
            </w:pPr>
          </w:p>
        </w:tc>
        <w:tc>
          <w:tcPr>
            <w:tcW w:w="1313" w:type="dxa"/>
          </w:tcPr>
          <w:p w14:paraId="61F1AD54" w14:textId="77777777" w:rsidR="007047F4" w:rsidRPr="00DE07AD" w:rsidRDefault="007047F4" w:rsidP="007047F4">
            <w:pPr>
              <w:jc w:val="center"/>
              <w:rPr>
                <w:rFonts w:asciiTheme="majorBidi" w:hAnsiTheme="majorBidi" w:cstheme="majorBidi"/>
              </w:rPr>
            </w:pPr>
          </w:p>
        </w:tc>
        <w:tc>
          <w:tcPr>
            <w:tcW w:w="2190" w:type="dxa"/>
          </w:tcPr>
          <w:p w14:paraId="0F93526D" w14:textId="77777777" w:rsidR="007047F4" w:rsidRPr="00DE07AD" w:rsidRDefault="007047F4" w:rsidP="007047F4">
            <w:pPr>
              <w:jc w:val="center"/>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2" w:name="_Toc951382"/>
      <w:r w:rsidRPr="00E973FE">
        <w:lastRenderedPageBreak/>
        <w:t>E</w:t>
      </w:r>
      <w:r w:rsidR="004E7612" w:rsidRPr="00E973FE">
        <w:t>. Student Academic Counseling and Support</w:t>
      </w:r>
      <w:bookmarkEnd w:id="12"/>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40EFD3C0" w:rsidR="008F5880" w:rsidRPr="008F5880" w:rsidRDefault="008F5880" w:rsidP="008B5913">
            <w:pPr>
              <w:jc w:val="both"/>
              <w:rPr>
                <w:b/>
                <w:bCs/>
              </w:rPr>
            </w:pPr>
            <w:r w:rsidRPr="008F5880">
              <w:rPr>
                <w:b/>
                <w:bCs/>
              </w:rPr>
              <w:t xml:space="preserve">Arrangements for </w:t>
            </w:r>
            <w:r w:rsidR="0073106E">
              <w:rPr>
                <w:b/>
                <w:bCs/>
              </w:rPr>
              <w:t xml:space="preserve">the </w:t>
            </w:r>
            <w:r w:rsidRPr="008F5880">
              <w:rPr>
                <w:b/>
                <w:bCs/>
              </w:rPr>
              <w:t xml:space="preserve">availability of faculty and teaching staff for individual student consultations and academic </w:t>
            </w:r>
            <w:proofErr w:type="gramStart"/>
            <w:r w:rsidRPr="008F5880">
              <w:rPr>
                <w:b/>
                <w:bCs/>
              </w:rPr>
              <w:t>advice</w:t>
            </w:r>
            <w:r w:rsidR="00DE3C6D">
              <w:rPr>
                <w:b/>
                <w:bCs/>
              </w:rPr>
              <w:t xml:space="preserve"> :</w:t>
            </w:r>
            <w:proofErr w:type="gramEnd"/>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7DBBAB" w14:textId="77777777" w:rsidR="0073106E" w:rsidRDefault="0073106E" w:rsidP="0043661E">
            <w:pPr>
              <w:pStyle w:val="BodyText3"/>
              <w:numPr>
                <w:ilvl w:val="0"/>
                <w:numId w:val="5"/>
              </w:numPr>
              <w:rPr>
                <w:b/>
                <w:bCs/>
                <w:i/>
                <w:iCs/>
                <w:color w:val="0070C0"/>
                <w:sz w:val="24"/>
                <w:szCs w:val="24"/>
              </w:rPr>
            </w:pPr>
            <w:r w:rsidRPr="005C01E6">
              <w:rPr>
                <w:b/>
                <w:bCs/>
                <w:i/>
                <w:iCs/>
                <w:color w:val="0070C0"/>
                <w:sz w:val="24"/>
                <w:szCs w:val="24"/>
              </w:rPr>
              <w:t>The faculty member by role and college regulation has to allocate</w:t>
            </w:r>
            <w:r>
              <w:rPr>
                <w:b/>
                <w:bCs/>
                <w:i/>
                <w:iCs/>
                <w:color w:val="0070C0"/>
                <w:sz w:val="24"/>
                <w:szCs w:val="24"/>
              </w:rPr>
              <w:t xml:space="preserve"> </w:t>
            </w:r>
            <w:r w:rsidRPr="005C01E6">
              <w:rPr>
                <w:b/>
                <w:bCs/>
                <w:i/>
                <w:iCs/>
                <w:color w:val="0070C0"/>
                <w:sz w:val="24"/>
                <w:szCs w:val="24"/>
              </w:rPr>
              <w:t xml:space="preserve">six consultation office hours per week. </w:t>
            </w:r>
          </w:p>
          <w:p w14:paraId="59B3364E" w14:textId="286E3AD7" w:rsidR="008F5880" w:rsidRPr="0073106E" w:rsidRDefault="0073106E" w:rsidP="0043661E">
            <w:pPr>
              <w:pStyle w:val="BodyText3"/>
              <w:numPr>
                <w:ilvl w:val="0"/>
                <w:numId w:val="5"/>
              </w:numPr>
              <w:rPr>
                <w:b/>
                <w:bCs/>
                <w:i/>
                <w:iCs/>
                <w:color w:val="0070C0"/>
                <w:sz w:val="24"/>
                <w:szCs w:val="24"/>
              </w:rPr>
            </w:pPr>
            <w:r w:rsidRPr="0073106E">
              <w:rPr>
                <w:b/>
                <w:bCs/>
                <w:i/>
                <w:iCs/>
                <w:color w:val="0070C0"/>
              </w:rPr>
              <w:t xml:space="preserve">These consultation office hours should be scheduled, timed and to be put or hung on </w:t>
            </w:r>
            <w:r>
              <w:rPr>
                <w:b/>
                <w:bCs/>
                <w:i/>
                <w:iCs/>
                <w:color w:val="0070C0"/>
              </w:rPr>
              <w:t xml:space="preserve">the </w:t>
            </w:r>
            <w:r w:rsidRPr="0073106E">
              <w:rPr>
                <w:b/>
                <w:bCs/>
                <w:i/>
                <w:iCs/>
                <w:color w:val="0070C0"/>
              </w:rPr>
              <w:t>front of the faculty member’s office door for seeking the students’ attention.</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14:paraId="32DDE602" w14:textId="05CDB492" w:rsidR="00B85E99" w:rsidRDefault="00B85E99" w:rsidP="008B5913">
      <w:pPr>
        <w:rPr>
          <w:b/>
          <w:bCs/>
          <w:color w:val="C00000"/>
          <w:sz w:val="32"/>
          <w:szCs w:val="32"/>
        </w:rPr>
      </w:pPr>
    </w:p>
    <w:p w14:paraId="575164BB" w14:textId="1975FC7B" w:rsidR="001B5102" w:rsidRDefault="00B85E99" w:rsidP="00DB7D5F">
      <w:pPr>
        <w:pStyle w:val="Heading2"/>
        <w:numPr>
          <w:ilvl w:val="0"/>
          <w:numId w:val="12"/>
        </w:numPr>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53CE90DE" w14:textId="77777777" w:rsidR="002D6E89" w:rsidRPr="00A7144E" w:rsidRDefault="002D6E89" w:rsidP="0043661E">
            <w:pPr>
              <w:numPr>
                <w:ilvl w:val="0"/>
                <w:numId w:val="6"/>
              </w:numPr>
              <w:tabs>
                <w:tab w:val="clear" w:pos="720"/>
              </w:tabs>
              <w:spacing w:before="100" w:beforeAutospacing="1" w:after="100" w:afterAutospacing="1"/>
              <w:ind w:left="246" w:hanging="180"/>
              <w:jc w:val="both"/>
              <w:rPr>
                <w:i/>
                <w:iCs/>
                <w:color w:val="0070C0"/>
              </w:rPr>
            </w:pPr>
            <w:r w:rsidRPr="00A7144E">
              <w:rPr>
                <w:b/>
                <w:bCs/>
                <w:i/>
                <w:iCs/>
                <w:color w:val="0070C0"/>
                <w:lang w:val="en-AU"/>
              </w:rPr>
              <w:t>Halder, S. K.</w:t>
            </w:r>
            <w:r>
              <w:rPr>
                <w:b/>
                <w:bCs/>
                <w:i/>
                <w:iCs/>
                <w:color w:val="0070C0"/>
                <w:lang w:val="en-AU"/>
              </w:rPr>
              <w:t xml:space="preserve"> and </w:t>
            </w:r>
            <w:proofErr w:type="spellStart"/>
            <w:r>
              <w:rPr>
                <w:b/>
                <w:bCs/>
                <w:i/>
                <w:iCs/>
                <w:color w:val="0070C0"/>
                <w:lang w:val="en-AU"/>
              </w:rPr>
              <w:t>Josp</w:t>
            </w:r>
            <w:proofErr w:type="spellEnd"/>
            <w:r>
              <w:rPr>
                <w:b/>
                <w:bCs/>
                <w:i/>
                <w:iCs/>
                <w:color w:val="0070C0"/>
                <w:lang w:val="en-AU"/>
              </w:rPr>
              <w:t xml:space="preserve"> Telstar.</w:t>
            </w:r>
            <w:r w:rsidRPr="00A7144E">
              <w:rPr>
                <w:b/>
                <w:bCs/>
                <w:i/>
                <w:iCs/>
                <w:color w:val="0070C0"/>
                <w:lang w:val="en-AU"/>
              </w:rPr>
              <w:t xml:space="preserve"> (2014). Introduction to mineralogy and petrology, </w:t>
            </w:r>
            <w:proofErr w:type="spellStart"/>
            <w:r w:rsidRPr="00A7144E">
              <w:rPr>
                <w:b/>
                <w:bCs/>
                <w:i/>
                <w:iCs/>
                <w:color w:val="0070C0"/>
                <w:lang w:val="en-AU"/>
              </w:rPr>
              <w:t>Radarweg</w:t>
            </w:r>
            <w:proofErr w:type="spellEnd"/>
            <w:r w:rsidRPr="00A7144E">
              <w:rPr>
                <w:b/>
                <w:bCs/>
                <w:i/>
                <w:iCs/>
                <w:color w:val="0070C0"/>
                <w:lang w:val="en-AU"/>
              </w:rPr>
              <w:t xml:space="preserve"> Amsterdam the Netherland.</w:t>
            </w:r>
          </w:p>
          <w:p w14:paraId="3F08F39D" w14:textId="21E440E7" w:rsidR="001B5102" w:rsidRPr="002D6E89" w:rsidRDefault="002D6E89" w:rsidP="0043661E">
            <w:pPr>
              <w:numPr>
                <w:ilvl w:val="0"/>
                <w:numId w:val="6"/>
              </w:numPr>
              <w:tabs>
                <w:tab w:val="clear" w:pos="720"/>
              </w:tabs>
              <w:spacing w:before="100" w:beforeAutospacing="1" w:after="100" w:afterAutospacing="1"/>
              <w:ind w:left="246" w:hanging="180"/>
              <w:jc w:val="both"/>
              <w:rPr>
                <w:i/>
                <w:iCs/>
                <w:color w:val="0070C0"/>
              </w:rPr>
            </w:pPr>
            <w:proofErr w:type="spellStart"/>
            <w:r w:rsidRPr="00A7144E">
              <w:rPr>
                <w:b/>
                <w:bCs/>
                <w:i/>
                <w:iCs/>
                <w:color w:val="0070C0"/>
                <w:lang w:val="en-AU"/>
              </w:rPr>
              <w:t>Mauce</w:t>
            </w:r>
            <w:proofErr w:type="spellEnd"/>
            <w:r w:rsidRPr="00A7144E">
              <w:rPr>
                <w:b/>
                <w:bCs/>
                <w:i/>
                <w:iCs/>
                <w:color w:val="0070C0"/>
                <w:lang w:val="en-AU"/>
              </w:rPr>
              <w:t>, E. T.</w:t>
            </w:r>
            <w:r>
              <w:rPr>
                <w:b/>
                <w:bCs/>
                <w:i/>
                <w:iCs/>
                <w:color w:val="0070C0"/>
                <w:lang w:val="en-AU"/>
              </w:rPr>
              <w:t xml:space="preserve"> and </w:t>
            </w:r>
            <w:proofErr w:type="spellStart"/>
            <w:r>
              <w:rPr>
                <w:b/>
                <w:bCs/>
                <w:i/>
                <w:iCs/>
                <w:color w:val="0070C0"/>
                <w:lang w:val="en-AU"/>
              </w:rPr>
              <w:t>Tisljar</w:t>
            </w:r>
            <w:proofErr w:type="spellEnd"/>
            <w:r>
              <w:rPr>
                <w:b/>
                <w:bCs/>
                <w:i/>
                <w:iCs/>
                <w:color w:val="0070C0"/>
                <w:lang w:val="en-AU"/>
              </w:rPr>
              <w:t xml:space="preserve">, J., </w:t>
            </w:r>
            <w:r w:rsidRPr="00A7144E">
              <w:rPr>
                <w:b/>
                <w:bCs/>
                <w:i/>
                <w:iCs/>
                <w:color w:val="0070C0"/>
                <w:lang w:val="en-AU"/>
              </w:rPr>
              <w:t>(2001). Sedimentary petrology: an introduction to the origin of sedimentary rocks, Blackwell Science.</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118E9286" w14:textId="77777777" w:rsidR="002D6E89" w:rsidRPr="002D6E89" w:rsidRDefault="002D6E89" w:rsidP="0043661E">
            <w:pPr>
              <w:numPr>
                <w:ilvl w:val="0"/>
                <w:numId w:val="6"/>
              </w:numPr>
              <w:tabs>
                <w:tab w:val="clear" w:pos="720"/>
                <w:tab w:val="num" w:pos="1080"/>
              </w:tabs>
              <w:spacing w:before="100" w:beforeAutospacing="1" w:after="100" w:afterAutospacing="1"/>
              <w:ind w:left="246" w:hanging="180"/>
              <w:jc w:val="both"/>
              <w:rPr>
                <w:b/>
                <w:bCs/>
                <w:i/>
                <w:iCs/>
                <w:color w:val="0070C0"/>
                <w:lang w:val="en-AU"/>
              </w:rPr>
            </w:pPr>
            <w:r w:rsidRPr="00E134F8">
              <w:rPr>
                <w:b/>
                <w:bCs/>
                <w:i/>
                <w:iCs/>
                <w:color w:val="0070C0"/>
                <w:lang w:val="en-AU"/>
              </w:rPr>
              <w:t>Roland, B. F. (2014). Essentials of igneous and metamorphic petrology, Cambridge, University Press</w:t>
            </w:r>
          </w:p>
          <w:p w14:paraId="2A8B302E" w14:textId="7F4B6751" w:rsidR="001B5102" w:rsidRPr="002D6E89" w:rsidRDefault="002D6E89" w:rsidP="0043661E">
            <w:pPr>
              <w:numPr>
                <w:ilvl w:val="0"/>
                <w:numId w:val="6"/>
              </w:numPr>
              <w:tabs>
                <w:tab w:val="clear" w:pos="720"/>
                <w:tab w:val="num" w:pos="1080"/>
              </w:tabs>
              <w:spacing w:before="100" w:beforeAutospacing="1" w:after="100" w:afterAutospacing="1"/>
              <w:ind w:left="246" w:hanging="180"/>
              <w:jc w:val="both"/>
              <w:rPr>
                <w:b/>
                <w:bCs/>
                <w:i/>
                <w:iCs/>
                <w:color w:val="0070C0"/>
                <w:lang w:val="en-AU"/>
              </w:rPr>
            </w:pPr>
            <w:r w:rsidRPr="00E134F8">
              <w:rPr>
                <w:b/>
                <w:bCs/>
                <w:i/>
                <w:iCs/>
                <w:color w:val="0070C0"/>
                <w:lang w:val="en-AU"/>
              </w:rPr>
              <w:t>Gatum S. (2014). Petrology: principals and practice, Springer Heidelberg New York Dordrecht London.</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28569B3F" w14:textId="77777777" w:rsidR="00AA7FE5" w:rsidRPr="00AA7FE5" w:rsidRDefault="00AA7FE5" w:rsidP="0043661E">
            <w:pPr>
              <w:numPr>
                <w:ilvl w:val="0"/>
                <w:numId w:val="11"/>
              </w:numPr>
              <w:tabs>
                <w:tab w:val="clear" w:pos="972"/>
              </w:tabs>
              <w:ind w:left="246" w:hanging="204"/>
              <w:rPr>
                <w:b/>
                <w:bCs/>
                <w:color w:val="0070C0"/>
                <w:sz w:val="22"/>
                <w:szCs w:val="22"/>
              </w:rPr>
            </w:pPr>
            <w:r w:rsidRPr="00AA7FE5">
              <w:rPr>
                <w:b/>
                <w:bCs/>
                <w:color w:val="0070C0"/>
                <w:sz w:val="22"/>
                <w:szCs w:val="22"/>
              </w:rPr>
              <w:t>Teaching Phase Equilibria</w:t>
            </w:r>
            <w:r w:rsidRPr="00AA7FE5">
              <w:rPr>
                <w:b/>
                <w:bCs/>
                <w:color w:val="0070C0"/>
              </w:rPr>
              <w:t> </w:t>
            </w:r>
          </w:p>
          <w:p w14:paraId="1D8E8918" w14:textId="77777777" w:rsidR="00AA7FE5" w:rsidRPr="00AA7FE5" w:rsidRDefault="00AA7FE5" w:rsidP="0043661E">
            <w:pPr>
              <w:numPr>
                <w:ilvl w:val="0"/>
                <w:numId w:val="11"/>
              </w:numPr>
              <w:tabs>
                <w:tab w:val="clear" w:pos="972"/>
              </w:tabs>
              <w:ind w:left="246" w:hanging="204"/>
              <w:rPr>
                <w:b/>
                <w:bCs/>
                <w:color w:val="0070C0"/>
                <w:sz w:val="22"/>
                <w:szCs w:val="22"/>
              </w:rPr>
            </w:pPr>
            <w:r w:rsidRPr="00AA7FE5">
              <w:rPr>
                <w:b/>
                <w:bCs/>
                <w:color w:val="0070C0"/>
                <w:sz w:val="22"/>
                <w:szCs w:val="22"/>
              </w:rPr>
              <w:t>John Winter home page</w:t>
            </w:r>
            <w:r w:rsidRPr="00AA7FE5">
              <w:rPr>
                <w:b/>
                <w:bCs/>
                <w:color w:val="0070C0"/>
              </w:rPr>
              <w:t> </w:t>
            </w:r>
          </w:p>
          <w:p w14:paraId="002E22F5" w14:textId="77777777" w:rsidR="00AA7FE5" w:rsidRPr="00AA7FE5" w:rsidRDefault="00AA7FE5" w:rsidP="0043661E">
            <w:pPr>
              <w:numPr>
                <w:ilvl w:val="0"/>
                <w:numId w:val="11"/>
              </w:numPr>
              <w:tabs>
                <w:tab w:val="clear" w:pos="972"/>
              </w:tabs>
              <w:ind w:left="246" w:hanging="204"/>
              <w:rPr>
                <w:b/>
                <w:bCs/>
                <w:color w:val="0070C0"/>
                <w:sz w:val="22"/>
                <w:szCs w:val="22"/>
              </w:rPr>
            </w:pPr>
            <w:r w:rsidRPr="00AA7FE5">
              <w:rPr>
                <w:b/>
                <w:bCs/>
                <w:color w:val="0070C0"/>
                <w:sz w:val="22"/>
                <w:szCs w:val="22"/>
              </w:rPr>
              <w:t>Atlas of Igneous and metamorphic rocks, minerals, and textures</w:t>
            </w:r>
            <w:r w:rsidRPr="00AA7FE5">
              <w:rPr>
                <w:b/>
                <w:bCs/>
                <w:color w:val="0070C0"/>
              </w:rPr>
              <w:t> </w:t>
            </w:r>
          </w:p>
          <w:p w14:paraId="04FFBE31" w14:textId="77777777" w:rsidR="00AA7FE5" w:rsidRPr="00AA7FE5" w:rsidRDefault="00AA7FE5" w:rsidP="0043661E">
            <w:pPr>
              <w:numPr>
                <w:ilvl w:val="0"/>
                <w:numId w:val="11"/>
              </w:numPr>
              <w:tabs>
                <w:tab w:val="clear" w:pos="972"/>
              </w:tabs>
              <w:ind w:left="246" w:hanging="204"/>
              <w:rPr>
                <w:b/>
                <w:bCs/>
                <w:color w:val="0070C0"/>
                <w:sz w:val="22"/>
                <w:szCs w:val="22"/>
              </w:rPr>
            </w:pPr>
            <w:r w:rsidRPr="00AA7FE5">
              <w:rPr>
                <w:b/>
                <w:bCs/>
                <w:color w:val="0070C0"/>
                <w:sz w:val="22"/>
                <w:szCs w:val="22"/>
              </w:rPr>
              <w:t>Journal of Metamorphic Geology</w:t>
            </w:r>
            <w:r w:rsidRPr="00AA7FE5">
              <w:rPr>
                <w:b/>
                <w:bCs/>
                <w:color w:val="0070C0"/>
              </w:rPr>
              <w:t> </w:t>
            </w:r>
          </w:p>
          <w:p w14:paraId="622FFF38" w14:textId="77777777" w:rsidR="00AA7FE5" w:rsidRPr="00AA7FE5" w:rsidRDefault="00AA7FE5" w:rsidP="0043661E">
            <w:pPr>
              <w:numPr>
                <w:ilvl w:val="0"/>
                <w:numId w:val="11"/>
              </w:numPr>
              <w:tabs>
                <w:tab w:val="clear" w:pos="972"/>
              </w:tabs>
              <w:ind w:left="246" w:hanging="204"/>
              <w:rPr>
                <w:b/>
                <w:bCs/>
                <w:color w:val="0070C0"/>
                <w:sz w:val="22"/>
                <w:szCs w:val="22"/>
              </w:rPr>
            </w:pPr>
            <w:r w:rsidRPr="00AA7FE5">
              <w:rPr>
                <w:b/>
                <w:bCs/>
                <w:color w:val="0070C0"/>
                <w:sz w:val="22"/>
                <w:szCs w:val="22"/>
              </w:rPr>
              <w:t>THERMOCALC program and data set.</w:t>
            </w:r>
            <w:r w:rsidRPr="00AA7FE5">
              <w:rPr>
                <w:b/>
                <w:bCs/>
                <w:color w:val="0070C0"/>
              </w:rPr>
              <w:t> </w:t>
            </w:r>
          </w:p>
          <w:p w14:paraId="665EF001" w14:textId="77777777" w:rsidR="00AA7FE5" w:rsidRPr="003C314D" w:rsidRDefault="00AA7FE5" w:rsidP="0043661E">
            <w:pPr>
              <w:numPr>
                <w:ilvl w:val="0"/>
                <w:numId w:val="11"/>
              </w:numPr>
              <w:tabs>
                <w:tab w:val="clear" w:pos="972"/>
              </w:tabs>
              <w:ind w:left="246" w:hanging="204"/>
              <w:rPr>
                <w:sz w:val="22"/>
                <w:szCs w:val="22"/>
              </w:rPr>
            </w:pPr>
            <w:proofErr w:type="spellStart"/>
            <w:r w:rsidRPr="00AA7FE5">
              <w:rPr>
                <w:b/>
                <w:bCs/>
                <w:color w:val="0070C0"/>
                <w:sz w:val="22"/>
                <w:szCs w:val="22"/>
              </w:rPr>
              <w:t>MetPetDB</w:t>
            </w:r>
            <w:proofErr w:type="spellEnd"/>
            <w:r w:rsidRPr="00AA7FE5">
              <w:rPr>
                <w:b/>
                <w:bCs/>
                <w:color w:val="0070C0"/>
                <w:sz w:val="22"/>
                <w:szCs w:val="22"/>
              </w:rPr>
              <w:t>: A database for metamorphic petrology</w:t>
            </w:r>
            <w:r w:rsidRPr="003C314D">
              <w:rPr>
                <w:sz w:val="22"/>
                <w:szCs w:val="22"/>
              </w:rPr>
              <w:t>.</w:t>
            </w:r>
          </w:p>
          <w:p w14:paraId="11E1EBB5" w14:textId="1271870C" w:rsidR="001B5102" w:rsidRPr="00E115D6" w:rsidRDefault="001B5102" w:rsidP="001B5102">
            <w:pPr>
              <w:jc w:val="lowKashida"/>
              <w:rPr>
                <w:rFonts w:asciiTheme="majorBidi" w:hAnsiTheme="majorBidi" w:cstheme="majorBidi"/>
              </w:rPr>
            </w:pP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5B82F4C2" w14:textId="77777777" w:rsidR="00AA7FE5" w:rsidRPr="00AA7FE5" w:rsidRDefault="00AA7FE5" w:rsidP="0043661E">
            <w:pPr>
              <w:numPr>
                <w:ilvl w:val="0"/>
                <w:numId w:val="11"/>
              </w:numPr>
              <w:tabs>
                <w:tab w:val="clear" w:pos="972"/>
              </w:tabs>
              <w:ind w:left="246" w:hanging="294"/>
              <w:rPr>
                <w:b/>
                <w:bCs/>
                <w:color w:val="0070C0"/>
                <w:sz w:val="22"/>
                <w:szCs w:val="22"/>
              </w:rPr>
            </w:pPr>
            <w:r w:rsidRPr="00AA7FE5">
              <w:rPr>
                <w:b/>
                <w:bCs/>
                <w:color w:val="0070C0"/>
                <w:sz w:val="22"/>
                <w:szCs w:val="22"/>
              </w:rPr>
              <w:t xml:space="preserve">Basic Geochemistry: Origin and Distribution of the Elements </w:t>
            </w:r>
          </w:p>
          <w:p w14:paraId="49F4A286" w14:textId="77777777" w:rsidR="00AA7FE5" w:rsidRPr="00AA7FE5" w:rsidRDefault="00AA7FE5" w:rsidP="0043661E">
            <w:pPr>
              <w:numPr>
                <w:ilvl w:val="0"/>
                <w:numId w:val="11"/>
              </w:numPr>
              <w:tabs>
                <w:tab w:val="clear" w:pos="972"/>
              </w:tabs>
              <w:ind w:left="246" w:hanging="294"/>
              <w:rPr>
                <w:b/>
                <w:bCs/>
                <w:color w:val="0070C0"/>
                <w:sz w:val="22"/>
                <w:szCs w:val="22"/>
              </w:rPr>
            </w:pPr>
            <w:r w:rsidRPr="00AA7FE5">
              <w:rPr>
                <w:b/>
                <w:bCs/>
                <w:color w:val="0070C0"/>
                <w:sz w:val="22"/>
                <w:szCs w:val="22"/>
              </w:rPr>
              <w:t>Basic Petrography</w:t>
            </w:r>
          </w:p>
          <w:p w14:paraId="490BC5AC" w14:textId="77777777" w:rsidR="00AA7FE5" w:rsidRPr="00AA7FE5" w:rsidRDefault="00AA7FE5" w:rsidP="0043661E">
            <w:pPr>
              <w:numPr>
                <w:ilvl w:val="0"/>
                <w:numId w:val="11"/>
              </w:numPr>
              <w:tabs>
                <w:tab w:val="clear" w:pos="972"/>
              </w:tabs>
              <w:ind w:left="246" w:hanging="294"/>
              <w:rPr>
                <w:b/>
                <w:bCs/>
                <w:color w:val="0070C0"/>
                <w:sz w:val="22"/>
                <w:szCs w:val="22"/>
              </w:rPr>
            </w:pPr>
            <w:r w:rsidRPr="00AA7FE5">
              <w:rPr>
                <w:b/>
                <w:bCs/>
                <w:color w:val="0070C0"/>
                <w:sz w:val="22"/>
                <w:szCs w:val="22"/>
              </w:rPr>
              <w:t>Crystallography</w:t>
            </w:r>
          </w:p>
          <w:p w14:paraId="63AB2CE7" w14:textId="77777777" w:rsidR="00AA7FE5" w:rsidRPr="00AA7FE5" w:rsidRDefault="00AA7FE5" w:rsidP="0043661E">
            <w:pPr>
              <w:numPr>
                <w:ilvl w:val="0"/>
                <w:numId w:val="11"/>
              </w:numPr>
              <w:tabs>
                <w:tab w:val="clear" w:pos="972"/>
              </w:tabs>
              <w:ind w:left="246" w:hanging="294"/>
              <w:rPr>
                <w:b/>
                <w:bCs/>
                <w:color w:val="0070C0"/>
                <w:sz w:val="22"/>
                <w:szCs w:val="22"/>
              </w:rPr>
            </w:pPr>
            <w:r w:rsidRPr="00AA7FE5">
              <w:rPr>
                <w:b/>
                <w:bCs/>
                <w:color w:val="0070C0"/>
                <w:sz w:val="22"/>
                <w:szCs w:val="22"/>
              </w:rPr>
              <w:t>Ocean Crust and Ophiolites</w:t>
            </w:r>
          </w:p>
          <w:p w14:paraId="38E67675" w14:textId="77777777" w:rsidR="00AA7FE5" w:rsidRPr="00AA7FE5" w:rsidRDefault="00AA7FE5" w:rsidP="0043661E">
            <w:pPr>
              <w:numPr>
                <w:ilvl w:val="0"/>
                <w:numId w:val="11"/>
              </w:numPr>
              <w:tabs>
                <w:tab w:val="clear" w:pos="972"/>
              </w:tabs>
              <w:ind w:left="246" w:hanging="294"/>
              <w:rPr>
                <w:b/>
                <w:bCs/>
                <w:color w:val="0070C0"/>
                <w:sz w:val="22"/>
                <w:szCs w:val="22"/>
              </w:rPr>
            </w:pPr>
            <w:r w:rsidRPr="00AA7FE5">
              <w:rPr>
                <w:b/>
                <w:bCs/>
                <w:color w:val="0070C0"/>
                <w:sz w:val="22"/>
                <w:szCs w:val="22"/>
              </w:rPr>
              <w:t xml:space="preserve">Arc Magmatism </w:t>
            </w:r>
          </w:p>
          <w:p w14:paraId="7C5B267D" w14:textId="77777777" w:rsidR="00AA7FE5" w:rsidRPr="00AA7FE5" w:rsidRDefault="00AA7FE5" w:rsidP="0043661E">
            <w:pPr>
              <w:numPr>
                <w:ilvl w:val="0"/>
                <w:numId w:val="11"/>
              </w:numPr>
              <w:tabs>
                <w:tab w:val="clear" w:pos="972"/>
              </w:tabs>
              <w:ind w:left="246" w:hanging="294"/>
              <w:rPr>
                <w:b/>
                <w:bCs/>
                <w:color w:val="0070C0"/>
                <w:sz w:val="22"/>
                <w:szCs w:val="22"/>
              </w:rPr>
            </w:pPr>
            <w:r w:rsidRPr="00AA7FE5">
              <w:rPr>
                <w:b/>
                <w:bCs/>
                <w:color w:val="0070C0"/>
                <w:sz w:val="22"/>
                <w:szCs w:val="22"/>
              </w:rPr>
              <w:t xml:space="preserve">Phase Diagrams in Igneous Systems </w:t>
            </w:r>
          </w:p>
          <w:p w14:paraId="4FE08E42" w14:textId="77777777" w:rsidR="00AA7FE5" w:rsidRPr="00AA7FE5" w:rsidRDefault="00AA7FE5" w:rsidP="0043661E">
            <w:pPr>
              <w:numPr>
                <w:ilvl w:val="0"/>
                <w:numId w:val="11"/>
              </w:numPr>
              <w:tabs>
                <w:tab w:val="clear" w:pos="972"/>
              </w:tabs>
              <w:ind w:left="246" w:hanging="294"/>
              <w:rPr>
                <w:b/>
                <w:bCs/>
                <w:color w:val="0070C0"/>
                <w:sz w:val="22"/>
                <w:szCs w:val="22"/>
              </w:rPr>
            </w:pPr>
            <w:r w:rsidRPr="00AA7FE5">
              <w:rPr>
                <w:b/>
                <w:bCs/>
                <w:color w:val="0070C0"/>
                <w:sz w:val="22"/>
                <w:szCs w:val="22"/>
              </w:rPr>
              <w:t>Petrogenesis of Granitic Rocks</w:t>
            </w:r>
          </w:p>
          <w:p w14:paraId="4DB1AAB5" w14:textId="77777777" w:rsidR="00AA7FE5" w:rsidRPr="00AA7FE5" w:rsidRDefault="00AA7FE5" w:rsidP="0043661E">
            <w:pPr>
              <w:numPr>
                <w:ilvl w:val="0"/>
                <w:numId w:val="11"/>
              </w:numPr>
              <w:tabs>
                <w:tab w:val="clear" w:pos="972"/>
              </w:tabs>
              <w:ind w:left="246" w:hanging="294"/>
              <w:rPr>
                <w:b/>
                <w:bCs/>
                <w:color w:val="0070C0"/>
                <w:sz w:val="22"/>
                <w:szCs w:val="22"/>
              </w:rPr>
            </w:pPr>
            <w:r w:rsidRPr="00AA7FE5">
              <w:rPr>
                <w:b/>
                <w:bCs/>
                <w:color w:val="0070C0"/>
                <w:sz w:val="22"/>
                <w:szCs w:val="22"/>
              </w:rPr>
              <w:t>Radiogenic Isotopes in Geological Sciences.</w:t>
            </w:r>
          </w:p>
          <w:p w14:paraId="39B5B9F7" w14:textId="17BD2142" w:rsidR="00882FD6" w:rsidRPr="00AA7FE5" w:rsidRDefault="00882FD6" w:rsidP="0043661E">
            <w:pPr>
              <w:numPr>
                <w:ilvl w:val="0"/>
                <w:numId w:val="11"/>
              </w:numPr>
              <w:tabs>
                <w:tab w:val="clear" w:pos="972"/>
              </w:tabs>
              <w:ind w:left="246" w:hanging="294"/>
              <w:rPr>
                <w:b/>
                <w:bCs/>
                <w:color w:val="0070C0"/>
                <w:sz w:val="22"/>
                <w:szCs w:val="22"/>
              </w:rPr>
            </w:pPr>
            <w:r w:rsidRPr="00AA7FE5">
              <w:rPr>
                <w:b/>
                <w:bCs/>
                <w:i/>
                <w:iCs/>
                <w:color w:val="0070C0"/>
                <w:sz w:val="28"/>
                <w:szCs w:val="28"/>
                <w:lang w:val="en-AU"/>
              </w:rPr>
              <w:t>learning material (Videos, software … etc.).</w:t>
            </w:r>
          </w:p>
          <w:p w14:paraId="09D5F4DE" w14:textId="77777777" w:rsidR="001B5102" w:rsidRPr="00882FD6" w:rsidRDefault="001B5102" w:rsidP="001B5102">
            <w:pPr>
              <w:jc w:val="lowKashida"/>
              <w:rPr>
                <w:rFonts w:asciiTheme="majorBidi" w:hAnsiTheme="majorBidi" w:cstheme="majorBidi"/>
                <w:lang w:val="en-AU"/>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511F9B"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511F9B" w:rsidRDefault="00511F9B" w:rsidP="00511F9B">
            <w:pPr>
              <w:jc w:val="center"/>
              <w:rPr>
                <w:b/>
                <w:bCs/>
              </w:rPr>
            </w:pPr>
            <w:r w:rsidRPr="000F1A12">
              <w:rPr>
                <w:b/>
                <w:bCs/>
              </w:rPr>
              <w:t>Accommodation</w:t>
            </w:r>
          </w:p>
          <w:p w14:paraId="7AB1D0B0" w14:textId="2C080055" w:rsidR="00511F9B" w:rsidRPr="005D2DDD" w:rsidRDefault="00511F9B" w:rsidP="00511F9B">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01847381" w14:textId="77777777" w:rsidR="00511F9B" w:rsidRPr="005C01E6" w:rsidRDefault="00511F9B" w:rsidP="0043661E">
            <w:pPr>
              <w:numPr>
                <w:ilvl w:val="0"/>
                <w:numId w:val="7"/>
              </w:numPr>
              <w:ind w:left="264"/>
              <w:jc w:val="both"/>
              <w:rPr>
                <w:b/>
                <w:bCs/>
                <w:color w:val="0070C0"/>
              </w:rPr>
            </w:pPr>
            <w:r>
              <w:rPr>
                <w:b/>
                <w:bCs/>
                <w:color w:val="0070C0"/>
              </w:rPr>
              <w:t>Classroom</w:t>
            </w:r>
            <w:r w:rsidRPr="005C01E6">
              <w:rPr>
                <w:b/>
                <w:bCs/>
                <w:color w:val="0070C0"/>
              </w:rPr>
              <w:t xml:space="preserve"> equipped with smart boards connected with networks, overhead projector.</w:t>
            </w:r>
          </w:p>
          <w:p w14:paraId="514FBB68" w14:textId="77777777" w:rsidR="00511F9B" w:rsidRPr="00305E68" w:rsidRDefault="00511F9B" w:rsidP="0043661E">
            <w:pPr>
              <w:numPr>
                <w:ilvl w:val="0"/>
                <w:numId w:val="7"/>
              </w:numPr>
              <w:ind w:left="264"/>
              <w:jc w:val="both"/>
              <w:rPr>
                <w:rFonts w:asciiTheme="majorBidi" w:hAnsiTheme="majorBidi" w:cstheme="majorBidi"/>
              </w:rPr>
            </w:pPr>
            <w:r w:rsidRPr="005C01E6">
              <w:rPr>
                <w:b/>
                <w:bCs/>
                <w:color w:val="0070C0"/>
              </w:rPr>
              <w:t xml:space="preserve">The Lab equipped with </w:t>
            </w:r>
            <w:r>
              <w:rPr>
                <w:b/>
                <w:bCs/>
                <w:color w:val="0070C0"/>
              </w:rPr>
              <w:t xml:space="preserve">a </w:t>
            </w:r>
            <w:r w:rsidRPr="005C01E6">
              <w:rPr>
                <w:b/>
                <w:bCs/>
                <w:color w:val="0070C0"/>
              </w:rPr>
              <w:t xml:space="preserve">blackboard, data show projectors </w:t>
            </w:r>
            <w:r>
              <w:rPr>
                <w:b/>
                <w:bCs/>
                <w:color w:val="0070C0"/>
              </w:rPr>
              <w:t xml:space="preserve">are </w:t>
            </w:r>
            <w:r w:rsidRPr="005C01E6">
              <w:rPr>
                <w:b/>
                <w:bCs/>
                <w:color w:val="0070C0"/>
              </w:rPr>
              <w:t xml:space="preserve">aligned with </w:t>
            </w:r>
            <w:r>
              <w:rPr>
                <w:b/>
                <w:bCs/>
                <w:color w:val="0070C0"/>
              </w:rPr>
              <w:t xml:space="preserve">the </w:t>
            </w:r>
            <w:r w:rsidRPr="005C01E6">
              <w:rPr>
                <w:b/>
                <w:bCs/>
                <w:color w:val="0070C0"/>
              </w:rPr>
              <w:t>computer.</w:t>
            </w:r>
          </w:p>
          <w:p w14:paraId="129FEFD8" w14:textId="7AD570AD" w:rsidR="00511F9B" w:rsidRPr="00296746" w:rsidRDefault="00511F9B" w:rsidP="00511F9B">
            <w:pPr>
              <w:rPr>
                <w:rFonts w:asciiTheme="majorBidi" w:hAnsiTheme="majorBidi" w:cstheme="majorBidi"/>
              </w:rPr>
            </w:pPr>
            <w:r w:rsidRPr="005C01E6">
              <w:rPr>
                <w:b/>
                <w:bCs/>
                <w:color w:val="0070C0"/>
              </w:rPr>
              <w:t>The Lab facilitated scientific</w:t>
            </w:r>
            <w:r>
              <w:rPr>
                <w:b/>
                <w:bCs/>
                <w:color w:val="0070C0"/>
              </w:rPr>
              <w:t xml:space="preserve"> </w:t>
            </w:r>
            <w:r w:rsidRPr="005C01E6">
              <w:rPr>
                <w:b/>
                <w:bCs/>
                <w:color w:val="0070C0"/>
              </w:rPr>
              <w:t xml:space="preserve">materials such as hand </w:t>
            </w:r>
            <w:r>
              <w:rPr>
                <w:b/>
                <w:bCs/>
                <w:color w:val="0070C0"/>
              </w:rPr>
              <w:t>specimens</w:t>
            </w:r>
            <w:r w:rsidRPr="005C01E6">
              <w:rPr>
                <w:b/>
                <w:bCs/>
                <w:color w:val="0070C0"/>
              </w:rPr>
              <w:t xml:space="preserve"> of rocks, rock-forming minerals, optical </w:t>
            </w:r>
            <w:proofErr w:type="gramStart"/>
            <w:r w:rsidRPr="005C01E6">
              <w:rPr>
                <w:b/>
                <w:bCs/>
                <w:color w:val="0070C0"/>
              </w:rPr>
              <w:t>microscope,  …</w:t>
            </w:r>
            <w:proofErr w:type="gramEnd"/>
            <w:r w:rsidRPr="005C01E6">
              <w:rPr>
                <w:b/>
                <w:bCs/>
                <w:color w:val="0070C0"/>
              </w:rPr>
              <w:t>…etc.</w:t>
            </w:r>
          </w:p>
        </w:tc>
      </w:tr>
      <w:tr w:rsidR="00511F9B"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511F9B" w:rsidRPr="002E3EE3" w:rsidRDefault="00511F9B" w:rsidP="00511F9B">
            <w:pPr>
              <w:jc w:val="center"/>
              <w:rPr>
                <w:b/>
                <w:bCs/>
              </w:rPr>
            </w:pPr>
            <w:r w:rsidRPr="002E3EE3">
              <w:rPr>
                <w:b/>
                <w:bCs/>
              </w:rPr>
              <w:lastRenderedPageBreak/>
              <w:t xml:space="preserve">Technology </w:t>
            </w:r>
            <w:r>
              <w:rPr>
                <w:b/>
                <w:bCs/>
              </w:rPr>
              <w:t>R</w:t>
            </w:r>
            <w:r w:rsidRPr="002E3EE3">
              <w:rPr>
                <w:b/>
                <w:bCs/>
              </w:rPr>
              <w:t>esources</w:t>
            </w:r>
          </w:p>
          <w:p w14:paraId="75D4C7EC" w14:textId="2B434E0D" w:rsidR="00511F9B" w:rsidRPr="005D2DDD" w:rsidRDefault="00511F9B" w:rsidP="00511F9B">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695097BA" w14:textId="77777777" w:rsidR="00511F9B" w:rsidRPr="005C01E6" w:rsidRDefault="00511F9B" w:rsidP="0043661E">
            <w:pPr>
              <w:numPr>
                <w:ilvl w:val="0"/>
                <w:numId w:val="8"/>
              </w:numPr>
              <w:ind w:left="264"/>
              <w:rPr>
                <w:sz w:val="22"/>
                <w:szCs w:val="22"/>
              </w:rPr>
            </w:pPr>
            <w:r w:rsidRPr="005C01E6">
              <w:rPr>
                <w:b/>
                <w:bCs/>
                <w:i/>
                <w:iCs/>
                <w:color w:val="0070C0"/>
              </w:rPr>
              <w:t>Computer Lab should be equipped with at least 15 hardware, assisted with</w:t>
            </w:r>
            <w:r>
              <w:rPr>
                <w:b/>
                <w:bCs/>
                <w:i/>
                <w:iCs/>
                <w:color w:val="0070C0"/>
              </w:rPr>
              <w:t xml:space="preserve"> </w:t>
            </w:r>
            <w:r w:rsidRPr="005C01E6">
              <w:rPr>
                <w:b/>
                <w:bCs/>
                <w:i/>
                <w:iCs/>
                <w:color w:val="0070C0"/>
              </w:rPr>
              <w:t xml:space="preserve">suitable software, one data show, and one </w:t>
            </w:r>
            <w:r>
              <w:rPr>
                <w:b/>
                <w:bCs/>
                <w:i/>
                <w:iCs/>
                <w:color w:val="0070C0"/>
              </w:rPr>
              <w:t>smartboard</w:t>
            </w:r>
            <w:r w:rsidRPr="005C01E6">
              <w:rPr>
                <w:b/>
                <w:bCs/>
                <w:i/>
                <w:iCs/>
                <w:color w:val="0070C0"/>
              </w:rPr>
              <w:t>. at least 15 systems.</w:t>
            </w:r>
          </w:p>
          <w:p w14:paraId="7F06A8DC" w14:textId="77777777" w:rsidR="00511F9B" w:rsidRPr="00296746" w:rsidRDefault="00511F9B" w:rsidP="00511F9B">
            <w:pPr>
              <w:rPr>
                <w:rFonts w:asciiTheme="majorBidi" w:hAnsiTheme="majorBidi" w:cstheme="majorBidi"/>
              </w:rPr>
            </w:pPr>
          </w:p>
        </w:tc>
      </w:tr>
      <w:tr w:rsidR="00511F9B"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511F9B" w:rsidRPr="002E3EE3" w:rsidRDefault="00511F9B" w:rsidP="00511F9B">
            <w:pPr>
              <w:jc w:val="center"/>
              <w:rPr>
                <w:b/>
                <w:bCs/>
              </w:rPr>
            </w:pPr>
            <w:r w:rsidRPr="002E3EE3">
              <w:rPr>
                <w:b/>
                <w:bCs/>
              </w:rPr>
              <w:t xml:space="preserve">Other </w:t>
            </w:r>
            <w:r>
              <w:rPr>
                <w:b/>
                <w:bCs/>
              </w:rPr>
              <w:t>R</w:t>
            </w:r>
            <w:r w:rsidRPr="002E3EE3">
              <w:rPr>
                <w:b/>
                <w:bCs/>
              </w:rPr>
              <w:t xml:space="preserve">esources </w:t>
            </w:r>
          </w:p>
          <w:p w14:paraId="4997B73D" w14:textId="172B1879" w:rsidR="00511F9B" w:rsidRPr="00C36A18" w:rsidRDefault="00511F9B" w:rsidP="00511F9B">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3D9B693" w14:textId="77777777" w:rsidR="00511F9B" w:rsidRPr="005C01E6" w:rsidRDefault="00511F9B" w:rsidP="0043661E">
            <w:pPr>
              <w:numPr>
                <w:ilvl w:val="0"/>
                <w:numId w:val="9"/>
              </w:numPr>
              <w:tabs>
                <w:tab w:val="clear" w:pos="720"/>
              </w:tabs>
              <w:ind w:left="264"/>
              <w:rPr>
                <w:color w:val="0070C0"/>
                <w:sz w:val="22"/>
                <w:szCs w:val="22"/>
              </w:rPr>
            </w:pPr>
            <w:r w:rsidRPr="005C01E6">
              <w:rPr>
                <w:b/>
                <w:bCs/>
                <w:i/>
                <w:iCs/>
                <w:color w:val="0070C0"/>
                <w:lang w:val="en-AU"/>
              </w:rPr>
              <w:t>Availability of chemicals, glassware and equipment relevant to the course material.</w:t>
            </w:r>
          </w:p>
          <w:p w14:paraId="623E16D8" w14:textId="77777777" w:rsidR="00511F9B" w:rsidRPr="005C01E6" w:rsidRDefault="00511F9B" w:rsidP="0043661E">
            <w:pPr>
              <w:numPr>
                <w:ilvl w:val="0"/>
                <w:numId w:val="9"/>
              </w:numPr>
              <w:tabs>
                <w:tab w:val="clear" w:pos="720"/>
              </w:tabs>
              <w:ind w:left="264"/>
              <w:rPr>
                <w:sz w:val="22"/>
                <w:szCs w:val="22"/>
              </w:rPr>
            </w:pPr>
            <w:r w:rsidRPr="005C01E6">
              <w:rPr>
                <w:b/>
                <w:bCs/>
                <w:i/>
                <w:iCs/>
                <w:color w:val="0070C0"/>
                <w:lang w:val="en-AU"/>
              </w:rPr>
              <w:t>Safety facilities.</w:t>
            </w:r>
          </w:p>
          <w:p w14:paraId="5C5D6BBC" w14:textId="77777777" w:rsidR="00511F9B" w:rsidRPr="00296746" w:rsidRDefault="00511F9B" w:rsidP="00511F9B">
            <w:pPr>
              <w:rPr>
                <w:rFonts w:asciiTheme="majorBidi" w:hAnsiTheme="majorBidi" w:cstheme="majorBidi"/>
              </w:rPr>
            </w:pPr>
          </w:p>
        </w:tc>
      </w:tr>
    </w:tbl>
    <w:p w14:paraId="0E477BAF" w14:textId="6760A1BE" w:rsidR="001B5102" w:rsidRDefault="001B5102" w:rsidP="001B5102"/>
    <w:p w14:paraId="71E733B8" w14:textId="6A42239B"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511F9B" w:rsidRPr="005D2DDD" w14:paraId="45861106" w14:textId="77777777" w:rsidTr="00FF2F6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089FF5D2" w:rsidR="00511F9B" w:rsidRPr="00BC6833" w:rsidRDefault="00511F9B" w:rsidP="00511F9B">
            <w:pPr>
              <w:jc w:val="lowKashida"/>
              <w:rPr>
                <w:rFonts w:asciiTheme="majorBidi" w:hAnsiTheme="majorBidi" w:cstheme="majorBidi"/>
              </w:rPr>
            </w:pPr>
            <w:r w:rsidRPr="000F22DB">
              <w:rPr>
                <w:i/>
                <w:iCs/>
                <w:color w:val="0070C0"/>
                <w:lang w:val="en-AU" w:bidi="ar-EG"/>
              </w:rPr>
              <w:t>Student</w:t>
            </w:r>
            <w:r w:rsidRPr="000F22DB">
              <w:rPr>
                <w:rFonts w:asciiTheme="majorBidi" w:hAnsiTheme="majorBidi" w:cstheme="majorBidi"/>
                <w:color w:val="0070C0"/>
              </w:rPr>
              <w:t xml:space="preserve"> course questionnaire evaluation</w:t>
            </w:r>
          </w:p>
        </w:tc>
        <w:tc>
          <w:tcPr>
            <w:tcW w:w="1707" w:type="pct"/>
            <w:tcBorders>
              <w:top w:val="single" w:sz="8" w:space="0" w:color="auto"/>
              <w:left w:val="single" w:sz="8" w:space="0" w:color="auto"/>
              <w:bottom w:val="dashSmallGap" w:sz="4" w:space="0" w:color="auto"/>
              <w:right w:val="single" w:sz="8" w:space="0" w:color="auto"/>
            </w:tcBorders>
          </w:tcPr>
          <w:p w14:paraId="43161750" w14:textId="7BA62C16" w:rsidR="00511F9B" w:rsidRPr="00BC6833" w:rsidRDefault="00511F9B" w:rsidP="00511F9B">
            <w:pPr>
              <w:jc w:val="lowKashida"/>
              <w:rPr>
                <w:rFonts w:asciiTheme="majorBidi" w:hAnsiTheme="majorBidi" w:cstheme="majorBidi"/>
                <w:rtl/>
              </w:rPr>
            </w:pPr>
            <w:r w:rsidRPr="000F22DB">
              <w:rPr>
                <w:rFonts w:asciiTheme="majorBidi" w:hAnsiTheme="majorBidi" w:cstheme="majorBidi"/>
              </w:rPr>
              <w:t>students</w:t>
            </w:r>
          </w:p>
        </w:tc>
        <w:tc>
          <w:tcPr>
            <w:tcW w:w="1644" w:type="pct"/>
            <w:tcBorders>
              <w:top w:val="single" w:sz="8" w:space="0" w:color="auto"/>
              <w:left w:val="single" w:sz="8" w:space="0" w:color="auto"/>
              <w:bottom w:val="dashSmallGap" w:sz="4" w:space="0" w:color="auto"/>
              <w:right w:val="single" w:sz="12" w:space="0" w:color="auto"/>
            </w:tcBorders>
          </w:tcPr>
          <w:p w14:paraId="41892610" w14:textId="30F64E0A" w:rsidR="00511F9B" w:rsidRPr="00BC6833" w:rsidRDefault="00511F9B" w:rsidP="00511F9B">
            <w:pPr>
              <w:jc w:val="lowKashida"/>
              <w:rPr>
                <w:rFonts w:asciiTheme="majorBidi" w:hAnsiTheme="majorBidi" w:cstheme="majorBidi"/>
                <w:rtl/>
              </w:rPr>
            </w:pPr>
            <w:r w:rsidRPr="000F22DB">
              <w:rPr>
                <w:color w:val="0070C0"/>
              </w:rPr>
              <w:t>Direct evaluation</w:t>
            </w:r>
          </w:p>
        </w:tc>
      </w:tr>
      <w:tr w:rsidR="00511F9B" w:rsidRPr="005D2DDD" w14:paraId="2CE980A5" w14:textId="77777777" w:rsidTr="00FF2F6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4347EB85" w14:textId="741CADD2" w:rsidR="00511F9B" w:rsidRPr="00BC6833" w:rsidRDefault="00511F9B" w:rsidP="00511F9B">
            <w:pPr>
              <w:jc w:val="lowKashida"/>
              <w:rPr>
                <w:rFonts w:asciiTheme="majorBidi" w:hAnsiTheme="majorBidi" w:cstheme="majorBidi"/>
              </w:rPr>
            </w:pPr>
            <w:r w:rsidRPr="000F22DB">
              <w:rPr>
                <w:rFonts w:asciiTheme="majorBidi" w:hAnsiTheme="majorBidi" w:cstheme="majorBidi"/>
                <w:color w:val="0070C0"/>
              </w:rPr>
              <w:t>-peer review</w:t>
            </w:r>
          </w:p>
        </w:tc>
        <w:tc>
          <w:tcPr>
            <w:tcW w:w="1707" w:type="pct"/>
            <w:tcBorders>
              <w:top w:val="single" w:sz="8" w:space="0" w:color="auto"/>
              <w:left w:val="single" w:sz="8" w:space="0" w:color="auto"/>
              <w:bottom w:val="dashSmallGap" w:sz="4" w:space="0" w:color="auto"/>
              <w:right w:val="single" w:sz="8" w:space="0" w:color="auto"/>
            </w:tcBorders>
          </w:tcPr>
          <w:p w14:paraId="39232D13" w14:textId="0B45497A" w:rsidR="00511F9B" w:rsidRPr="00BC6833" w:rsidRDefault="00511F9B" w:rsidP="00511F9B">
            <w:pPr>
              <w:jc w:val="lowKashida"/>
              <w:rPr>
                <w:rFonts w:asciiTheme="majorBidi" w:hAnsiTheme="majorBidi" w:cstheme="majorBidi"/>
                <w:rtl/>
              </w:rPr>
            </w:pPr>
            <w:r w:rsidRPr="000F22DB">
              <w:rPr>
                <w:color w:val="0070C0"/>
              </w:rPr>
              <w:t>Faculty members</w:t>
            </w:r>
          </w:p>
        </w:tc>
        <w:tc>
          <w:tcPr>
            <w:tcW w:w="1644" w:type="pct"/>
            <w:tcBorders>
              <w:top w:val="single" w:sz="8" w:space="0" w:color="auto"/>
              <w:left w:val="single" w:sz="8" w:space="0" w:color="auto"/>
              <w:bottom w:val="dashSmallGap" w:sz="4" w:space="0" w:color="auto"/>
              <w:right w:val="single" w:sz="12" w:space="0" w:color="auto"/>
            </w:tcBorders>
          </w:tcPr>
          <w:p w14:paraId="158510FD" w14:textId="7C208E48" w:rsidR="00511F9B" w:rsidRPr="00BC6833" w:rsidRDefault="00511F9B" w:rsidP="00511F9B">
            <w:pPr>
              <w:jc w:val="lowKashida"/>
              <w:rPr>
                <w:rFonts w:asciiTheme="majorBidi" w:hAnsiTheme="majorBidi" w:cstheme="majorBidi"/>
                <w:rtl/>
              </w:rPr>
            </w:pPr>
            <w:r w:rsidRPr="000F22DB">
              <w:rPr>
                <w:color w:val="0070C0"/>
              </w:rPr>
              <w:t>Direct evaluation</w:t>
            </w:r>
          </w:p>
        </w:tc>
      </w:tr>
      <w:tr w:rsidR="00511F9B"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07FF4C82" w:rsidR="00511F9B" w:rsidRPr="00BC6833" w:rsidRDefault="00511F9B" w:rsidP="00511F9B">
            <w:pPr>
              <w:jc w:val="lowKashida"/>
              <w:rPr>
                <w:rFonts w:asciiTheme="majorBidi" w:hAnsiTheme="majorBidi" w:cstheme="majorBidi"/>
              </w:rPr>
            </w:pPr>
            <w:r w:rsidRPr="000F22DB">
              <w:rPr>
                <w:i/>
                <w:iCs/>
                <w:color w:val="0070C0"/>
                <w:lang w:val="en-AU" w:bidi="ar-EG"/>
              </w:rPr>
              <w:t xml:space="preserve">Periodical departmental revisions of its methods of teaching.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6826BD83" w14:textId="77777777" w:rsidR="00511F9B" w:rsidRPr="000F22DB" w:rsidRDefault="00511F9B" w:rsidP="0043661E">
            <w:pPr>
              <w:pStyle w:val="ListParagraph"/>
              <w:numPr>
                <w:ilvl w:val="1"/>
                <w:numId w:val="10"/>
              </w:numPr>
              <w:tabs>
                <w:tab w:val="clear" w:pos="1440"/>
                <w:tab w:val="num" w:pos="1122"/>
              </w:tabs>
              <w:ind w:left="312"/>
              <w:jc w:val="lowKashida"/>
              <w:rPr>
                <w:rFonts w:asciiTheme="majorBidi" w:hAnsiTheme="majorBidi" w:cstheme="majorBidi"/>
              </w:rPr>
            </w:pPr>
            <w:r w:rsidRPr="000F22DB">
              <w:rPr>
                <w:color w:val="0070C0"/>
              </w:rPr>
              <w:t xml:space="preserve">Faculty members get-together for and course discussion. </w:t>
            </w:r>
          </w:p>
          <w:p w14:paraId="2F6AD482" w14:textId="314143D3" w:rsidR="00511F9B" w:rsidRPr="00BC6833" w:rsidRDefault="00511F9B" w:rsidP="00511F9B">
            <w:pPr>
              <w:jc w:val="lowKashida"/>
              <w:rPr>
                <w:rFonts w:asciiTheme="majorBidi" w:hAnsiTheme="majorBidi" w:cstheme="majorBidi"/>
              </w:rPr>
            </w:pPr>
            <w:r w:rsidRPr="000F22DB">
              <w:rPr>
                <w:color w:val="0070C0"/>
              </w:rPr>
              <w:t>Program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2FD3CB72" w:rsidR="00511F9B" w:rsidRPr="00BC6833" w:rsidRDefault="00511F9B" w:rsidP="00511F9B">
            <w:pPr>
              <w:jc w:val="lowKashida"/>
              <w:rPr>
                <w:rFonts w:asciiTheme="majorBidi" w:hAnsiTheme="majorBidi" w:cstheme="majorBidi"/>
                <w:rtl/>
              </w:rPr>
            </w:pPr>
            <w:r w:rsidRPr="000F22DB">
              <w:rPr>
                <w:color w:val="0070C0"/>
              </w:rPr>
              <w:t>Direct evaluation</w:t>
            </w:r>
          </w:p>
        </w:tc>
      </w:tr>
      <w:tr w:rsidR="00511F9B"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6B30AD6D" w:rsidR="00511F9B" w:rsidRPr="00BC6833" w:rsidRDefault="00511F9B" w:rsidP="00511F9B">
            <w:pPr>
              <w:jc w:val="lowKashida"/>
              <w:rPr>
                <w:rFonts w:asciiTheme="majorBidi" w:hAnsiTheme="majorBidi" w:cstheme="majorBidi"/>
              </w:rPr>
            </w:pPr>
            <w:r w:rsidRPr="000F22DB">
              <w:rPr>
                <w:i/>
                <w:iCs/>
                <w:color w:val="0070C0"/>
                <w:lang w:val="en-AU" w:bidi="ar-EG"/>
              </w:rPr>
              <w:t>Course Coordinator</w:t>
            </w:r>
            <w:r>
              <w:rPr>
                <w:i/>
                <w:iCs/>
                <w:color w:val="0070C0"/>
                <w:lang w:val="en-AU" w:bidi="ar-EG"/>
              </w:rPr>
              <w:t xml:space="preserve"> </w:t>
            </w:r>
            <w:r w:rsidRPr="000F22DB">
              <w:rPr>
                <w:i/>
                <w:iCs/>
                <w:color w:val="0070C0"/>
                <w:lang w:val="en-AU" w:bidi="ar-EG"/>
              </w:rPr>
              <w:t>assessment and course’s efficiency of teaching delivery.</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457A26B5" w:rsidR="00511F9B" w:rsidRPr="00BC6833" w:rsidRDefault="00511F9B" w:rsidP="00511F9B">
            <w:pPr>
              <w:jc w:val="lowKashida"/>
              <w:rPr>
                <w:rFonts w:asciiTheme="majorBidi" w:hAnsiTheme="majorBidi" w:cstheme="majorBidi"/>
              </w:rPr>
            </w:pPr>
            <w:r w:rsidRPr="000F22DB">
              <w:rPr>
                <w:rFonts w:asciiTheme="majorBidi" w:hAnsiTheme="majorBidi" w:cstheme="majorBidi"/>
                <w:i/>
                <w:iCs/>
                <w:lang w:val="en-AU"/>
              </w:rPr>
              <w:t xml:space="preserve">Course Coordinator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A2BCE2F" w:rsidR="00511F9B" w:rsidRPr="00BC6833" w:rsidRDefault="00511F9B" w:rsidP="00511F9B">
            <w:pPr>
              <w:jc w:val="lowKashida"/>
              <w:rPr>
                <w:rFonts w:asciiTheme="majorBidi" w:hAnsiTheme="majorBidi" w:cstheme="majorBidi"/>
                <w:rtl/>
              </w:rPr>
            </w:pPr>
            <w:r w:rsidRPr="000F22DB">
              <w:rPr>
                <w:color w:val="0070C0"/>
              </w:rPr>
              <w:t>Direct evaluation</w:t>
            </w:r>
          </w:p>
        </w:tc>
      </w:tr>
      <w:tr w:rsidR="00511F9B"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D91D882" w:rsidR="00511F9B" w:rsidRPr="00BC6833" w:rsidRDefault="00511F9B" w:rsidP="00511F9B">
            <w:pPr>
              <w:jc w:val="lowKashida"/>
              <w:rPr>
                <w:rFonts w:asciiTheme="majorBidi" w:hAnsiTheme="majorBidi" w:cstheme="majorBidi"/>
              </w:rPr>
            </w:pPr>
            <w:r w:rsidRPr="000F22DB">
              <w:rPr>
                <w:color w:val="0070C0"/>
              </w:rPr>
              <w:t xml:space="preserve">Committees of quality system review all deficiencies based on the students and faculty evaluation,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5F2BE1BF" w:rsidR="00511F9B" w:rsidRPr="00BC6833" w:rsidRDefault="00511F9B" w:rsidP="00511F9B">
            <w:pPr>
              <w:jc w:val="lowKashida"/>
              <w:rPr>
                <w:rFonts w:asciiTheme="majorBidi" w:hAnsiTheme="majorBidi" w:cstheme="majorBidi"/>
              </w:rPr>
            </w:pPr>
            <w:r w:rsidRPr="000F22DB">
              <w:rPr>
                <w:color w:val="0070C0"/>
              </w:rPr>
              <w:t>Program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3180333B" w:rsidR="00511F9B" w:rsidRPr="00BC6833" w:rsidRDefault="00511F9B" w:rsidP="00511F9B">
            <w:pPr>
              <w:jc w:val="lowKashida"/>
              <w:rPr>
                <w:rFonts w:asciiTheme="majorBidi" w:hAnsiTheme="majorBidi" w:cstheme="majorBidi"/>
                <w:rtl/>
              </w:rPr>
            </w:pPr>
            <w:r w:rsidRPr="000F22DB">
              <w:rPr>
                <w:color w:val="0070C0"/>
              </w:rPr>
              <w:t>Direct evaluation</w:t>
            </w:r>
          </w:p>
        </w:tc>
      </w:tr>
      <w:tr w:rsidR="00511F9B"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511F9B" w:rsidRPr="00BC6833" w:rsidRDefault="00511F9B" w:rsidP="00511F9B">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511F9B" w:rsidRPr="00BC6833" w:rsidRDefault="00511F9B" w:rsidP="00511F9B">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511F9B" w:rsidRPr="00BC6833" w:rsidRDefault="00511F9B" w:rsidP="00511F9B">
            <w:pPr>
              <w:jc w:val="lowKashida"/>
              <w:rPr>
                <w:rFonts w:asciiTheme="majorBidi" w:hAnsiTheme="majorBidi" w:cstheme="majorBidi"/>
                <w:rtl/>
              </w:rPr>
            </w:pPr>
          </w:p>
        </w:tc>
      </w:tr>
      <w:tr w:rsidR="00511F9B"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511F9B" w:rsidRPr="00BC6833" w:rsidRDefault="00511F9B" w:rsidP="00511F9B">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511F9B" w:rsidRPr="00BC6833" w:rsidRDefault="00511F9B" w:rsidP="00511F9B">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511F9B" w:rsidRPr="00BC6833" w:rsidRDefault="00511F9B" w:rsidP="00511F9B">
            <w:pPr>
              <w:jc w:val="lowKashida"/>
              <w:rPr>
                <w:rFonts w:asciiTheme="majorBidi" w:hAnsiTheme="majorBidi" w:cstheme="majorBidi"/>
                <w:rtl/>
              </w:rPr>
            </w:pPr>
          </w:p>
        </w:tc>
      </w:tr>
    </w:tbl>
    <w:p w14:paraId="22592C97" w14:textId="205335C5"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DB7D5F">
        <w:rPr>
          <w:rFonts w:asciiTheme="majorBidi" w:hAnsiTheme="majorBidi" w:cstheme="majorBidi"/>
          <w:sz w:val="20"/>
          <w:szCs w:val="20"/>
          <w:lang w:bidi="ar-EG"/>
        </w:rPr>
        <w:t>quality</w:t>
      </w:r>
      <w:r w:rsidR="00E03694">
        <w:rPr>
          <w:rFonts w:asciiTheme="majorBidi" w:hAnsiTheme="majorBidi" w:cstheme="majorBidi"/>
          <w:sz w:val="20"/>
          <w:szCs w:val="20"/>
          <w:lang w:bidi="ar-EG"/>
        </w:rPr>
        <w:t xml:space="preserve">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20" w:name="_Toc521326972"/>
    </w:p>
    <w:p w14:paraId="4519DBB4" w14:textId="03FA6301"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6379"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324"/>
        <w:gridCol w:w="8409"/>
        <w:gridCol w:w="1164"/>
      </w:tblGrid>
      <w:tr w:rsidR="00A1573B" w:rsidRPr="005D2DDD" w14:paraId="5DF93F7D" w14:textId="77777777" w:rsidTr="00511F9B">
        <w:trPr>
          <w:trHeight w:val="340"/>
        </w:trPr>
        <w:tc>
          <w:tcPr>
            <w:tcW w:w="977"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4023" w:type="pct"/>
            <w:gridSpan w:val="2"/>
          </w:tcPr>
          <w:p w14:paraId="6FEFCF86" w14:textId="6C7E68B2" w:rsidR="00A1573B" w:rsidRPr="00E115D6" w:rsidRDefault="00511F9B" w:rsidP="00511F9B">
            <w:pPr>
              <w:rPr>
                <w:rFonts w:asciiTheme="majorBidi" w:hAnsiTheme="majorBidi" w:cstheme="majorBidi"/>
                <w:rtl/>
                <w:lang w:bidi="ar-EG"/>
              </w:rPr>
            </w:pPr>
            <w:r w:rsidRPr="00511F9B">
              <w:rPr>
                <w:rFonts w:asciiTheme="majorBidi" w:hAnsiTheme="majorBidi" w:cstheme="majorBidi"/>
                <w:noProof/>
                <w:lang w:bidi="ar-EG"/>
              </w:rPr>
              <w:drawing>
                <wp:inline distT="0" distB="0" distL="0" distR="0" wp14:anchorId="2BB3B330" wp14:editId="2DD20108">
                  <wp:extent cx="5940425"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175260"/>
                          </a:xfrm>
                          <a:prstGeom prst="rect">
                            <a:avLst/>
                          </a:prstGeom>
                          <a:noFill/>
                          <a:ln>
                            <a:noFill/>
                          </a:ln>
                        </pic:spPr>
                      </pic:pic>
                    </a:graphicData>
                  </a:graphic>
                </wp:inline>
              </w:drawing>
            </w:r>
          </w:p>
        </w:tc>
      </w:tr>
      <w:tr w:rsidR="00A1573B" w:rsidRPr="005D2DDD" w14:paraId="405D8632" w14:textId="77777777" w:rsidTr="00511F9B">
        <w:trPr>
          <w:gridAfter w:val="1"/>
          <w:wAfter w:w="489" w:type="pct"/>
          <w:trHeight w:val="340"/>
        </w:trPr>
        <w:tc>
          <w:tcPr>
            <w:tcW w:w="977"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534" w:type="pct"/>
          </w:tcPr>
          <w:p w14:paraId="7572636F" w14:textId="77777777" w:rsidR="00A1573B" w:rsidRPr="00E115D6" w:rsidRDefault="00A1573B" w:rsidP="00511F9B">
            <w:pPr>
              <w:rPr>
                <w:rFonts w:asciiTheme="majorBidi" w:hAnsiTheme="majorBidi" w:cstheme="majorBidi"/>
                <w:rtl/>
              </w:rPr>
            </w:pPr>
          </w:p>
        </w:tc>
      </w:tr>
      <w:tr w:rsidR="00A1573B" w:rsidRPr="005D2DDD" w14:paraId="319548D1" w14:textId="77777777" w:rsidTr="00511F9B">
        <w:trPr>
          <w:gridAfter w:val="1"/>
          <w:wAfter w:w="489" w:type="pct"/>
          <w:trHeight w:val="340"/>
        </w:trPr>
        <w:tc>
          <w:tcPr>
            <w:tcW w:w="977"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534" w:type="pct"/>
          </w:tcPr>
          <w:p w14:paraId="056FEAF4" w14:textId="7423F3D9" w:rsidR="00A1573B" w:rsidRPr="00E115D6" w:rsidRDefault="00511F9B" w:rsidP="00511F9B">
            <w:pPr>
              <w:rPr>
                <w:rFonts w:asciiTheme="majorBidi" w:hAnsiTheme="majorBidi" w:cstheme="majorBidi"/>
                <w:rtl/>
              </w:rPr>
            </w:pPr>
            <w:proofErr w:type="gramStart"/>
            <w:r>
              <w:rPr>
                <w:rFonts w:asciiTheme="majorBidi" w:hAnsiTheme="majorBidi" w:cstheme="majorBidi"/>
              </w:rPr>
              <w:t>4  /</w:t>
            </w:r>
            <w:proofErr w:type="gramEnd"/>
            <w:r>
              <w:rPr>
                <w:rFonts w:asciiTheme="majorBidi" w:hAnsiTheme="majorBidi" w:cstheme="majorBidi"/>
              </w:rPr>
              <w:t xml:space="preserve">  6  / 1443</w:t>
            </w:r>
          </w:p>
        </w:tc>
      </w:tr>
    </w:tbl>
    <w:p w14:paraId="5653BD4E" w14:textId="65924681"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83CD" w14:textId="77777777" w:rsidR="00B55630" w:rsidRDefault="00B55630">
      <w:r>
        <w:separator/>
      </w:r>
    </w:p>
  </w:endnote>
  <w:endnote w:type="continuationSeparator" w:id="0">
    <w:p w14:paraId="07CEBB09" w14:textId="77777777" w:rsidR="00B55630" w:rsidRDefault="00B5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4002E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4001" w14:textId="77777777" w:rsidR="00FF2F63" w:rsidRDefault="00FF2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FF2F63" w:rsidRDefault="00F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112116"/>
      <w:docPartObj>
        <w:docPartGallery w:val="Page Numbers (Bottom of Page)"/>
        <w:docPartUnique/>
      </w:docPartObj>
    </w:sdtPr>
    <w:sdtEndPr/>
    <w:sdtContent>
      <w:p w14:paraId="08C95AEE" w14:textId="674BC326" w:rsidR="00FF2F63" w:rsidRDefault="00FF2F63"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FF2F63" w:rsidRPr="00705C7E" w:rsidRDefault="00FF2F63"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FF2F63" w:rsidRPr="00705C7E" w:rsidRDefault="00FF2F63"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D39A" w14:textId="77777777" w:rsidR="00B55630" w:rsidRDefault="00B55630">
      <w:r>
        <w:separator/>
      </w:r>
    </w:p>
  </w:footnote>
  <w:footnote w:type="continuationSeparator" w:id="0">
    <w:p w14:paraId="328C63D3" w14:textId="77777777" w:rsidR="00B55630" w:rsidRDefault="00B5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D992" w14:textId="14F1EEAA" w:rsidR="00FF2F63" w:rsidRPr="00A006BB" w:rsidRDefault="00FF2F63"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C3F59"/>
    <w:multiLevelType w:val="hybridMultilevel"/>
    <w:tmpl w:val="E19EE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A679F"/>
    <w:multiLevelType w:val="hybridMultilevel"/>
    <w:tmpl w:val="0A00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35F9B"/>
    <w:multiLevelType w:val="hybridMultilevel"/>
    <w:tmpl w:val="19B0E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2F14BEA"/>
    <w:multiLevelType w:val="hybridMultilevel"/>
    <w:tmpl w:val="E9643750"/>
    <w:lvl w:ilvl="0" w:tplc="B1AE12E0">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3645A9"/>
    <w:multiLevelType w:val="hybridMultilevel"/>
    <w:tmpl w:val="588EC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F596E"/>
    <w:multiLevelType w:val="hybridMultilevel"/>
    <w:tmpl w:val="A67A4958"/>
    <w:lvl w:ilvl="0" w:tplc="FDF651C6">
      <w:start w:val="1"/>
      <w:numFmt w:val="decimal"/>
      <w:lvlText w:val="%1."/>
      <w:lvlJc w:val="left"/>
      <w:pPr>
        <w:ind w:left="600" w:hanging="360"/>
      </w:pPr>
      <w:rPr>
        <w:rFonts w:asciiTheme="majorBidi" w:eastAsia="Times New Roman" w:hAnsiTheme="majorBidi" w:cstheme="majorBidi"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5C160D55"/>
    <w:multiLevelType w:val="hybridMultilevel"/>
    <w:tmpl w:val="3DF4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2314A"/>
    <w:multiLevelType w:val="hybridMultilevel"/>
    <w:tmpl w:val="CCE8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316FC"/>
    <w:multiLevelType w:val="hybridMultilevel"/>
    <w:tmpl w:val="38A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81932"/>
    <w:multiLevelType w:val="hybridMultilevel"/>
    <w:tmpl w:val="B64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F7E53"/>
    <w:multiLevelType w:val="multilevel"/>
    <w:tmpl w:val="FD8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0C4489"/>
    <w:multiLevelType w:val="hybridMultilevel"/>
    <w:tmpl w:val="BE543E3E"/>
    <w:lvl w:ilvl="0" w:tplc="E7A06CE6">
      <w:start w:val="1"/>
      <w:numFmt w:val="bullet"/>
      <w:lvlText w:val=""/>
      <w:lvlJc w:val="left"/>
      <w:pPr>
        <w:tabs>
          <w:tab w:val="num" w:pos="972"/>
        </w:tabs>
        <w:ind w:left="900" w:hanging="64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156CF3"/>
    <w:multiLevelType w:val="hybridMultilevel"/>
    <w:tmpl w:val="E908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
  </w:num>
  <w:num w:numId="5">
    <w:abstractNumId w:val="4"/>
  </w:num>
  <w:num w:numId="6">
    <w:abstractNumId w:val="10"/>
  </w:num>
  <w:num w:numId="7">
    <w:abstractNumId w:val="9"/>
  </w:num>
  <w:num w:numId="8">
    <w:abstractNumId w:val="6"/>
  </w:num>
  <w:num w:numId="9">
    <w:abstractNumId w:val="0"/>
  </w:num>
  <w:num w:numId="10">
    <w:abstractNumId w:val="3"/>
  </w:num>
  <w:num w:numId="11">
    <w:abstractNumId w:val="11"/>
  </w:num>
  <w:num w:numId="12">
    <w:abstractNumId w:val="7"/>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64D5"/>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27844"/>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4A19"/>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1E90"/>
    <w:rsid w:val="001B272D"/>
    <w:rsid w:val="001B2E2E"/>
    <w:rsid w:val="001B2F24"/>
    <w:rsid w:val="001B3BF3"/>
    <w:rsid w:val="001B4FDE"/>
    <w:rsid w:val="001B5102"/>
    <w:rsid w:val="001B5FD5"/>
    <w:rsid w:val="001B6AD7"/>
    <w:rsid w:val="001B7089"/>
    <w:rsid w:val="001C173A"/>
    <w:rsid w:val="001C56A2"/>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D6E89"/>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77032"/>
    <w:rsid w:val="003803B6"/>
    <w:rsid w:val="00382343"/>
    <w:rsid w:val="003826D4"/>
    <w:rsid w:val="003839C8"/>
    <w:rsid w:val="00385CF0"/>
    <w:rsid w:val="00391E3F"/>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1C9D"/>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661E"/>
    <w:rsid w:val="00437DD7"/>
    <w:rsid w:val="0044064B"/>
    <w:rsid w:val="00441A28"/>
    <w:rsid w:val="004439C9"/>
    <w:rsid w:val="00443F7D"/>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114B"/>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1F9B"/>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38"/>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47F4"/>
    <w:rsid w:val="00706F0F"/>
    <w:rsid w:val="00710C33"/>
    <w:rsid w:val="00710C3D"/>
    <w:rsid w:val="007118E6"/>
    <w:rsid w:val="00713D1F"/>
    <w:rsid w:val="0071542C"/>
    <w:rsid w:val="0072359E"/>
    <w:rsid w:val="00725322"/>
    <w:rsid w:val="00725B79"/>
    <w:rsid w:val="0072609B"/>
    <w:rsid w:val="00726A5F"/>
    <w:rsid w:val="007306C1"/>
    <w:rsid w:val="00730EDF"/>
    <w:rsid w:val="0073106E"/>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2FD6"/>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15B21"/>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779"/>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5AF4"/>
    <w:rsid w:val="00A97C6D"/>
    <w:rsid w:val="00AA014C"/>
    <w:rsid w:val="00AA0A02"/>
    <w:rsid w:val="00AA1554"/>
    <w:rsid w:val="00AA43F5"/>
    <w:rsid w:val="00AA6028"/>
    <w:rsid w:val="00AA655C"/>
    <w:rsid w:val="00AA7263"/>
    <w:rsid w:val="00AA7787"/>
    <w:rsid w:val="00AA7A2C"/>
    <w:rsid w:val="00AA7FE5"/>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08FC"/>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630"/>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B7D5F"/>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11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2F63"/>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38C8F3AE-DC26-4754-9046-68CBECBA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1842</Words>
  <Characters>10504</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12322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Bassam Abuamarah</cp:lastModifiedBy>
  <cp:revision>21</cp:revision>
  <cp:lastPrinted>2020-04-23T14:47:00Z</cp:lastPrinted>
  <dcterms:created xsi:type="dcterms:W3CDTF">2022-01-08T19:26:00Z</dcterms:created>
  <dcterms:modified xsi:type="dcterms:W3CDTF">2022-01-09T22:10:00Z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