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E57" w:rsidRPr="00845CD0" w:rsidRDefault="00557E57" w:rsidP="00623704">
      <w:pPr>
        <w:pStyle w:val="Heading1"/>
        <w:ind w:firstLine="0"/>
        <w:jc w:val="center"/>
        <w:rPr>
          <w:rFonts w:cs="Times New Roman"/>
          <w:b/>
          <w:bCs/>
          <w:szCs w:val="24"/>
          <w:u w:val="none"/>
        </w:rPr>
      </w:pPr>
    </w:p>
    <w:p w:rsidR="002756EB" w:rsidRPr="00845CD0" w:rsidRDefault="009D5FF4" w:rsidP="002756EB">
      <w:pPr>
        <w:jc w:val="center"/>
        <w:rPr>
          <w:b/>
          <w:bCs/>
          <w:sz w:val="32"/>
          <w:szCs w:val="32"/>
        </w:rPr>
      </w:pPr>
      <w:r w:rsidRPr="00845CD0">
        <w:rPr>
          <w:b/>
          <w:bCs/>
          <w:sz w:val="32"/>
          <w:szCs w:val="32"/>
        </w:rPr>
        <w:t>King Saud University</w:t>
      </w:r>
    </w:p>
    <w:p w:rsidR="002756EB" w:rsidRPr="00845CD0" w:rsidRDefault="00F753BD" w:rsidP="005E0784">
      <w:pPr>
        <w:jc w:val="center"/>
        <w:rPr>
          <w:b/>
          <w:bCs/>
          <w:sz w:val="28"/>
          <w:szCs w:val="28"/>
        </w:rPr>
      </w:pPr>
      <w:r w:rsidRPr="00845CD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E63" w:rsidRPr="00845CD0">
        <w:rPr>
          <w:b/>
          <w:bCs/>
          <w:sz w:val="28"/>
          <w:szCs w:val="28"/>
        </w:rPr>
        <w:t>College</w:t>
      </w:r>
      <w:r w:rsidR="002756EB" w:rsidRPr="00845CD0">
        <w:rPr>
          <w:b/>
          <w:bCs/>
          <w:sz w:val="28"/>
          <w:szCs w:val="28"/>
        </w:rPr>
        <w:t xml:space="preserve"> of </w:t>
      </w:r>
      <w:r w:rsidR="005E0784" w:rsidRPr="00845CD0">
        <w:rPr>
          <w:b/>
          <w:bCs/>
          <w:sz w:val="28"/>
          <w:szCs w:val="28"/>
        </w:rPr>
        <w:t>Computer and Information Sciences</w:t>
      </w:r>
    </w:p>
    <w:p w:rsidR="002756EB" w:rsidRPr="00845CD0" w:rsidRDefault="002756EB" w:rsidP="00A47DE4">
      <w:pPr>
        <w:jc w:val="center"/>
        <w:rPr>
          <w:b/>
          <w:bCs/>
          <w:sz w:val="24"/>
          <w:szCs w:val="24"/>
        </w:rPr>
      </w:pPr>
      <w:r w:rsidRPr="00845CD0">
        <w:rPr>
          <w:b/>
          <w:bCs/>
          <w:sz w:val="24"/>
          <w:szCs w:val="24"/>
        </w:rPr>
        <w:t xml:space="preserve">Department of </w:t>
      </w:r>
      <w:r w:rsidR="00A47DE4">
        <w:rPr>
          <w:b/>
          <w:bCs/>
          <w:sz w:val="24"/>
          <w:szCs w:val="24"/>
        </w:rPr>
        <w:t>Information Systems</w:t>
      </w:r>
    </w:p>
    <w:p w:rsidR="002756EB" w:rsidRPr="00A47DE4" w:rsidRDefault="002756EB" w:rsidP="002756EB">
      <w:pPr>
        <w:jc w:val="center"/>
        <w:rPr>
          <w:b/>
          <w:bCs/>
          <w:noProof/>
          <w:sz w:val="28"/>
          <w:szCs w:val="28"/>
        </w:rPr>
      </w:pPr>
    </w:p>
    <w:p w:rsidR="00A47DE4" w:rsidRPr="00A47DE4" w:rsidRDefault="002F4873" w:rsidP="00D176A2">
      <w:pPr>
        <w:jc w:val="center"/>
        <w:rPr>
          <w:b/>
          <w:bCs/>
          <w:noProof/>
          <w:sz w:val="28"/>
          <w:szCs w:val="28"/>
        </w:rPr>
      </w:pPr>
      <w:r w:rsidRPr="00A47DE4">
        <w:rPr>
          <w:b/>
          <w:bCs/>
          <w:noProof/>
          <w:sz w:val="28"/>
          <w:szCs w:val="28"/>
        </w:rPr>
        <w:t xml:space="preserve">IS </w:t>
      </w:r>
      <w:r w:rsidR="00D176A2">
        <w:rPr>
          <w:b/>
          <w:bCs/>
          <w:noProof/>
          <w:sz w:val="28"/>
          <w:szCs w:val="28"/>
        </w:rPr>
        <w:t>370</w:t>
      </w:r>
      <w:r w:rsidR="00DA6D99" w:rsidRPr="00A47DE4">
        <w:rPr>
          <w:b/>
          <w:bCs/>
          <w:noProof/>
          <w:sz w:val="28"/>
          <w:szCs w:val="28"/>
        </w:rPr>
        <w:t xml:space="preserve"> </w:t>
      </w:r>
      <w:r w:rsidR="00CB28E9">
        <w:rPr>
          <w:b/>
          <w:bCs/>
          <w:noProof/>
          <w:sz w:val="28"/>
          <w:szCs w:val="28"/>
        </w:rPr>
        <w:t>–</w:t>
      </w:r>
      <w:r w:rsidR="00DA6D99" w:rsidRPr="00A47DE4">
        <w:rPr>
          <w:b/>
          <w:bCs/>
          <w:noProof/>
          <w:sz w:val="28"/>
          <w:szCs w:val="28"/>
        </w:rPr>
        <w:t xml:space="preserve"> </w:t>
      </w:r>
      <w:r w:rsidR="00D176A2">
        <w:rPr>
          <w:b/>
          <w:bCs/>
          <w:noProof/>
          <w:sz w:val="28"/>
          <w:szCs w:val="28"/>
        </w:rPr>
        <w:t>Data Transmission and Computer Networks</w:t>
      </w:r>
      <w:r w:rsidRPr="00A47DE4">
        <w:rPr>
          <w:b/>
          <w:bCs/>
          <w:noProof/>
          <w:sz w:val="28"/>
          <w:szCs w:val="28"/>
        </w:rPr>
        <w:t xml:space="preserve"> </w:t>
      </w:r>
      <w:r w:rsidR="00623704" w:rsidRPr="00A47DE4">
        <w:rPr>
          <w:b/>
          <w:bCs/>
          <w:noProof/>
          <w:sz w:val="28"/>
          <w:szCs w:val="28"/>
        </w:rPr>
        <w:t>(3-</w:t>
      </w:r>
      <w:r w:rsidRPr="00A47DE4">
        <w:rPr>
          <w:b/>
          <w:bCs/>
          <w:noProof/>
          <w:sz w:val="28"/>
          <w:szCs w:val="28"/>
        </w:rPr>
        <w:t>0</w:t>
      </w:r>
      <w:r w:rsidR="00623704" w:rsidRPr="00A47DE4">
        <w:rPr>
          <w:b/>
          <w:bCs/>
          <w:noProof/>
          <w:sz w:val="28"/>
          <w:szCs w:val="28"/>
        </w:rPr>
        <w:t>-</w:t>
      </w:r>
      <w:r w:rsidRPr="00A47DE4">
        <w:rPr>
          <w:b/>
          <w:bCs/>
          <w:noProof/>
          <w:sz w:val="28"/>
          <w:szCs w:val="28"/>
        </w:rPr>
        <w:t>1</w:t>
      </w:r>
      <w:r w:rsidR="00623704" w:rsidRPr="00A47DE4">
        <w:rPr>
          <w:b/>
          <w:bCs/>
          <w:noProof/>
          <w:sz w:val="28"/>
          <w:szCs w:val="28"/>
        </w:rPr>
        <w:t>)</w:t>
      </w:r>
    </w:p>
    <w:p w:rsidR="001B02EE" w:rsidRPr="00A47DE4" w:rsidRDefault="00C50E8F" w:rsidP="00CB1AD5">
      <w:pPr>
        <w:pStyle w:val="BodyText2"/>
        <w:spacing w:after="0" w:line="240" w:lineRule="auto"/>
        <w:jc w:val="center"/>
        <w:rPr>
          <w:rFonts w:cs="Times New Roman"/>
          <w:b/>
          <w:bCs/>
          <w:color w:val="00B050"/>
          <w:sz w:val="24"/>
          <w:szCs w:val="24"/>
        </w:rPr>
      </w:pPr>
      <w:r>
        <w:rPr>
          <w:rFonts w:cs="Times New Roman"/>
          <w:b/>
          <w:bCs/>
          <w:color w:val="00B050"/>
          <w:sz w:val="24"/>
          <w:szCs w:val="24"/>
        </w:rPr>
        <w:t>Summer Semester</w:t>
      </w:r>
      <w:r w:rsidR="001B02EE" w:rsidRPr="00A47DE4">
        <w:rPr>
          <w:rFonts w:cs="Times New Roman"/>
          <w:b/>
          <w:bCs/>
          <w:color w:val="00B050"/>
          <w:sz w:val="24"/>
          <w:szCs w:val="24"/>
        </w:rPr>
        <w:t>, Academic Year 20</w:t>
      </w:r>
      <w:r w:rsidR="00CB1AD5">
        <w:rPr>
          <w:rFonts w:cs="Times New Roman"/>
          <w:b/>
          <w:bCs/>
          <w:color w:val="00B050"/>
          <w:sz w:val="24"/>
          <w:szCs w:val="24"/>
        </w:rPr>
        <w:t>1</w:t>
      </w:r>
      <w:r w:rsidR="00742567">
        <w:rPr>
          <w:rFonts w:cs="Times New Roman"/>
          <w:b/>
          <w:bCs/>
          <w:color w:val="00B050"/>
          <w:sz w:val="24"/>
          <w:szCs w:val="24"/>
        </w:rPr>
        <w:t>2</w:t>
      </w:r>
      <w:r w:rsidR="001B02EE" w:rsidRPr="00A47DE4">
        <w:rPr>
          <w:rFonts w:cs="Times New Roman"/>
          <w:b/>
          <w:bCs/>
          <w:color w:val="00B050"/>
          <w:sz w:val="24"/>
          <w:szCs w:val="24"/>
        </w:rPr>
        <w:t>-201</w:t>
      </w:r>
      <w:r w:rsidR="00742567">
        <w:rPr>
          <w:rFonts w:cs="Times New Roman"/>
          <w:b/>
          <w:bCs/>
          <w:color w:val="00B050"/>
          <w:sz w:val="24"/>
          <w:szCs w:val="24"/>
        </w:rPr>
        <w:t>3</w:t>
      </w:r>
    </w:p>
    <w:p w:rsidR="001B02EE" w:rsidRDefault="001B02EE" w:rsidP="00D176A2">
      <w:pPr>
        <w:pStyle w:val="BodyText2"/>
        <w:spacing w:after="0" w:line="240" w:lineRule="auto"/>
        <w:jc w:val="center"/>
        <w:rPr>
          <w:rFonts w:cs="Times New Roman"/>
          <w:b/>
          <w:bCs/>
          <w:color w:val="00B050"/>
          <w:sz w:val="24"/>
          <w:szCs w:val="24"/>
        </w:rPr>
      </w:pPr>
      <w:r w:rsidRPr="001F44D9">
        <w:rPr>
          <w:rFonts w:cs="Times New Roman"/>
          <w:b/>
          <w:bCs/>
          <w:color w:val="00B050"/>
          <w:sz w:val="24"/>
          <w:szCs w:val="24"/>
        </w:rPr>
        <w:t xml:space="preserve">Section </w:t>
      </w:r>
      <w:r w:rsidR="00742567">
        <w:rPr>
          <w:rFonts w:cs="Times New Roman"/>
          <w:b/>
          <w:bCs/>
          <w:color w:val="00B050"/>
          <w:sz w:val="24"/>
          <w:szCs w:val="24"/>
        </w:rPr>
        <w:t>341</w:t>
      </w:r>
      <w:r>
        <w:rPr>
          <w:rFonts w:cs="Times New Roman"/>
          <w:b/>
          <w:bCs/>
          <w:color w:val="00B050"/>
          <w:sz w:val="24"/>
          <w:szCs w:val="24"/>
        </w:rPr>
        <w:t>:</w:t>
      </w:r>
      <w:r w:rsidR="00C50E8F">
        <w:rPr>
          <w:rFonts w:cs="Times New Roman"/>
          <w:b/>
          <w:bCs/>
          <w:color w:val="00B050"/>
          <w:sz w:val="24"/>
          <w:szCs w:val="24"/>
        </w:rPr>
        <w:t xml:space="preserve"> Saturday, Monday and </w:t>
      </w:r>
      <w:r w:rsidR="00CE6C26">
        <w:rPr>
          <w:rFonts w:cs="Times New Roman"/>
          <w:b/>
          <w:bCs/>
          <w:color w:val="00B050"/>
          <w:sz w:val="24"/>
          <w:szCs w:val="24"/>
        </w:rPr>
        <w:t>Wedne</w:t>
      </w:r>
      <w:r w:rsidR="00C50E8F">
        <w:rPr>
          <w:rFonts w:cs="Times New Roman"/>
          <w:b/>
          <w:bCs/>
          <w:color w:val="00B050"/>
          <w:sz w:val="24"/>
          <w:szCs w:val="24"/>
        </w:rPr>
        <w:t>sday (8:00 AM – 10:00 AM)</w:t>
      </w:r>
    </w:p>
    <w:p w:rsidR="001B02EE" w:rsidRDefault="007D0535" w:rsidP="00D176A2">
      <w:pPr>
        <w:pStyle w:val="BodyText2"/>
        <w:spacing w:after="0" w:line="240" w:lineRule="auto"/>
        <w:jc w:val="center"/>
        <w:rPr>
          <w:rFonts w:cs="Times New Roman"/>
          <w:b/>
          <w:bCs/>
          <w:color w:val="00B050"/>
          <w:sz w:val="24"/>
          <w:szCs w:val="24"/>
        </w:rPr>
      </w:pPr>
      <w:r>
        <w:rPr>
          <w:rFonts w:cs="Times New Roman"/>
          <w:b/>
          <w:bCs/>
          <w:color w:val="00B050"/>
          <w:sz w:val="24"/>
          <w:szCs w:val="24"/>
        </w:rPr>
        <w:t xml:space="preserve">Section </w:t>
      </w:r>
      <w:r w:rsidR="00742567">
        <w:rPr>
          <w:rFonts w:cs="Times New Roman"/>
          <w:b/>
          <w:bCs/>
          <w:color w:val="00B050"/>
          <w:sz w:val="24"/>
          <w:szCs w:val="24"/>
        </w:rPr>
        <w:t>343</w:t>
      </w:r>
      <w:r w:rsidR="00C22B46">
        <w:rPr>
          <w:rFonts w:cs="Times New Roman"/>
          <w:b/>
          <w:bCs/>
          <w:color w:val="00B050"/>
          <w:sz w:val="24"/>
          <w:szCs w:val="24"/>
        </w:rPr>
        <w:t xml:space="preserve">: </w:t>
      </w:r>
      <w:r w:rsidR="00D176A2">
        <w:rPr>
          <w:rFonts w:cs="Times New Roman"/>
          <w:b/>
          <w:bCs/>
          <w:color w:val="00B050"/>
          <w:sz w:val="24"/>
          <w:szCs w:val="24"/>
        </w:rPr>
        <w:t>S</w:t>
      </w:r>
      <w:r w:rsidR="00C50E8F">
        <w:rPr>
          <w:rFonts w:cs="Times New Roman"/>
          <w:b/>
          <w:bCs/>
          <w:color w:val="00B050"/>
          <w:sz w:val="24"/>
          <w:szCs w:val="24"/>
        </w:rPr>
        <w:t xml:space="preserve">aturday, Monday and </w:t>
      </w:r>
      <w:r w:rsidR="00CE6C26">
        <w:rPr>
          <w:rFonts w:cs="Times New Roman"/>
          <w:b/>
          <w:bCs/>
          <w:color w:val="00B050"/>
          <w:sz w:val="24"/>
          <w:szCs w:val="24"/>
        </w:rPr>
        <w:t>Wednesday</w:t>
      </w:r>
      <w:r w:rsidR="00C50E8F">
        <w:rPr>
          <w:rFonts w:cs="Times New Roman"/>
          <w:b/>
          <w:bCs/>
          <w:color w:val="00B050"/>
          <w:sz w:val="24"/>
          <w:szCs w:val="24"/>
        </w:rPr>
        <w:t xml:space="preserve"> (10:00AM – 12:00AM)</w:t>
      </w:r>
    </w:p>
    <w:p w:rsidR="00D176A2" w:rsidRPr="00040F99" w:rsidRDefault="00D176A2" w:rsidP="00D176A2">
      <w:pPr>
        <w:pStyle w:val="BodyText2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1B02EE" w:rsidRPr="00742567" w:rsidRDefault="001B02EE" w:rsidP="00D176A2">
      <w:pPr>
        <w:rPr>
          <w:rFonts w:cs="Times New Roman"/>
          <w:color w:val="000000" w:themeColor="text1"/>
          <w:sz w:val="24"/>
          <w:szCs w:val="24"/>
        </w:rPr>
      </w:pPr>
      <w:r w:rsidRPr="001F44D9">
        <w:rPr>
          <w:rFonts w:cs="Times New Roman"/>
          <w:b/>
          <w:bCs/>
          <w:color w:val="00B050"/>
          <w:sz w:val="24"/>
          <w:szCs w:val="24"/>
        </w:rPr>
        <w:t xml:space="preserve">Current Instructor: </w:t>
      </w:r>
      <w:r w:rsidRPr="001F44D9">
        <w:rPr>
          <w:rFonts w:cs="Times New Roman"/>
          <w:b/>
          <w:bCs/>
          <w:color w:val="00B050"/>
          <w:sz w:val="24"/>
          <w:szCs w:val="24"/>
        </w:rPr>
        <w:tab/>
      </w:r>
      <w:r w:rsidR="00742567" w:rsidRPr="00742567">
        <w:rPr>
          <w:rFonts w:cs="Times New Roman"/>
          <w:color w:val="000000" w:themeColor="text1"/>
          <w:sz w:val="24"/>
          <w:szCs w:val="24"/>
        </w:rPr>
        <w:t>Dr. Mohammad Mehedi Hassan</w:t>
      </w:r>
    </w:p>
    <w:p w:rsidR="001B02EE" w:rsidRPr="00742567" w:rsidRDefault="001B02EE" w:rsidP="001B02EE">
      <w:pPr>
        <w:rPr>
          <w:rFonts w:cs="Times New Roman"/>
          <w:color w:val="000000" w:themeColor="text1"/>
          <w:sz w:val="24"/>
          <w:szCs w:val="24"/>
        </w:rPr>
      </w:pP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  <w:t>Department of Information Systems</w:t>
      </w:r>
    </w:p>
    <w:p w:rsidR="001B02EE" w:rsidRPr="00742567" w:rsidRDefault="001B02EE" w:rsidP="00D176A2">
      <w:pPr>
        <w:rPr>
          <w:rFonts w:cs="Times New Roman"/>
          <w:color w:val="000000" w:themeColor="text1"/>
          <w:sz w:val="24"/>
          <w:szCs w:val="24"/>
        </w:rPr>
      </w:pP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  <w:t>Room 20</w:t>
      </w:r>
      <w:r w:rsidR="00742567" w:rsidRPr="00742567">
        <w:rPr>
          <w:rFonts w:cs="Times New Roman"/>
          <w:color w:val="000000" w:themeColor="text1"/>
          <w:sz w:val="24"/>
          <w:szCs w:val="24"/>
        </w:rPr>
        <w:t>98</w:t>
      </w:r>
      <w:r w:rsidRPr="00742567">
        <w:rPr>
          <w:rFonts w:cs="Times New Roman"/>
          <w:color w:val="000000" w:themeColor="text1"/>
          <w:sz w:val="24"/>
          <w:szCs w:val="24"/>
        </w:rPr>
        <w:t xml:space="preserve">, Extension: </w:t>
      </w:r>
      <w:r w:rsidR="00742567" w:rsidRPr="00742567">
        <w:rPr>
          <w:rFonts w:cs="Times New Roman"/>
          <w:color w:val="000000" w:themeColor="text1"/>
          <w:sz w:val="24"/>
          <w:szCs w:val="24"/>
        </w:rPr>
        <w:t>4695202</w:t>
      </w:r>
    </w:p>
    <w:p w:rsidR="001B02EE" w:rsidRPr="00742567" w:rsidRDefault="001B02EE" w:rsidP="00CB1AD5">
      <w:pPr>
        <w:ind w:left="1140" w:hanging="1140"/>
        <w:jc w:val="both"/>
        <w:rPr>
          <w:rFonts w:cs="Times New Roman"/>
          <w:color w:val="000000" w:themeColor="text1"/>
          <w:sz w:val="24"/>
          <w:szCs w:val="24"/>
        </w:rPr>
      </w:pP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  <w:t xml:space="preserve">Office Hours: </w:t>
      </w:r>
      <w:r w:rsidR="00CB1AD5" w:rsidRPr="00742567">
        <w:rPr>
          <w:rFonts w:cs="Times New Roman"/>
          <w:color w:val="000000" w:themeColor="text1"/>
          <w:sz w:val="24"/>
          <w:szCs w:val="24"/>
        </w:rPr>
        <w:t xml:space="preserve">Sat, </w:t>
      </w:r>
      <w:r w:rsidR="00CE6C26">
        <w:rPr>
          <w:rFonts w:cs="Times New Roman"/>
          <w:color w:val="000000" w:themeColor="text1"/>
          <w:sz w:val="24"/>
          <w:szCs w:val="24"/>
        </w:rPr>
        <w:t>Mon and Tue</w:t>
      </w:r>
      <w:r w:rsidR="00CB1AD5" w:rsidRPr="00742567">
        <w:rPr>
          <w:rFonts w:cs="Times New Roman"/>
          <w:color w:val="000000" w:themeColor="text1"/>
          <w:sz w:val="24"/>
          <w:szCs w:val="24"/>
        </w:rPr>
        <w:t xml:space="preserve"> </w:t>
      </w:r>
      <w:r w:rsidR="00742567" w:rsidRPr="00742567">
        <w:rPr>
          <w:rFonts w:cs="Times New Roman"/>
          <w:color w:val="000000" w:themeColor="text1"/>
          <w:sz w:val="24"/>
          <w:szCs w:val="24"/>
        </w:rPr>
        <w:t>1pm -2pm,</w:t>
      </w:r>
      <w:r w:rsidRPr="00742567">
        <w:rPr>
          <w:rFonts w:cs="Times New Roman"/>
          <w:color w:val="000000" w:themeColor="text1"/>
          <w:sz w:val="24"/>
          <w:szCs w:val="24"/>
        </w:rPr>
        <w:t xml:space="preserve"> or by appointments</w:t>
      </w:r>
      <w:r w:rsidRPr="00742567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B02EE" w:rsidRPr="00742567" w:rsidRDefault="001B02EE" w:rsidP="00D176A2">
      <w:pPr>
        <w:rPr>
          <w:rFonts w:cs="Times New Roman"/>
          <w:color w:val="000000" w:themeColor="text1"/>
          <w:sz w:val="24"/>
          <w:szCs w:val="24"/>
        </w:rPr>
      </w:pP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  <w:t xml:space="preserve">Email: </w:t>
      </w:r>
      <w:hyperlink r:id="rId9" w:history="1">
        <w:r w:rsidR="00742567" w:rsidRPr="00742567">
          <w:rPr>
            <w:rStyle w:val="Hyperlink"/>
            <w:rFonts w:cs="Times New Roman"/>
            <w:color w:val="000000" w:themeColor="text1"/>
            <w:sz w:val="24"/>
            <w:szCs w:val="24"/>
          </w:rPr>
          <w:t>mmhassan@ksu.edu.sa</w:t>
        </w:r>
      </w:hyperlink>
    </w:p>
    <w:p w:rsidR="006550A8" w:rsidRPr="00742567" w:rsidRDefault="006550A8" w:rsidP="00D176A2">
      <w:pPr>
        <w:rPr>
          <w:color w:val="000000" w:themeColor="text1"/>
        </w:rPr>
      </w:pP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</w:r>
      <w:r w:rsidRPr="00742567">
        <w:rPr>
          <w:rFonts w:cs="Times New Roman"/>
          <w:color w:val="000000" w:themeColor="text1"/>
          <w:sz w:val="24"/>
          <w:szCs w:val="24"/>
        </w:rPr>
        <w:tab/>
        <w:t xml:space="preserve">Website: </w:t>
      </w:r>
      <w:hyperlink r:id="rId10" w:history="1">
        <w:r w:rsidR="00742567" w:rsidRPr="00742567">
          <w:rPr>
            <w:rStyle w:val="Hyperlink"/>
            <w:color w:val="000000" w:themeColor="text1"/>
          </w:rPr>
          <w:t>http://fac.ksu.edu.sa/mmhassan</w:t>
        </w:r>
      </w:hyperlink>
    </w:p>
    <w:p w:rsidR="00742567" w:rsidRDefault="00742567" w:rsidP="00D176A2"/>
    <w:p w:rsidR="001B02EE" w:rsidRDefault="001B02EE" w:rsidP="001B02EE">
      <w:pPr>
        <w:jc w:val="both"/>
        <w:rPr>
          <w:rFonts w:cs="Times New Roman"/>
          <w:b/>
          <w:bCs/>
          <w:sz w:val="24"/>
          <w:szCs w:val="24"/>
        </w:rPr>
      </w:pPr>
    </w:p>
    <w:p w:rsidR="001B02EE" w:rsidRPr="003129C8" w:rsidRDefault="001B02EE" w:rsidP="00D176A2">
      <w:pPr>
        <w:rPr>
          <w:rFonts w:cs="Times New Roman"/>
          <w:b/>
          <w:bCs/>
          <w:sz w:val="24"/>
          <w:szCs w:val="24"/>
        </w:rPr>
      </w:pPr>
      <w:r w:rsidRPr="003129C8">
        <w:rPr>
          <w:rFonts w:cs="Times New Roman"/>
          <w:b/>
          <w:bCs/>
          <w:sz w:val="24"/>
          <w:szCs w:val="24"/>
        </w:rPr>
        <w:t xml:space="preserve">Course Coordinator: </w:t>
      </w:r>
      <w:r>
        <w:rPr>
          <w:rFonts w:cs="Times New Roman"/>
          <w:sz w:val="24"/>
          <w:szCs w:val="24"/>
        </w:rPr>
        <w:t xml:space="preserve">Dr. </w:t>
      </w:r>
      <w:r w:rsidR="001B078D">
        <w:rPr>
          <w:rFonts w:cs="Times New Roman"/>
          <w:sz w:val="24"/>
          <w:szCs w:val="24"/>
        </w:rPr>
        <w:t>Mohammad Mehedi Hassan</w:t>
      </w:r>
      <w:bookmarkStart w:id="0" w:name="_GoBack"/>
      <w:bookmarkEnd w:id="0"/>
    </w:p>
    <w:p w:rsidR="001B02EE" w:rsidRDefault="001B02EE" w:rsidP="001B02EE">
      <w:pPr>
        <w:jc w:val="both"/>
        <w:rPr>
          <w:rFonts w:cs="Times New Roman"/>
          <w:b/>
          <w:bCs/>
          <w:sz w:val="24"/>
          <w:szCs w:val="24"/>
        </w:rPr>
      </w:pPr>
    </w:p>
    <w:p w:rsidR="001B02EE" w:rsidRDefault="001B02EE" w:rsidP="001B02EE">
      <w:pPr>
        <w:jc w:val="both"/>
        <w:rPr>
          <w:rFonts w:cs="Times New Roman"/>
          <w:b/>
          <w:bCs/>
          <w:sz w:val="24"/>
          <w:szCs w:val="24"/>
        </w:rPr>
      </w:pPr>
      <w:r w:rsidRPr="00845CD0">
        <w:rPr>
          <w:rFonts w:cs="Times New Roman"/>
          <w:b/>
          <w:bCs/>
          <w:sz w:val="24"/>
          <w:szCs w:val="24"/>
        </w:rPr>
        <w:t>Textbook(s) and/or Other Required Materials:</w:t>
      </w:r>
    </w:p>
    <w:p w:rsidR="004044D0" w:rsidRPr="00845CD0" w:rsidRDefault="004044D0" w:rsidP="001B02EE">
      <w:pPr>
        <w:jc w:val="both"/>
        <w:rPr>
          <w:rFonts w:cs="Times New Roman"/>
          <w:b/>
          <w:bCs/>
          <w:sz w:val="24"/>
          <w:szCs w:val="24"/>
        </w:rPr>
      </w:pPr>
    </w:p>
    <w:p w:rsidR="001B02EE" w:rsidRPr="00EA4F0B" w:rsidRDefault="001B02EE" w:rsidP="00D176A2">
      <w:pPr>
        <w:pStyle w:val="Heading4"/>
        <w:ind w:left="2160" w:hanging="2160"/>
        <w:rPr>
          <w:rFonts w:cs="Times New Roman"/>
          <w:b w:val="0"/>
          <w:bCs w:val="0"/>
          <w:sz w:val="24"/>
          <w:szCs w:val="24"/>
        </w:rPr>
      </w:pPr>
      <w:r w:rsidRPr="00EA4F0B">
        <w:rPr>
          <w:rFonts w:cs="Times New Roman"/>
          <w:sz w:val="24"/>
          <w:szCs w:val="24"/>
        </w:rPr>
        <w:t>Primary:</w:t>
      </w:r>
      <w:r w:rsidRPr="00EA4F0B">
        <w:rPr>
          <w:rFonts w:cs="Times New Roman"/>
          <w:b w:val="0"/>
          <w:bCs w:val="0"/>
          <w:sz w:val="24"/>
          <w:szCs w:val="24"/>
        </w:rPr>
        <w:tab/>
      </w:r>
      <w:r w:rsidR="00D176A2" w:rsidRPr="00306D3C">
        <w:rPr>
          <w:rFonts w:cs="Times New Roman"/>
          <w:color w:val="000000"/>
          <w:sz w:val="24"/>
          <w:szCs w:val="24"/>
        </w:rPr>
        <w:t>James F. Kurose and Keith W. Ross, </w:t>
      </w:r>
      <w:hyperlink r:id="rId11" w:history="1">
        <w:r w:rsidR="00D176A2" w:rsidRPr="00306D3C">
          <w:rPr>
            <w:rFonts w:cs="Times New Roman"/>
            <w:color w:val="0000FF"/>
            <w:sz w:val="24"/>
            <w:szCs w:val="24"/>
            <w:u w:val="single"/>
          </w:rPr>
          <w:t>Computer Networking: A Top-Down Approach</w:t>
        </w:r>
      </w:hyperlink>
      <w:r w:rsidR="00D176A2" w:rsidRPr="00306D3C">
        <w:rPr>
          <w:rFonts w:cs="Times New Roman"/>
          <w:color w:val="000000"/>
          <w:sz w:val="24"/>
          <w:szCs w:val="24"/>
        </w:rPr>
        <w:t>, Addison-Wesley, 5th edition.</w:t>
      </w:r>
    </w:p>
    <w:p w:rsidR="00D176A2" w:rsidRDefault="001B02EE" w:rsidP="001B02EE">
      <w:pPr>
        <w:pStyle w:val="Heading4"/>
        <w:ind w:left="2160" w:hanging="2160"/>
        <w:rPr>
          <w:rFonts w:cs="Times New Roman"/>
          <w:sz w:val="24"/>
          <w:szCs w:val="24"/>
        </w:rPr>
      </w:pPr>
      <w:r w:rsidRPr="00EA4F0B">
        <w:rPr>
          <w:rFonts w:cs="Times New Roman"/>
          <w:sz w:val="24"/>
          <w:szCs w:val="24"/>
        </w:rPr>
        <w:t xml:space="preserve">Supplementary: </w:t>
      </w:r>
      <w:r w:rsidRPr="00EA4F0B">
        <w:rPr>
          <w:rFonts w:cs="Times New Roman"/>
          <w:sz w:val="24"/>
          <w:szCs w:val="24"/>
        </w:rPr>
        <w:tab/>
      </w:r>
    </w:p>
    <w:p w:rsidR="00D176A2" w:rsidRPr="00306D3C" w:rsidRDefault="00D176A2" w:rsidP="00D176A2">
      <w:pPr>
        <w:numPr>
          <w:ilvl w:val="0"/>
          <w:numId w:val="35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 xml:space="preserve">Richard Stevens, Bill </w:t>
      </w:r>
      <w:proofErr w:type="spellStart"/>
      <w:r w:rsidRPr="00306D3C">
        <w:rPr>
          <w:rFonts w:cs="Times New Roman"/>
          <w:color w:val="000000"/>
          <w:sz w:val="24"/>
          <w:szCs w:val="24"/>
        </w:rPr>
        <w:t>Fenner</w:t>
      </w:r>
      <w:proofErr w:type="spellEnd"/>
      <w:r w:rsidRPr="00306D3C">
        <w:rPr>
          <w:rFonts w:cs="Times New Roman"/>
          <w:color w:val="000000"/>
          <w:sz w:val="24"/>
          <w:szCs w:val="24"/>
        </w:rPr>
        <w:t xml:space="preserve">, and Andrew M. </w:t>
      </w:r>
      <w:proofErr w:type="spellStart"/>
      <w:r w:rsidRPr="00306D3C">
        <w:rPr>
          <w:rFonts w:cs="Times New Roman"/>
          <w:color w:val="000000"/>
          <w:sz w:val="24"/>
          <w:szCs w:val="24"/>
        </w:rPr>
        <w:t>Rudoff</w:t>
      </w:r>
      <w:proofErr w:type="spellEnd"/>
      <w:r w:rsidRPr="00306D3C">
        <w:rPr>
          <w:rFonts w:cs="Times New Roman"/>
          <w:color w:val="000000"/>
          <w:sz w:val="24"/>
          <w:szCs w:val="24"/>
        </w:rPr>
        <w:t>, "</w:t>
      </w:r>
      <w:hyperlink r:id="rId12" w:history="1">
        <w:r w:rsidRPr="00306D3C">
          <w:rPr>
            <w:rFonts w:cs="Times New Roman"/>
            <w:color w:val="0000FF"/>
            <w:sz w:val="24"/>
            <w:szCs w:val="24"/>
            <w:u w:val="single"/>
          </w:rPr>
          <w:t>UNIX Network Programming, Vol. 1: The Sockets Networking API</w:t>
        </w:r>
      </w:hyperlink>
      <w:r w:rsidRPr="00306D3C">
        <w:rPr>
          <w:rFonts w:cs="Times New Roman"/>
          <w:color w:val="000000"/>
          <w:sz w:val="24"/>
          <w:szCs w:val="24"/>
        </w:rPr>
        <w:t>", Addison-Wesley, 3rd edition.</w:t>
      </w:r>
    </w:p>
    <w:p w:rsidR="00D176A2" w:rsidRPr="00306D3C" w:rsidRDefault="00D176A2" w:rsidP="00D176A2">
      <w:pPr>
        <w:numPr>
          <w:ilvl w:val="0"/>
          <w:numId w:val="35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 xml:space="preserve">Bruce </w:t>
      </w:r>
      <w:proofErr w:type="spellStart"/>
      <w:r w:rsidRPr="00306D3C">
        <w:rPr>
          <w:rFonts w:cs="Times New Roman"/>
          <w:color w:val="000000"/>
          <w:sz w:val="24"/>
          <w:szCs w:val="24"/>
        </w:rPr>
        <w:t>Molay</w:t>
      </w:r>
      <w:proofErr w:type="spellEnd"/>
      <w:r w:rsidRPr="00306D3C">
        <w:rPr>
          <w:rFonts w:cs="Times New Roman"/>
          <w:color w:val="000000"/>
          <w:sz w:val="24"/>
          <w:szCs w:val="24"/>
        </w:rPr>
        <w:t>, "</w:t>
      </w:r>
      <w:hyperlink r:id="rId13" w:history="1">
        <w:r w:rsidRPr="00306D3C">
          <w:rPr>
            <w:rFonts w:cs="Times New Roman"/>
            <w:color w:val="0000FF"/>
            <w:sz w:val="24"/>
            <w:szCs w:val="24"/>
            <w:u w:val="single"/>
          </w:rPr>
          <w:t>Understanding Unix/Linux Programming: A Guide to Theory and Practice</w:t>
        </w:r>
      </w:hyperlink>
      <w:r w:rsidRPr="00306D3C">
        <w:rPr>
          <w:rFonts w:cs="Times New Roman"/>
          <w:color w:val="000000"/>
          <w:sz w:val="24"/>
          <w:szCs w:val="24"/>
        </w:rPr>
        <w:t>", Prentice Hall.</w:t>
      </w:r>
    </w:p>
    <w:p w:rsidR="00D176A2" w:rsidRPr="00306D3C" w:rsidRDefault="00D176A2" w:rsidP="00D176A2">
      <w:pPr>
        <w:numPr>
          <w:ilvl w:val="0"/>
          <w:numId w:val="35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>Douglas Comer and David Stevens "</w:t>
      </w:r>
      <w:hyperlink r:id="rId14" w:history="1">
        <w:r w:rsidRPr="00306D3C">
          <w:rPr>
            <w:rFonts w:cs="Times New Roman"/>
            <w:color w:val="0000FF"/>
            <w:sz w:val="24"/>
            <w:szCs w:val="24"/>
            <w:u w:val="single"/>
          </w:rPr>
          <w:t>Internetworking with TCP/IP Volume III: Client-Server Programming and Applications, Linux/POSIX version</w:t>
        </w:r>
      </w:hyperlink>
      <w:r w:rsidRPr="00306D3C">
        <w:rPr>
          <w:rFonts w:cs="Times New Roman"/>
          <w:color w:val="000000"/>
          <w:sz w:val="24"/>
          <w:szCs w:val="24"/>
        </w:rPr>
        <w:t>", Prentice Hall.</w:t>
      </w:r>
    </w:p>
    <w:p w:rsidR="00D176A2" w:rsidRPr="00306D3C" w:rsidRDefault="00D176A2" w:rsidP="00D176A2">
      <w:pPr>
        <w:numPr>
          <w:ilvl w:val="0"/>
          <w:numId w:val="35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proofErr w:type="spellStart"/>
      <w:r w:rsidRPr="00306D3C">
        <w:rPr>
          <w:rFonts w:cs="Times New Roman"/>
          <w:color w:val="000000"/>
          <w:sz w:val="24"/>
          <w:szCs w:val="24"/>
        </w:rPr>
        <w:t>Elliotte</w:t>
      </w:r>
      <w:proofErr w:type="spellEnd"/>
      <w:r w:rsidRPr="00306D3C">
        <w:rPr>
          <w:rFonts w:cs="Times New Roman"/>
          <w:color w:val="000000"/>
          <w:sz w:val="24"/>
          <w:szCs w:val="24"/>
        </w:rPr>
        <w:t xml:space="preserve"> Rusty Harold "</w:t>
      </w:r>
      <w:hyperlink r:id="rId15" w:history="1">
        <w:r w:rsidRPr="00306D3C">
          <w:rPr>
            <w:rFonts w:cs="Times New Roman"/>
            <w:color w:val="0000FF"/>
            <w:sz w:val="24"/>
            <w:szCs w:val="24"/>
            <w:u w:val="single"/>
          </w:rPr>
          <w:t>Java Network Programming</w:t>
        </w:r>
      </w:hyperlink>
      <w:r w:rsidRPr="00306D3C">
        <w:rPr>
          <w:rFonts w:cs="Times New Roman"/>
          <w:color w:val="000000"/>
          <w:sz w:val="24"/>
          <w:szCs w:val="24"/>
        </w:rPr>
        <w:t>", O'Reilly, 3rd edition.</w:t>
      </w:r>
    </w:p>
    <w:p w:rsidR="00D176A2" w:rsidRPr="00306D3C" w:rsidRDefault="00D176A2" w:rsidP="00D176A2">
      <w:pPr>
        <w:numPr>
          <w:ilvl w:val="0"/>
          <w:numId w:val="35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proofErr w:type="spellStart"/>
      <w:r w:rsidRPr="00306D3C">
        <w:rPr>
          <w:rFonts w:cs="Times New Roman"/>
          <w:color w:val="000000"/>
          <w:sz w:val="24"/>
          <w:szCs w:val="24"/>
        </w:rPr>
        <w:t>DJorg</w:t>
      </w:r>
      <w:proofErr w:type="spellEnd"/>
      <w:r w:rsidRPr="00306D3C">
        <w:rPr>
          <w:rFonts w:cs="Times New Roman"/>
          <w:color w:val="000000"/>
          <w:sz w:val="24"/>
          <w:szCs w:val="24"/>
        </w:rPr>
        <w:t xml:space="preserve"> </w:t>
      </w:r>
      <w:proofErr w:type="spellStart"/>
      <w:r w:rsidRPr="00306D3C">
        <w:rPr>
          <w:rFonts w:cs="Times New Roman"/>
          <w:color w:val="000000"/>
          <w:sz w:val="24"/>
          <w:szCs w:val="24"/>
        </w:rPr>
        <w:t>Liebeherr</w:t>
      </w:r>
      <w:proofErr w:type="spellEnd"/>
      <w:r w:rsidRPr="00306D3C">
        <w:rPr>
          <w:rFonts w:cs="Times New Roman"/>
          <w:color w:val="000000"/>
          <w:sz w:val="24"/>
          <w:szCs w:val="24"/>
        </w:rPr>
        <w:t xml:space="preserve"> and </w:t>
      </w:r>
      <w:proofErr w:type="spellStart"/>
      <w:r w:rsidRPr="00306D3C">
        <w:rPr>
          <w:rFonts w:cs="Times New Roman"/>
          <w:color w:val="000000"/>
          <w:sz w:val="24"/>
          <w:szCs w:val="24"/>
        </w:rPr>
        <w:t>Magda</w:t>
      </w:r>
      <w:proofErr w:type="spellEnd"/>
      <w:r w:rsidRPr="00306D3C">
        <w:rPr>
          <w:rFonts w:cs="Times New Roman"/>
          <w:color w:val="000000"/>
          <w:sz w:val="24"/>
          <w:szCs w:val="24"/>
        </w:rPr>
        <w:t xml:space="preserve"> El </w:t>
      </w:r>
      <w:proofErr w:type="spellStart"/>
      <w:r w:rsidRPr="00306D3C">
        <w:rPr>
          <w:rFonts w:cs="Times New Roman"/>
          <w:color w:val="000000"/>
          <w:sz w:val="24"/>
          <w:szCs w:val="24"/>
        </w:rPr>
        <w:t>Zarki</w:t>
      </w:r>
      <w:proofErr w:type="spellEnd"/>
      <w:r w:rsidRPr="00306D3C">
        <w:rPr>
          <w:rFonts w:cs="Times New Roman"/>
          <w:color w:val="000000"/>
          <w:sz w:val="24"/>
          <w:szCs w:val="24"/>
        </w:rPr>
        <w:t xml:space="preserve"> "</w:t>
      </w:r>
      <w:hyperlink r:id="rId16" w:history="1">
        <w:r w:rsidRPr="00306D3C">
          <w:rPr>
            <w:rFonts w:cs="Times New Roman"/>
            <w:color w:val="0000FF"/>
            <w:sz w:val="24"/>
            <w:szCs w:val="24"/>
            <w:u w:val="single"/>
          </w:rPr>
          <w:t>Mastering Networks: An Internet Lab Manual</w:t>
        </w:r>
      </w:hyperlink>
      <w:r w:rsidRPr="00306D3C">
        <w:rPr>
          <w:rFonts w:cs="Times New Roman"/>
          <w:color w:val="000000"/>
          <w:sz w:val="24"/>
          <w:szCs w:val="24"/>
        </w:rPr>
        <w:t>", Addison-Wesley.</w:t>
      </w:r>
    </w:p>
    <w:p w:rsidR="00557E57" w:rsidRPr="00845CD0" w:rsidRDefault="00557E57" w:rsidP="00623704">
      <w:pPr>
        <w:rPr>
          <w:rFonts w:cs="Times New Roman"/>
          <w:sz w:val="24"/>
          <w:szCs w:val="24"/>
        </w:rPr>
      </w:pPr>
    </w:p>
    <w:p w:rsidR="00623704" w:rsidRPr="00845CD0" w:rsidRDefault="00623704" w:rsidP="00DA6D99">
      <w:pPr>
        <w:jc w:val="both"/>
        <w:rPr>
          <w:rFonts w:cs="Times New Roman"/>
          <w:b/>
          <w:bCs/>
          <w:sz w:val="24"/>
          <w:szCs w:val="24"/>
        </w:rPr>
      </w:pPr>
      <w:r w:rsidRPr="00845CD0">
        <w:rPr>
          <w:rFonts w:cs="Times New Roman"/>
          <w:b/>
          <w:bCs/>
          <w:sz w:val="24"/>
          <w:szCs w:val="24"/>
        </w:rPr>
        <w:t xml:space="preserve">Course Description (catalog): </w:t>
      </w:r>
    </w:p>
    <w:p w:rsidR="00D176A2" w:rsidRPr="00306D3C" w:rsidRDefault="00D176A2" w:rsidP="00D176A2">
      <w:pPr>
        <w:spacing w:after="270"/>
        <w:rPr>
          <w:rFonts w:cs="Times New Roman"/>
          <w:sz w:val="24"/>
          <w:szCs w:val="24"/>
        </w:rPr>
      </w:pPr>
      <w:r w:rsidRPr="00306D3C">
        <w:rPr>
          <w:sz w:val="24"/>
          <w:szCs w:val="24"/>
        </w:rPr>
        <w:t xml:space="preserve">This course covers: definition of computer networks and their objectives and applications. Computer network architecture: layering, protocols and standard models, the ISO OSI and TCP/IP reference models. It covers the application layer and its </w:t>
      </w:r>
      <w:r>
        <w:rPr>
          <w:sz w:val="24"/>
          <w:szCs w:val="24"/>
        </w:rPr>
        <w:t>protocols (HTTP, FTP etc). The t</w:t>
      </w:r>
      <w:r w:rsidRPr="00306D3C">
        <w:rPr>
          <w:sz w:val="24"/>
          <w:szCs w:val="24"/>
        </w:rPr>
        <w:t xml:space="preserve">ransport protocols namely UDP and TCP. The </w:t>
      </w:r>
      <w:r>
        <w:rPr>
          <w:sz w:val="24"/>
          <w:szCs w:val="24"/>
        </w:rPr>
        <w:t>n</w:t>
      </w:r>
      <w:r w:rsidRPr="00306D3C">
        <w:rPr>
          <w:sz w:val="24"/>
          <w:szCs w:val="24"/>
        </w:rPr>
        <w:t>etwork</w:t>
      </w:r>
      <w:r>
        <w:rPr>
          <w:sz w:val="24"/>
          <w:szCs w:val="24"/>
        </w:rPr>
        <w:t xml:space="preserve"> layer and IP,</w:t>
      </w:r>
      <w:r w:rsidRPr="00306D3C">
        <w:rPr>
          <w:sz w:val="24"/>
          <w:szCs w:val="24"/>
        </w:rPr>
        <w:t xml:space="preserve"> intro to routing algorithms. </w:t>
      </w:r>
      <w:r>
        <w:rPr>
          <w:sz w:val="24"/>
          <w:szCs w:val="24"/>
        </w:rPr>
        <w:t>D</w:t>
      </w:r>
      <w:r w:rsidRPr="00306D3C">
        <w:rPr>
          <w:sz w:val="24"/>
          <w:szCs w:val="24"/>
        </w:rPr>
        <w:t>ata link layer: data link layer functions and standards</w:t>
      </w:r>
      <w:r>
        <w:rPr>
          <w:sz w:val="24"/>
          <w:szCs w:val="24"/>
        </w:rPr>
        <w:t>, error check and correction.</w:t>
      </w:r>
    </w:p>
    <w:p w:rsidR="00DA6D99" w:rsidRPr="00D176A2" w:rsidRDefault="00D176A2" w:rsidP="00623704">
      <w:pPr>
        <w:rPr>
          <w:rFonts w:cs="Times New Roman"/>
          <w:sz w:val="24"/>
          <w:szCs w:val="24"/>
        </w:rPr>
      </w:pPr>
      <w:bookmarkStart w:id="1" w:name="Prerequisites"/>
      <w:proofErr w:type="gramStart"/>
      <w:r w:rsidRPr="00D176A2">
        <w:rPr>
          <w:rFonts w:cs="Times New Roman"/>
          <w:b/>
          <w:bCs/>
          <w:sz w:val="24"/>
          <w:szCs w:val="24"/>
        </w:rPr>
        <w:lastRenderedPageBreak/>
        <w:t>Prerequisites</w:t>
      </w:r>
      <w:bookmarkEnd w:id="1"/>
      <w:r w:rsidRPr="00D176A2">
        <w:rPr>
          <w:rFonts w:cs="Times New Roman"/>
          <w:b/>
          <w:bCs/>
          <w:sz w:val="24"/>
          <w:szCs w:val="24"/>
        </w:rPr>
        <w:t xml:space="preserve"> :</w:t>
      </w:r>
      <w:proofErr w:type="gramEnd"/>
      <w:r w:rsidRPr="00D176A2">
        <w:rPr>
          <w:rFonts w:cs="Times New Roman"/>
          <w:b/>
          <w:bCs/>
          <w:sz w:val="24"/>
          <w:szCs w:val="24"/>
        </w:rPr>
        <w:t xml:space="preserve"> </w:t>
      </w:r>
      <w:r w:rsidRPr="00D176A2">
        <w:rPr>
          <w:rFonts w:cs="Times New Roman"/>
          <w:sz w:val="24"/>
          <w:szCs w:val="24"/>
        </w:rPr>
        <w:t>IS201</w:t>
      </w:r>
    </w:p>
    <w:p w:rsidR="001B02EE" w:rsidRPr="00A56C20" w:rsidRDefault="001B02EE" w:rsidP="00D176A2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 w:rsidRPr="00A56C20">
        <w:rPr>
          <w:rFonts w:cs="Times New Roman"/>
          <w:b/>
          <w:bCs/>
          <w:sz w:val="24"/>
          <w:szCs w:val="24"/>
        </w:rPr>
        <w:t xml:space="preserve">Co-requisite: </w:t>
      </w:r>
      <w:r w:rsidR="00D176A2" w:rsidRPr="00306D3C">
        <w:rPr>
          <w:rFonts w:cs="Times New Roman"/>
          <w:bCs/>
          <w:color w:val="0D0D0D"/>
          <w:sz w:val="24"/>
          <w:szCs w:val="24"/>
        </w:rPr>
        <w:t>CSC227</w:t>
      </w:r>
    </w:p>
    <w:p w:rsidR="001B02EE" w:rsidRPr="00040F99" w:rsidRDefault="001B02EE" w:rsidP="001B02EE">
      <w:pPr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Course Type:</w:t>
      </w:r>
      <w:r w:rsidRPr="00040F99"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sz w:val="24"/>
          <w:szCs w:val="24"/>
        </w:rPr>
        <w:t>Required</w:t>
      </w:r>
    </w:p>
    <w:p w:rsidR="00623704" w:rsidRDefault="00623704" w:rsidP="00623704">
      <w:pPr>
        <w:rPr>
          <w:rFonts w:cs="Times New Roman"/>
          <w:sz w:val="24"/>
          <w:szCs w:val="24"/>
        </w:rPr>
      </w:pPr>
    </w:p>
    <w:p w:rsidR="00897E50" w:rsidRDefault="00897E50" w:rsidP="00E26AE4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 w:rsidRPr="00845CD0">
        <w:rPr>
          <w:rFonts w:cs="Times New Roman"/>
          <w:b/>
          <w:bCs/>
          <w:sz w:val="24"/>
          <w:szCs w:val="24"/>
        </w:rPr>
        <w:t xml:space="preserve">Course </w:t>
      </w:r>
      <w:r>
        <w:rPr>
          <w:rFonts w:cs="Times New Roman"/>
          <w:b/>
          <w:bCs/>
          <w:sz w:val="24"/>
          <w:szCs w:val="24"/>
        </w:rPr>
        <w:t>Learning</w:t>
      </w:r>
      <w:r w:rsidR="004044D0">
        <w:rPr>
          <w:rFonts w:cs="Times New Roman"/>
          <w:b/>
          <w:bCs/>
          <w:sz w:val="24"/>
          <w:szCs w:val="24"/>
        </w:rPr>
        <w:t xml:space="preserve"> </w:t>
      </w:r>
      <w:r w:rsidR="00A1204F" w:rsidRPr="00845CD0">
        <w:rPr>
          <w:rFonts w:cs="Times New Roman"/>
          <w:b/>
          <w:bCs/>
          <w:sz w:val="24"/>
          <w:szCs w:val="24"/>
        </w:rPr>
        <w:t>Outcomes:</w:t>
      </w:r>
    </w:p>
    <w:p w:rsidR="00E26AE4" w:rsidRDefault="00897E50" w:rsidP="00E26AE4">
      <w:pPr>
        <w:tabs>
          <w:tab w:val="num" w:pos="0"/>
        </w:tabs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 w:rsidR="00E26AE4" w:rsidRPr="00845CD0">
        <w:rPr>
          <w:rFonts w:cs="Times New Roman"/>
          <w:sz w:val="24"/>
          <w:szCs w:val="24"/>
        </w:rPr>
        <w:t>After completing this course</w:t>
      </w:r>
      <w:r w:rsidR="00AA5E25" w:rsidRPr="00845CD0">
        <w:rPr>
          <w:rFonts w:cs="Times New Roman"/>
          <w:sz w:val="24"/>
          <w:szCs w:val="24"/>
        </w:rPr>
        <w:t>,</w:t>
      </w:r>
      <w:r w:rsidR="00E26AE4" w:rsidRPr="00845CD0">
        <w:rPr>
          <w:rFonts w:cs="Times New Roman"/>
          <w:sz w:val="24"/>
          <w:szCs w:val="24"/>
        </w:rPr>
        <w:t xml:space="preserve"> the students will be able to:</w:t>
      </w:r>
    </w:p>
    <w:p w:rsidR="00D176A2" w:rsidRPr="00306D3C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 xml:space="preserve">Become familiar with layered communication architectures (OSI and TCP/IP) </w:t>
      </w:r>
      <w:r>
        <w:rPr>
          <w:rFonts w:cs="Times New Roman"/>
          <w:color w:val="000000"/>
          <w:sz w:val="24"/>
          <w:szCs w:val="24"/>
        </w:rPr>
        <w:t>=&gt; j</w:t>
      </w:r>
    </w:p>
    <w:p w:rsidR="00D176A2" w:rsidRPr="00306D3C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>Learn about types of delay</w:t>
      </w:r>
      <w:r>
        <w:rPr>
          <w:rFonts w:cs="Times New Roman"/>
          <w:color w:val="000000"/>
          <w:sz w:val="24"/>
          <w:szCs w:val="24"/>
        </w:rPr>
        <w:t xml:space="preserve"> in packet switching =&gt; a </w:t>
      </w:r>
    </w:p>
    <w:p w:rsidR="00D176A2" w:rsidRPr="00306D3C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 xml:space="preserve">Understand the client/server model and </w:t>
      </w:r>
      <w:r>
        <w:rPr>
          <w:rFonts w:cs="Times New Roman"/>
          <w:color w:val="000000"/>
          <w:sz w:val="24"/>
          <w:szCs w:val="24"/>
        </w:rPr>
        <w:t>key application layer protocols =&gt; j</w:t>
      </w:r>
    </w:p>
    <w:p w:rsidR="00D176A2" w:rsidRPr="00306D3C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>Understand the need for a web cache</w:t>
      </w:r>
      <w:r>
        <w:rPr>
          <w:rFonts w:cs="Times New Roman"/>
          <w:color w:val="000000"/>
          <w:sz w:val="24"/>
          <w:szCs w:val="24"/>
        </w:rPr>
        <w:t xml:space="preserve"> =&gt; a</w:t>
      </w:r>
    </w:p>
    <w:p w:rsidR="00D176A2" w:rsidRPr="00306D3C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 xml:space="preserve">Understand the concepts of reliable data transfer and how TCP </w:t>
      </w:r>
      <w:r>
        <w:rPr>
          <w:rFonts w:cs="Times New Roman"/>
          <w:color w:val="000000"/>
          <w:sz w:val="24"/>
          <w:szCs w:val="24"/>
        </w:rPr>
        <w:t>implements these concepts =&gt; j</w:t>
      </w:r>
    </w:p>
    <w:p w:rsidR="00D176A2" w:rsidRPr="00306D3C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>Know the principles of congestion control and trade-</w:t>
      </w:r>
      <w:r>
        <w:rPr>
          <w:rFonts w:cs="Times New Roman"/>
          <w:color w:val="000000"/>
          <w:sz w:val="24"/>
          <w:szCs w:val="24"/>
        </w:rPr>
        <w:t>offs in fairness and efficiency =&gt; j</w:t>
      </w:r>
    </w:p>
    <w:p w:rsidR="00D176A2" w:rsidRPr="00306D3C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>Learn the principles of routing and</w:t>
      </w:r>
      <w:r>
        <w:rPr>
          <w:rFonts w:cs="Times New Roman"/>
          <w:color w:val="000000"/>
          <w:sz w:val="24"/>
          <w:szCs w:val="24"/>
        </w:rPr>
        <w:t xml:space="preserve"> the semantics and syntax of IP =&gt; j</w:t>
      </w:r>
    </w:p>
    <w:p w:rsidR="00A44B5C" w:rsidRPr="00D176A2" w:rsidRDefault="00D176A2" w:rsidP="00D176A2">
      <w:pPr>
        <w:numPr>
          <w:ilvl w:val="0"/>
          <w:numId w:val="36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306D3C">
        <w:rPr>
          <w:rFonts w:cs="Times New Roman"/>
          <w:color w:val="000000"/>
          <w:sz w:val="24"/>
          <w:szCs w:val="24"/>
        </w:rPr>
        <w:t>Understand the basics of error detection including parity, checksums, and CR</w:t>
      </w:r>
      <w:r>
        <w:rPr>
          <w:rFonts w:cs="Times New Roman"/>
          <w:color w:val="000000"/>
          <w:sz w:val="24"/>
          <w:szCs w:val="24"/>
        </w:rPr>
        <w:t>C =&gt; a</w:t>
      </w:r>
    </w:p>
    <w:p w:rsidR="00CB1AD5" w:rsidRDefault="00CB1AD5" w:rsidP="00897E50">
      <w:pPr>
        <w:pStyle w:val="BodyText"/>
        <w:spacing w:after="0"/>
        <w:ind w:left="720"/>
        <w:jc w:val="both"/>
      </w:pPr>
    </w:p>
    <w:p w:rsidR="00CB1AD5" w:rsidRDefault="00CB1AD5" w:rsidP="00897E50">
      <w:pPr>
        <w:pStyle w:val="BodyText"/>
        <w:spacing w:after="0"/>
        <w:ind w:left="720"/>
        <w:jc w:val="both"/>
      </w:pPr>
    </w:p>
    <w:p w:rsidR="008E6FA5" w:rsidRPr="00040F99" w:rsidRDefault="008E6FA5" w:rsidP="008E6FA5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Student</w:t>
      </w:r>
      <w:r w:rsidRPr="00040F99">
        <w:rPr>
          <w:rFonts w:cs="Times New Roman"/>
          <w:b/>
          <w:bCs/>
          <w:sz w:val="24"/>
          <w:szCs w:val="24"/>
        </w:rPr>
        <w:t xml:space="preserve"> Outcomes</w:t>
      </w:r>
      <w:r>
        <w:rPr>
          <w:rFonts w:cs="Times New Roman"/>
          <w:b/>
          <w:bCs/>
          <w:sz w:val="24"/>
          <w:szCs w:val="24"/>
        </w:rPr>
        <w:t xml:space="preserve"> Covered by Course</w:t>
      </w:r>
    </w:p>
    <w:p w:rsidR="008E6FA5" w:rsidRDefault="008E6FA5" w:rsidP="008E6FA5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Style w:val="TableGrid"/>
        <w:tblW w:w="9419" w:type="dxa"/>
        <w:tblLayout w:type="fixed"/>
        <w:tblLook w:val="04A0"/>
      </w:tblPr>
      <w:tblGrid>
        <w:gridCol w:w="1270"/>
        <w:gridCol w:w="6840"/>
        <w:gridCol w:w="1309"/>
      </w:tblGrid>
      <w:tr w:rsidR="00695ED6" w:rsidRPr="00040F99" w:rsidTr="007D0535">
        <w:tc>
          <w:tcPr>
            <w:tcW w:w="1270" w:type="dxa"/>
            <w:shd w:val="clear" w:color="auto" w:fill="auto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40F99">
              <w:rPr>
                <w:rFonts w:cs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6840" w:type="dxa"/>
            <w:shd w:val="clear" w:color="auto" w:fill="auto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40F99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Student</w:t>
            </w:r>
            <w:r w:rsidRPr="00040F99">
              <w:rPr>
                <w:rFonts w:cs="Times New Roman"/>
                <w:b/>
                <w:bCs/>
                <w:sz w:val="24"/>
                <w:szCs w:val="24"/>
              </w:rPr>
              <w:t xml:space="preserve"> Outcome Description</w:t>
            </w:r>
          </w:p>
        </w:tc>
        <w:tc>
          <w:tcPr>
            <w:tcW w:w="1309" w:type="dxa"/>
            <w:shd w:val="clear" w:color="auto" w:fill="auto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Coverage</w:t>
            </w: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(a)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apply knowledge of computing and mathematics appropriate to the discipline</w:t>
            </w:r>
          </w:p>
        </w:tc>
        <w:tc>
          <w:tcPr>
            <w:tcW w:w="1309" w:type="dxa"/>
          </w:tcPr>
          <w:p w:rsidR="00695ED6" w:rsidRPr="00040F99" w:rsidRDefault="008B483A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40F99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(b)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analyze a problem, and identify and define the computing requirements appropriate to its solution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(c)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design, implement, and evaluate a computer-based system, process, component, or program to meet desired needs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(d)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function effectively on teams to accomplish a common goal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(e)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understanding of professional, ethical, legal, security and social issues and responsibilities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(f)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communicate effectively with a range of audiences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(g)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analyze the local and global impact of computing on individuals, organizations, and society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(h)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Recognition of the need for and an ability to engage in continuing professional development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040F99">
              <w:rPr>
                <w:rFonts w:cs="Times New Roman"/>
                <w:sz w:val="24"/>
                <w:szCs w:val="24"/>
              </w:rPr>
              <w:t>i</w:t>
            </w:r>
            <w:proofErr w:type="spellEnd"/>
            <w:r w:rsidRPr="00040F99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use current techniques, skills, and tools necessary for computing practice.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695ED6" w:rsidRPr="00040F99" w:rsidTr="007D0535">
        <w:tc>
          <w:tcPr>
            <w:tcW w:w="1270" w:type="dxa"/>
          </w:tcPr>
          <w:p w:rsidR="00695ED6" w:rsidRPr="00040F99" w:rsidRDefault="00695ED6" w:rsidP="004B4F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(j)</w:t>
            </w:r>
          </w:p>
        </w:tc>
        <w:tc>
          <w:tcPr>
            <w:tcW w:w="6840" w:type="dxa"/>
          </w:tcPr>
          <w:p w:rsidR="00695ED6" w:rsidRPr="00040F99" w:rsidRDefault="00695ED6" w:rsidP="00695ED6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understanding of processes that support the delivery and management of information systems within a specific application environment.</w:t>
            </w:r>
          </w:p>
        </w:tc>
        <w:tc>
          <w:tcPr>
            <w:tcW w:w="1309" w:type="dxa"/>
          </w:tcPr>
          <w:p w:rsidR="00695ED6" w:rsidRPr="00040F99" w:rsidRDefault="00695ED6" w:rsidP="00A47D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40F99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</w:tbl>
    <w:p w:rsidR="008E6FA5" w:rsidRDefault="008E6FA5" w:rsidP="008E6FA5">
      <w:pPr>
        <w:jc w:val="both"/>
        <w:rPr>
          <w:rFonts w:cs="Times New Roman"/>
          <w:b/>
          <w:bCs/>
          <w:sz w:val="24"/>
          <w:szCs w:val="24"/>
        </w:rPr>
      </w:pPr>
    </w:p>
    <w:p w:rsidR="00897E50" w:rsidRPr="00897E50" w:rsidRDefault="00897E50" w:rsidP="00897E50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 w:rsidRPr="00897E50">
        <w:rPr>
          <w:rFonts w:cs="Times New Roman"/>
          <w:b/>
          <w:bCs/>
          <w:sz w:val="24"/>
          <w:szCs w:val="24"/>
        </w:rPr>
        <w:lastRenderedPageBreak/>
        <w:t>Course Outcomes vs</w:t>
      </w:r>
      <w:r w:rsidR="008C061F">
        <w:rPr>
          <w:rFonts w:cs="Times New Roman"/>
          <w:b/>
          <w:bCs/>
          <w:sz w:val="24"/>
          <w:szCs w:val="24"/>
        </w:rPr>
        <w:t>.</w:t>
      </w:r>
      <w:r w:rsidRPr="00897E50">
        <w:rPr>
          <w:rFonts w:cs="Times New Roman"/>
          <w:b/>
          <w:bCs/>
          <w:sz w:val="24"/>
          <w:szCs w:val="24"/>
        </w:rPr>
        <w:t xml:space="preserve"> Student Outcomes</w:t>
      </w:r>
      <w:r w:rsidRPr="00897E50">
        <w:rPr>
          <w:rFonts w:cs="Times New Roman"/>
          <w:b/>
          <w:bCs/>
          <w:sz w:val="24"/>
          <w:szCs w:val="24"/>
        </w:rPr>
        <w:tab/>
      </w:r>
    </w:p>
    <w:p w:rsidR="00897E50" w:rsidRPr="001B4A77" w:rsidRDefault="00897E50" w:rsidP="00897E50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  <w:ind w:left="1368" w:hanging="1368"/>
      </w:pPr>
    </w:p>
    <w:tbl>
      <w:tblPr>
        <w:tblStyle w:val="TableGrid"/>
        <w:tblW w:w="0" w:type="auto"/>
        <w:jc w:val="center"/>
        <w:tblLook w:val="04A0"/>
      </w:tblPr>
      <w:tblGrid>
        <w:gridCol w:w="420"/>
        <w:gridCol w:w="4270"/>
        <w:gridCol w:w="398"/>
        <w:gridCol w:w="428"/>
        <w:gridCol w:w="428"/>
        <w:gridCol w:w="436"/>
        <w:gridCol w:w="421"/>
        <w:gridCol w:w="416"/>
        <w:gridCol w:w="438"/>
        <w:gridCol w:w="437"/>
        <w:gridCol w:w="392"/>
        <w:gridCol w:w="372"/>
      </w:tblGrid>
      <w:tr w:rsidR="00897E50" w:rsidTr="008B483A">
        <w:trPr>
          <w:jc w:val="center"/>
        </w:trPr>
        <w:tc>
          <w:tcPr>
            <w:tcW w:w="420" w:type="dxa"/>
            <w:vMerge w:val="restart"/>
            <w:vAlign w:val="center"/>
          </w:tcPr>
          <w:p w:rsidR="00897E50" w:rsidRDefault="00897E50" w:rsidP="006E5EC2">
            <w:pPr>
              <w:jc w:val="center"/>
            </w:pPr>
            <w:r>
              <w:t>#</w:t>
            </w:r>
          </w:p>
        </w:tc>
        <w:tc>
          <w:tcPr>
            <w:tcW w:w="4270" w:type="dxa"/>
            <w:vMerge w:val="restart"/>
            <w:vAlign w:val="center"/>
          </w:tcPr>
          <w:p w:rsidR="00897E50" w:rsidRDefault="00897E50" w:rsidP="006E5EC2">
            <w:pPr>
              <w:jc w:val="center"/>
            </w:pPr>
            <w:r>
              <w:t>Course Outcomes</w:t>
            </w:r>
          </w:p>
        </w:tc>
        <w:tc>
          <w:tcPr>
            <w:tcW w:w="4166" w:type="dxa"/>
            <w:gridSpan w:val="10"/>
          </w:tcPr>
          <w:p w:rsidR="00897E50" w:rsidRDefault="00897E50" w:rsidP="006E5EC2">
            <w:pPr>
              <w:jc w:val="center"/>
            </w:pPr>
            <w:r>
              <w:t>ABET Student Outcomes</w:t>
            </w:r>
          </w:p>
        </w:tc>
      </w:tr>
      <w:tr w:rsidR="00897E50" w:rsidTr="008B483A">
        <w:trPr>
          <w:jc w:val="center"/>
        </w:trPr>
        <w:tc>
          <w:tcPr>
            <w:tcW w:w="420" w:type="dxa"/>
            <w:vMerge/>
          </w:tcPr>
          <w:p w:rsidR="00897E50" w:rsidRDefault="00897E50" w:rsidP="006E5EC2"/>
        </w:tc>
        <w:tc>
          <w:tcPr>
            <w:tcW w:w="4270" w:type="dxa"/>
            <w:vMerge/>
          </w:tcPr>
          <w:p w:rsidR="00897E50" w:rsidRDefault="00897E50" w:rsidP="006E5EC2">
            <w:pPr>
              <w:jc w:val="center"/>
            </w:pPr>
          </w:p>
        </w:tc>
        <w:tc>
          <w:tcPr>
            <w:tcW w:w="398" w:type="dxa"/>
          </w:tcPr>
          <w:p w:rsidR="00897E50" w:rsidRDefault="00897E50" w:rsidP="006E5EC2">
            <w:r>
              <w:t>A</w:t>
            </w:r>
          </w:p>
        </w:tc>
        <w:tc>
          <w:tcPr>
            <w:tcW w:w="428" w:type="dxa"/>
          </w:tcPr>
          <w:p w:rsidR="00897E50" w:rsidRDefault="00897E50" w:rsidP="006E5EC2">
            <w:r>
              <w:t>B</w:t>
            </w:r>
          </w:p>
        </w:tc>
        <w:tc>
          <w:tcPr>
            <w:tcW w:w="428" w:type="dxa"/>
          </w:tcPr>
          <w:p w:rsidR="00897E50" w:rsidRDefault="00897E50" w:rsidP="006E5EC2">
            <w:r>
              <w:t>C</w:t>
            </w:r>
          </w:p>
        </w:tc>
        <w:tc>
          <w:tcPr>
            <w:tcW w:w="436" w:type="dxa"/>
          </w:tcPr>
          <w:p w:rsidR="00897E50" w:rsidRDefault="00897E50" w:rsidP="006E5EC2">
            <w:r>
              <w:t>D</w:t>
            </w:r>
          </w:p>
        </w:tc>
        <w:tc>
          <w:tcPr>
            <w:tcW w:w="421" w:type="dxa"/>
          </w:tcPr>
          <w:p w:rsidR="00897E50" w:rsidRDefault="00897E50" w:rsidP="006E5EC2">
            <w:r>
              <w:t>E</w:t>
            </w:r>
          </w:p>
        </w:tc>
        <w:tc>
          <w:tcPr>
            <w:tcW w:w="416" w:type="dxa"/>
          </w:tcPr>
          <w:p w:rsidR="00897E50" w:rsidRDefault="00897E50" w:rsidP="006E5EC2">
            <w:r>
              <w:t>F</w:t>
            </w:r>
          </w:p>
        </w:tc>
        <w:tc>
          <w:tcPr>
            <w:tcW w:w="438" w:type="dxa"/>
          </w:tcPr>
          <w:p w:rsidR="00897E50" w:rsidRDefault="00897E50" w:rsidP="006E5EC2">
            <w:r>
              <w:t>G</w:t>
            </w:r>
          </w:p>
        </w:tc>
        <w:tc>
          <w:tcPr>
            <w:tcW w:w="437" w:type="dxa"/>
          </w:tcPr>
          <w:p w:rsidR="00897E50" w:rsidRDefault="00897E50" w:rsidP="006E5EC2">
            <w:r>
              <w:t>H</w:t>
            </w:r>
          </w:p>
        </w:tc>
        <w:tc>
          <w:tcPr>
            <w:tcW w:w="392" w:type="dxa"/>
          </w:tcPr>
          <w:p w:rsidR="00897E50" w:rsidRDefault="00897E50" w:rsidP="006E5EC2">
            <w:r>
              <w:t>I</w:t>
            </w:r>
          </w:p>
        </w:tc>
        <w:tc>
          <w:tcPr>
            <w:tcW w:w="372" w:type="dxa"/>
          </w:tcPr>
          <w:p w:rsidR="00897E50" w:rsidRDefault="00897E50" w:rsidP="006E5EC2">
            <w:r>
              <w:t>J</w:t>
            </w:r>
          </w:p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1</w:t>
            </w:r>
          </w:p>
        </w:tc>
        <w:tc>
          <w:tcPr>
            <w:tcW w:w="4270" w:type="dxa"/>
          </w:tcPr>
          <w:p w:rsidR="008B483A" w:rsidRPr="008B483A" w:rsidRDefault="008B483A" w:rsidP="008B483A">
            <w:pPr>
              <w:spacing w:before="100" w:beforeAutospacing="1" w:after="100" w:afterAutospacing="1"/>
              <w:rPr>
                <w:rFonts w:cs="Times New Roman"/>
                <w:color w:val="000000"/>
                <w:sz w:val="24"/>
                <w:szCs w:val="24"/>
              </w:rPr>
            </w:pPr>
            <w:r w:rsidRPr="008B483A">
              <w:rPr>
                <w:rFonts w:cs="Times New Roman"/>
                <w:color w:val="000000"/>
                <w:sz w:val="24"/>
                <w:szCs w:val="24"/>
              </w:rPr>
              <w:t>Become familiar with layered communication architectures (OSI and TCP/IP) =&gt; j</w:t>
            </w:r>
          </w:p>
        </w:tc>
        <w:tc>
          <w:tcPr>
            <w:tcW w:w="39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>
            <w:r>
              <w:t>x</w:t>
            </w:r>
          </w:p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2</w:t>
            </w:r>
          </w:p>
        </w:tc>
        <w:tc>
          <w:tcPr>
            <w:tcW w:w="4270" w:type="dxa"/>
          </w:tcPr>
          <w:p w:rsidR="008B483A" w:rsidRPr="008B483A" w:rsidRDefault="008B483A" w:rsidP="008B483A">
            <w:pPr>
              <w:spacing w:before="100" w:beforeAutospacing="1" w:after="100" w:afterAutospacing="1"/>
              <w:rPr>
                <w:rFonts w:cs="Times New Roman"/>
                <w:color w:val="000000"/>
                <w:sz w:val="24"/>
                <w:szCs w:val="24"/>
              </w:rPr>
            </w:pPr>
            <w:r w:rsidRPr="008B483A">
              <w:rPr>
                <w:rFonts w:cs="Times New Roman"/>
                <w:color w:val="000000"/>
                <w:sz w:val="24"/>
                <w:szCs w:val="24"/>
              </w:rPr>
              <w:t xml:space="preserve">Learn about types of delay in packet switching =&gt; a </w:t>
            </w:r>
          </w:p>
        </w:tc>
        <w:tc>
          <w:tcPr>
            <w:tcW w:w="398" w:type="dxa"/>
          </w:tcPr>
          <w:p w:rsidR="008B483A" w:rsidRDefault="008B483A" w:rsidP="006E5EC2">
            <w:r>
              <w:t>x</w:t>
            </w:r>
          </w:p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/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3</w:t>
            </w:r>
          </w:p>
        </w:tc>
        <w:tc>
          <w:tcPr>
            <w:tcW w:w="4270" w:type="dxa"/>
          </w:tcPr>
          <w:p w:rsidR="008B483A" w:rsidRPr="008B483A" w:rsidRDefault="008B483A" w:rsidP="008B483A">
            <w:pPr>
              <w:spacing w:before="100" w:beforeAutospacing="1" w:after="100" w:afterAutospacing="1"/>
              <w:rPr>
                <w:rFonts w:cs="Times New Roman"/>
                <w:color w:val="000000"/>
                <w:sz w:val="24"/>
                <w:szCs w:val="24"/>
              </w:rPr>
            </w:pPr>
            <w:r w:rsidRPr="008B483A">
              <w:rPr>
                <w:rFonts w:cs="Times New Roman"/>
                <w:color w:val="000000"/>
                <w:sz w:val="24"/>
                <w:szCs w:val="24"/>
              </w:rPr>
              <w:t>Understand the client/server model and key application layer protocols =&gt; j</w:t>
            </w:r>
          </w:p>
        </w:tc>
        <w:tc>
          <w:tcPr>
            <w:tcW w:w="39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>
            <w:r>
              <w:t>x</w:t>
            </w:r>
          </w:p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4</w:t>
            </w:r>
          </w:p>
        </w:tc>
        <w:tc>
          <w:tcPr>
            <w:tcW w:w="4270" w:type="dxa"/>
          </w:tcPr>
          <w:p w:rsidR="008B483A" w:rsidRPr="008B483A" w:rsidRDefault="008B483A" w:rsidP="008B483A">
            <w:pPr>
              <w:spacing w:before="100" w:beforeAutospacing="1" w:after="100" w:afterAutospacing="1"/>
              <w:rPr>
                <w:rFonts w:cs="Times New Roman"/>
                <w:color w:val="000000"/>
                <w:sz w:val="24"/>
                <w:szCs w:val="24"/>
              </w:rPr>
            </w:pPr>
            <w:r w:rsidRPr="008B483A">
              <w:rPr>
                <w:rFonts w:cs="Times New Roman"/>
                <w:color w:val="000000"/>
                <w:sz w:val="24"/>
                <w:szCs w:val="24"/>
              </w:rPr>
              <w:t>Understand the need for a web cache =&gt; a</w:t>
            </w:r>
          </w:p>
        </w:tc>
        <w:tc>
          <w:tcPr>
            <w:tcW w:w="398" w:type="dxa"/>
          </w:tcPr>
          <w:p w:rsidR="008B483A" w:rsidRDefault="008B483A" w:rsidP="006E5EC2">
            <w:r>
              <w:t>x</w:t>
            </w:r>
          </w:p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/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5</w:t>
            </w:r>
          </w:p>
        </w:tc>
        <w:tc>
          <w:tcPr>
            <w:tcW w:w="4270" w:type="dxa"/>
          </w:tcPr>
          <w:p w:rsidR="008B483A" w:rsidRPr="008B483A" w:rsidRDefault="008B483A" w:rsidP="008B483A">
            <w:pPr>
              <w:spacing w:before="100" w:beforeAutospacing="1" w:after="100" w:afterAutospacing="1"/>
              <w:rPr>
                <w:rFonts w:cs="Times New Roman"/>
                <w:color w:val="000000"/>
                <w:sz w:val="24"/>
                <w:szCs w:val="24"/>
              </w:rPr>
            </w:pPr>
            <w:r w:rsidRPr="008B483A">
              <w:rPr>
                <w:rFonts w:cs="Times New Roman"/>
                <w:color w:val="000000"/>
                <w:sz w:val="24"/>
                <w:szCs w:val="24"/>
              </w:rPr>
              <w:t>Understand the concepts of reliable data transfer and how TCP implements these concepts =&gt; j</w:t>
            </w:r>
          </w:p>
        </w:tc>
        <w:tc>
          <w:tcPr>
            <w:tcW w:w="39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>
            <w:r>
              <w:t>x</w:t>
            </w:r>
          </w:p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6</w:t>
            </w:r>
          </w:p>
        </w:tc>
        <w:tc>
          <w:tcPr>
            <w:tcW w:w="4270" w:type="dxa"/>
          </w:tcPr>
          <w:p w:rsidR="008B483A" w:rsidRPr="008B483A" w:rsidRDefault="008B483A" w:rsidP="008B483A">
            <w:pPr>
              <w:spacing w:before="100" w:beforeAutospacing="1" w:after="100" w:afterAutospacing="1"/>
              <w:rPr>
                <w:rFonts w:cs="Times New Roman"/>
                <w:color w:val="000000"/>
                <w:sz w:val="24"/>
                <w:szCs w:val="24"/>
              </w:rPr>
            </w:pPr>
            <w:r w:rsidRPr="008B483A">
              <w:rPr>
                <w:rFonts w:cs="Times New Roman"/>
                <w:color w:val="000000"/>
                <w:sz w:val="24"/>
                <w:szCs w:val="24"/>
              </w:rPr>
              <w:t>Know the principles of congestion control and trade-offs in fairness and efficiency =&gt; j</w:t>
            </w:r>
          </w:p>
        </w:tc>
        <w:tc>
          <w:tcPr>
            <w:tcW w:w="39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>
            <w:r>
              <w:t>x</w:t>
            </w:r>
          </w:p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7</w:t>
            </w:r>
          </w:p>
        </w:tc>
        <w:tc>
          <w:tcPr>
            <w:tcW w:w="4270" w:type="dxa"/>
          </w:tcPr>
          <w:p w:rsidR="008B483A" w:rsidRPr="008B483A" w:rsidRDefault="008B483A" w:rsidP="008B483A">
            <w:pPr>
              <w:spacing w:before="100" w:beforeAutospacing="1" w:after="100" w:afterAutospacing="1"/>
              <w:rPr>
                <w:rFonts w:cs="Times New Roman"/>
                <w:color w:val="000000"/>
                <w:sz w:val="24"/>
                <w:szCs w:val="24"/>
              </w:rPr>
            </w:pPr>
            <w:r w:rsidRPr="008B483A">
              <w:rPr>
                <w:rFonts w:cs="Times New Roman"/>
                <w:color w:val="000000"/>
                <w:sz w:val="24"/>
                <w:szCs w:val="24"/>
              </w:rPr>
              <w:t>Learn the principles of routing and the semantics and syntax of IP =&gt; j</w:t>
            </w:r>
          </w:p>
        </w:tc>
        <w:tc>
          <w:tcPr>
            <w:tcW w:w="39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>
            <w:r>
              <w:t>x</w:t>
            </w:r>
          </w:p>
        </w:tc>
      </w:tr>
      <w:tr w:rsidR="008B483A" w:rsidTr="008B483A">
        <w:trPr>
          <w:jc w:val="center"/>
        </w:trPr>
        <w:tc>
          <w:tcPr>
            <w:tcW w:w="420" w:type="dxa"/>
          </w:tcPr>
          <w:p w:rsidR="008B483A" w:rsidRDefault="008B483A" w:rsidP="006E5EC2">
            <w:pPr>
              <w:jc w:val="center"/>
            </w:pPr>
            <w:r>
              <w:t>8</w:t>
            </w:r>
          </w:p>
        </w:tc>
        <w:tc>
          <w:tcPr>
            <w:tcW w:w="4270" w:type="dxa"/>
          </w:tcPr>
          <w:p w:rsidR="008B483A" w:rsidRDefault="008B483A" w:rsidP="00842D75">
            <w:r w:rsidRPr="001204D9">
              <w:rPr>
                <w:rFonts w:cs="Times New Roman"/>
                <w:color w:val="000000"/>
                <w:sz w:val="24"/>
                <w:szCs w:val="24"/>
              </w:rPr>
              <w:t xml:space="preserve">Understand the basics of error detection including parity, checksums, and CRC </w:t>
            </w:r>
          </w:p>
        </w:tc>
        <w:tc>
          <w:tcPr>
            <w:tcW w:w="398" w:type="dxa"/>
          </w:tcPr>
          <w:p w:rsidR="008B483A" w:rsidRDefault="008B483A" w:rsidP="006E5EC2">
            <w:r>
              <w:t>x</w:t>
            </w:r>
          </w:p>
        </w:tc>
        <w:tc>
          <w:tcPr>
            <w:tcW w:w="428" w:type="dxa"/>
          </w:tcPr>
          <w:p w:rsidR="008B483A" w:rsidRDefault="008B483A" w:rsidP="006E5EC2"/>
        </w:tc>
        <w:tc>
          <w:tcPr>
            <w:tcW w:w="428" w:type="dxa"/>
          </w:tcPr>
          <w:p w:rsidR="008B483A" w:rsidRDefault="008B483A" w:rsidP="006E5EC2"/>
        </w:tc>
        <w:tc>
          <w:tcPr>
            <w:tcW w:w="436" w:type="dxa"/>
          </w:tcPr>
          <w:p w:rsidR="008B483A" w:rsidRDefault="008B483A" w:rsidP="006E5EC2"/>
        </w:tc>
        <w:tc>
          <w:tcPr>
            <w:tcW w:w="421" w:type="dxa"/>
          </w:tcPr>
          <w:p w:rsidR="008B483A" w:rsidRDefault="008B483A" w:rsidP="006E5EC2"/>
        </w:tc>
        <w:tc>
          <w:tcPr>
            <w:tcW w:w="416" w:type="dxa"/>
          </w:tcPr>
          <w:p w:rsidR="008B483A" w:rsidRDefault="008B483A" w:rsidP="006E5EC2"/>
        </w:tc>
        <w:tc>
          <w:tcPr>
            <w:tcW w:w="438" w:type="dxa"/>
          </w:tcPr>
          <w:p w:rsidR="008B483A" w:rsidRDefault="008B483A" w:rsidP="006E5EC2"/>
        </w:tc>
        <w:tc>
          <w:tcPr>
            <w:tcW w:w="437" w:type="dxa"/>
          </w:tcPr>
          <w:p w:rsidR="008B483A" w:rsidRDefault="008B483A" w:rsidP="006E5EC2"/>
        </w:tc>
        <w:tc>
          <w:tcPr>
            <w:tcW w:w="392" w:type="dxa"/>
          </w:tcPr>
          <w:p w:rsidR="008B483A" w:rsidRDefault="008B483A" w:rsidP="006E5EC2"/>
        </w:tc>
        <w:tc>
          <w:tcPr>
            <w:tcW w:w="372" w:type="dxa"/>
          </w:tcPr>
          <w:p w:rsidR="008B483A" w:rsidRDefault="008B483A" w:rsidP="006E5EC2"/>
        </w:tc>
      </w:tr>
    </w:tbl>
    <w:p w:rsidR="00897E50" w:rsidRPr="001B4A77" w:rsidRDefault="00897E50" w:rsidP="00897E50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  <w:ind w:left="1368" w:hanging="1368"/>
      </w:pPr>
      <w:r w:rsidRPr="001B4A77">
        <w:tab/>
      </w:r>
    </w:p>
    <w:p w:rsidR="008E6FA5" w:rsidRDefault="008E6FA5" w:rsidP="008E6FA5">
      <w:pPr>
        <w:jc w:val="both"/>
        <w:rPr>
          <w:rFonts w:cs="Times New Roman"/>
          <w:b/>
          <w:bCs/>
          <w:sz w:val="24"/>
          <w:szCs w:val="24"/>
        </w:rPr>
      </w:pPr>
    </w:p>
    <w:p w:rsidR="008E6FA5" w:rsidRPr="00040F99" w:rsidRDefault="008E6FA5" w:rsidP="008E6FA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Major Topics covered </w:t>
      </w:r>
      <w:r w:rsidRPr="008C061F">
        <w:rPr>
          <w:rFonts w:cs="Times New Roman"/>
          <w:b/>
          <w:bCs/>
          <w:sz w:val="24"/>
          <w:szCs w:val="24"/>
        </w:rPr>
        <w:t>and schedule in weeks:</w:t>
      </w:r>
    </w:p>
    <w:p w:rsidR="00235242" w:rsidRPr="00845CD0" w:rsidRDefault="00235242" w:rsidP="00235242">
      <w:pPr>
        <w:jc w:val="both"/>
        <w:rPr>
          <w:rFonts w:cs="Times New Roman"/>
          <w:b/>
          <w:bCs/>
          <w:sz w:val="24"/>
          <w:szCs w:val="24"/>
        </w:rPr>
      </w:pPr>
    </w:p>
    <w:p w:rsidR="008B483A" w:rsidRPr="008B483A" w:rsidRDefault="008B483A" w:rsidP="008B483A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cs="Times New Roman"/>
          <w:sz w:val="24"/>
          <w:szCs w:val="24"/>
        </w:rPr>
      </w:pP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Introduction to Computer Networks </w:t>
      </w:r>
      <w:r>
        <w:rPr>
          <w:rFonts w:cs="Times New Roman"/>
          <w:b/>
          <w:bCs/>
          <w:color w:val="000000"/>
          <w:sz w:val="24"/>
          <w:szCs w:val="24"/>
        </w:rPr>
        <w:tab/>
      </w:r>
      <w:r w:rsidRPr="008B483A">
        <w:rPr>
          <w:rFonts w:cs="Times New Roman"/>
          <w:b/>
          <w:bCs/>
          <w:color w:val="000000"/>
          <w:sz w:val="24"/>
          <w:szCs w:val="24"/>
        </w:rPr>
        <w:t>(</w:t>
      </w:r>
      <w:r w:rsidR="00FE62A6">
        <w:rPr>
          <w:rFonts w:cs="Times New Roman"/>
          <w:b/>
          <w:bCs/>
          <w:color w:val="000000"/>
          <w:sz w:val="24"/>
          <w:szCs w:val="24"/>
        </w:rPr>
        <w:t>1</w:t>
      </w: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 weeks)</w:t>
      </w:r>
    </w:p>
    <w:p w:rsidR="008B483A" w:rsidRPr="008B483A" w:rsidRDefault="008B483A" w:rsidP="008B483A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Application Layer Protocols </w:t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 w:rsidRPr="008B483A">
        <w:rPr>
          <w:rFonts w:cs="Times New Roman"/>
          <w:b/>
          <w:bCs/>
          <w:color w:val="000000"/>
          <w:sz w:val="24"/>
          <w:szCs w:val="24"/>
        </w:rPr>
        <w:t>(</w:t>
      </w:r>
      <w:r w:rsidR="00FE62A6">
        <w:rPr>
          <w:rFonts w:cs="Times New Roman"/>
          <w:b/>
          <w:bCs/>
          <w:color w:val="000000"/>
          <w:sz w:val="24"/>
          <w:szCs w:val="24"/>
        </w:rPr>
        <w:t>1</w:t>
      </w: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 weeks)</w:t>
      </w:r>
    </w:p>
    <w:p w:rsidR="008B483A" w:rsidRPr="008B483A" w:rsidRDefault="008B483A" w:rsidP="008B483A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Transport Layer  </w:t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 w:rsidR="00FE62A6">
        <w:rPr>
          <w:rFonts w:cs="Times New Roman"/>
          <w:b/>
          <w:bCs/>
          <w:color w:val="000000"/>
          <w:sz w:val="24"/>
          <w:szCs w:val="24"/>
        </w:rPr>
        <w:t>(1</w:t>
      </w: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 weeks)</w:t>
      </w:r>
    </w:p>
    <w:p w:rsidR="008B483A" w:rsidRPr="008B483A" w:rsidRDefault="008B483A" w:rsidP="008B483A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Network Layer </w:t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 w:rsidR="00FE62A6">
        <w:rPr>
          <w:rFonts w:cs="Times New Roman"/>
          <w:b/>
          <w:bCs/>
          <w:color w:val="000000"/>
          <w:sz w:val="24"/>
          <w:szCs w:val="24"/>
        </w:rPr>
        <w:t>(1</w:t>
      </w: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 weeks)</w:t>
      </w:r>
    </w:p>
    <w:p w:rsidR="008B483A" w:rsidRPr="008B483A" w:rsidRDefault="008B483A" w:rsidP="008B483A">
      <w:pPr>
        <w:pStyle w:val="ListParagraph"/>
        <w:numPr>
          <w:ilvl w:val="0"/>
          <w:numId w:val="38"/>
        </w:numPr>
        <w:spacing w:before="100" w:beforeAutospacing="1" w:after="100" w:afterAutospacing="1"/>
        <w:rPr>
          <w:rFonts w:cs="Times New Roman"/>
          <w:color w:val="000000"/>
          <w:sz w:val="24"/>
          <w:szCs w:val="24"/>
        </w:rPr>
      </w:pP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Link Layer </w:t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>
        <w:rPr>
          <w:rFonts w:cs="Times New Roman"/>
          <w:b/>
          <w:bCs/>
          <w:color w:val="000000"/>
          <w:sz w:val="24"/>
          <w:szCs w:val="24"/>
        </w:rPr>
        <w:tab/>
      </w:r>
      <w:r w:rsidR="00FE62A6">
        <w:rPr>
          <w:rFonts w:cs="Times New Roman"/>
          <w:b/>
          <w:bCs/>
          <w:color w:val="000000"/>
          <w:sz w:val="24"/>
          <w:szCs w:val="24"/>
        </w:rPr>
        <w:t>(1</w:t>
      </w:r>
      <w:r w:rsidRPr="008B483A">
        <w:rPr>
          <w:rFonts w:cs="Times New Roman"/>
          <w:b/>
          <w:bCs/>
          <w:color w:val="000000"/>
          <w:sz w:val="24"/>
          <w:szCs w:val="24"/>
        </w:rPr>
        <w:t xml:space="preserve"> weeks)</w:t>
      </w:r>
    </w:p>
    <w:p w:rsidR="005D7818" w:rsidRDefault="005D7818" w:rsidP="00427744">
      <w:pPr>
        <w:ind w:firstLine="540"/>
        <w:jc w:val="both"/>
        <w:rPr>
          <w:rFonts w:cs="Times New Roman"/>
          <w:szCs w:val="24"/>
        </w:rPr>
      </w:pPr>
    </w:p>
    <w:p w:rsidR="00A47DE4" w:rsidRDefault="00623704" w:rsidP="00897E50">
      <w:pPr>
        <w:ind w:firstLine="540"/>
        <w:jc w:val="both"/>
        <w:rPr>
          <w:rFonts w:cs="Times New Roman"/>
          <w:b/>
          <w:bCs/>
          <w:color w:val="00B050"/>
          <w:sz w:val="24"/>
          <w:szCs w:val="24"/>
        </w:rPr>
      </w:pPr>
      <w:r w:rsidRPr="00845CD0">
        <w:rPr>
          <w:rFonts w:cs="Times New Roman"/>
          <w:szCs w:val="24"/>
        </w:rPr>
        <w:tab/>
      </w:r>
      <w:r w:rsidR="00CA5ED4" w:rsidRPr="00845CD0">
        <w:rPr>
          <w:rFonts w:cs="Times New Roman"/>
          <w:szCs w:val="24"/>
        </w:rPr>
        <w:tab/>
      </w:r>
    </w:p>
    <w:p w:rsidR="008E6FA5" w:rsidRPr="008C061F" w:rsidRDefault="008E6FA5" w:rsidP="008E6FA5">
      <w:pPr>
        <w:jc w:val="both"/>
        <w:rPr>
          <w:rFonts w:cs="Times New Roman"/>
          <w:b/>
          <w:bCs/>
          <w:sz w:val="24"/>
          <w:szCs w:val="24"/>
        </w:rPr>
      </w:pPr>
      <w:r w:rsidRPr="008C061F">
        <w:rPr>
          <w:rFonts w:cs="Times New Roman"/>
          <w:b/>
          <w:bCs/>
          <w:sz w:val="24"/>
          <w:szCs w:val="24"/>
        </w:rPr>
        <w:t>Assessment Plan for the Course:</w:t>
      </w:r>
    </w:p>
    <w:p w:rsidR="00357077" w:rsidRPr="00845CD0" w:rsidRDefault="00357077" w:rsidP="00A42CB4">
      <w:pPr>
        <w:jc w:val="both"/>
        <w:rPr>
          <w:rFonts w:cs="Times New Roman"/>
          <w:b/>
          <w:bCs/>
          <w:sz w:val="24"/>
          <w:szCs w:val="24"/>
        </w:rPr>
      </w:pPr>
    </w:p>
    <w:p w:rsidR="00C04BE3" w:rsidRPr="008C061F" w:rsidRDefault="00845CD0" w:rsidP="008B483A">
      <w:pPr>
        <w:ind w:left="360"/>
        <w:jc w:val="both"/>
        <w:rPr>
          <w:sz w:val="24"/>
          <w:szCs w:val="24"/>
        </w:rPr>
      </w:pPr>
      <w:r w:rsidRPr="008C061F">
        <w:rPr>
          <w:sz w:val="24"/>
          <w:szCs w:val="24"/>
        </w:rPr>
        <w:t>Quizzes</w:t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</w:r>
      <w:r w:rsidR="00305035">
        <w:rPr>
          <w:sz w:val="24"/>
          <w:szCs w:val="24"/>
        </w:rPr>
        <w:tab/>
      </w:r>
      <w:r w:rsidR="00305035">
        <w:rPr>
          <w:sz w:val="24"/>
          <w:szCs w:val="24"/>
        </w:rPr>
        <w:tab/>
      </w:r>
      <w:r w:rsidR="008C061F">
        <w:rPr>
          <w:sz w:val="24"/>
          <w:szCs w:val="24"/>
        </w:rPr>
        <w:tab/>
      </w:r>
      <w:r w:rsidR="00176451">
        <w:rPr>
          <w:sz w:val="24"/>
          <w:szCs w:val="24"/>
        </w:rPr>
        <w:t>10</w:t>
      </w:r>
      <w:r w:rsidRPr="008C061F">
        <w:rPr>
          <w:sz w:val="24"/>
          <w:szCs w:val="24"/>
        </w:rPr>
        <w:t xml:space="preserve">% </w:t>
      </w:r>
    </w:p>
    <w:p w:rsidR="00305035" w:rsidRPr="008C061F" w:rsidRDefault="00305035" w:rsidP="008B483A">
      <w:pPr>
        <w:ind w:left="360"/>
        <w:jc w:val="both"/>
        <w:rPr>
          <w:sz w:val="24"/>
          <w:szCs w:val="24"/>
        </w:rPr>
      </w:pPr>
      <w:r w:rsidRPr="008C061F">
        <w:rPr>
          <w:sz w:val="24"/>
          <w:szCs w:val="24"/>
        </w:rPr>
        <w:t>Assignments</w:t>
      </w:r>
      <w:r>
        <w:rPr>
          <w:sz w:val="24"/>
          <w:szCs w:val="24"/>
        </w:rPr>
        <w:tab/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B483A">
        <w:rPr>
          <w:sz w:val="24"/>
          <w:szCs w:val="24"/>
        </w:rPr>
        <w:t>10</w:t>
      </w:r>
      <w:r w:rsidRPr="008C061F">
        <w:rPr>
          <w:sz w:val="24"/>
          <w:szCs w:val="24"/>
        </w:rPr>
        <w:t xml:space="preserve">% </w:t>
      </w:r>
    </w:p>
    <w:p w:rsidR="00176451" w:rsidRDefault="00176451" w:rsidP="008B483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Participation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10%</w:t>
      </w:r>
    </w:p>
    <w:p w:rsidR="00845CD0" w:rsidRPr="008C061F" w:rsidRDefault="00845CD0" w:rsidP="008B483A">
      <w:pPr>
        <w:ind w:left="360"/>
        <w:jc w:val="both"/>
        <w:rPr>
          <w:sz w:val="24"/>
          <w:szCs w:val="24"/>
        </w:rPr>
      </w:pPr>
      <w:r w:rsidRPr="008C061F">
        <w:rPr>
          <w:sz w:val="24"/>
          <w:szCs w:val="24"/>
        </w:rPr>
        <w:t>Mid-Term Exam</w:t>
      </w:r>
      <w:r w:rsidR="00305035">
        <w:rPr>
          <w:sz w:val="24"/>
          <w:szCs w:val="24"/>
        </w:rPr>
        <w:t xml:space="preserve"> </w:t>
      </w:r>
      <w:r w:rsidRPr="008C061F">
        <w:rPr>
          <w:sz w:val="24"/>
          <w:szCs w:val="24"/>
        </w:rPr>
        <w:tab/>
      </w:r>
      <w:r w:rsidR="00FE62A6">
        <w:rPr>
          <w:sz w:val="24"/>
          <w:szCs w:val="24"/>
        </w:rPr>
        <w:t>[3</w:t>
      </w:r>
      <w:r w:rsidR="00FE62A6" w:rsidRPr="00FE62A6">
        <w:rPr>
          <w:sz w:val="24"/>
          <w:szCs w:val="24"/>
          <w:vertAlign w:val="superscript"/>
        </w:rPr>
        <w:t>rd</w:t>
      </w:r>
      <w:r w:rsidR="00FE62A6">
        <w:rPr>
          <w:sz w:val="24"/>
          <w:szCs w:val="24"/>
        </w:rPr>
        <w:t xml:space="preserve"> week]</w:t>
      </w:r>
      <w:r w:rsidR="00176451">
        <w:rPr>
          <w:sz w:val="24"/>
          <w:szCs w:val="24"/>
        </w:rPr>
        <w:tab/>
      </w:r>
      <w:r w:rsidR="00176451">
        <w:rPr>
          <w:sz w:val="24"/>
          <w:szCs w:val="24"/>
        </w:rPr>
        <w:tab/>
      </w:r>
      <w:r w:rsidR="00176451">
        <w:rPr>
          <w:sz w:val="24"/>
          <w:szCs w:val="24"/>
        </w:rPr>
        <w:tab/>
        <w:t>30</w:t>
      </w:r>
      <w:r w:rsidRPr="008C061F">
        <w:rPr>
          <w:sz w:val="24"/>
          <w:szCs w:val="24"/>
        </w:rPr>
        <w:t>%</w:t>
      </w:r>
    </w:p>
    <w:p w:rsidR="00845CD0" w:rsidRPr="008C061F" w:rsidRDefault="00845CD0" w:rsidP="008C061F">
      <w:pPr>
        <w:ind w:left="360"/>
        <w:jc w:val="both"/>
        <w:rPr>
          <w:sz w:val="24"/>
          <w:szCs w:val="24"/>
        </w:rPr>
      </w:pPr>
      <w:r w:rsidRPr="008C061F">
        <w:rPr>
          <w:sz w:val="24"/>
          <w:szCs w:val="24"/>
        </w:rPr>
        <w:t>Final Exam</w:t>
      </w:r>
      <w:r w:rsidRPr="008C061F">
        <w:rPr>
          <w:sz w:val="24"/>
          <w:szCs w:val="24"/>
        </w:rPr>
        <w:tab/>
      </w:r>
      <w:r w:rsidR="00FE62A6">
        <w:rPr>
          <w:sz w:val="24"/>
          <w:szCs w:val="24"/>
        </w:rPr>
        <w:t>[5</w:t>
      </w:r>
      <w:r w:rsidR="00FE62A6" w:rsidRPr="00FE62A6">
        <w:rPr>
          <w:sz w:val="24"/>
          <w:szCs w:val="24"/>
          <w:vertAlign w:val="superscript"/>
        </w:rPr>
        <w:t>th</w:t>
      </w:r>
      <w:r w:rsidR="00FE62A6">
        <w:rPr>
          <w:sz w:val="24"/>
          <w:szCs w:val="24"/>
        </w:rPr>
        <w:t xml:space="preserve"> week]</w:t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  <w:t>40%</w:t>
      </w:r>
    </w:p>
    <w:p w:rsidR="008C061F" w:rsidRPr="008C061F" w:rsidRDefault="00FB3703" w:rsidP="008C061F">
      <w:pPr>
        <w:pStyle w:val="ListParagraph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8.75pt;margin-top:6.8pt;width:225.7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"/>
        </w:pict>
      </w:r>
    </w:p>
    <w:p w:rsidR="00654B51" w:rsidRPr="008C061F" w:rsidRDefault="00654B51" w:rsidP="008C061F">
      <w:pPr>
        <w:ind w:left="720"/>
        <w:jc w:val="both"/>
        <w:rPr>
          <w:sz w:val="24"/>
          <w:szCs w:val="24"/>
        </w:rPr>
      </w:pPr>
      <w:r w:rsidRPr="008C061F">
        <w:rPr>
          <w:sz w:val="24"/>
          <w:szCs w:val="24"/>
        </w:rPr>
        <w:t>Total</w:t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</w:r>
      <w:r w:rsidRPr="008C061F">
        <w:rPr>
          <w:sz w:val="24"/>
          <w:szCs w:val="24"/>
        </w:rPr>
        <w:tab/>
        <w:t>100%</w:t>
      </w:r>
    </w:p>
    <w:p w:rsidR="00F05DEB" w:rsidRPr="008C061F" w:rsidRDefault="00F05DEB" w:rsidP="00F05DEB">
      <w:pPr>
        <w:jc w:val="both"/>
        <w:rPr>
          <w:b/>
          <w:bCs/>
          <w:sz w:val="24"/>
          <w:szCs w:val="24"/>
        </w:rPr>
      </w:pPr>
    </w:p>
    <w:p w:rsidR="00A47DE4" w:rsidRPr="008C061F" w:rsidRDefault="00A47DE4" w:rsidP="00F05DEB">
      <w:pPr>
        <w:jc w:val="both"/>
        <w:rPr>
          <w:rFonts w:cs="Times New Roman"/>
          <w:b/>
          <w:bCs/>
          <w:sz w:val="24"/>
          <w:szCs w:val="24"/>
        </w:rPr>
      </w:pPr>
    </w:p>
    <w:p w:rsidR="008B483A" w:rsidRDefault="008B483A" w:rsidP="00F05DEB">
      <w:pPr>
        <w:jc w:val="both"/>
        <w:rPr>
          <w:rFonts w:cs="Times New Roman"/>
          <w:b/>
          <w:bCs/>
          <w:sz w:val="24"/>
          <w:szCs w:val="24"/>
        </w:rPr>
      </w:pPr>
    </w:p>
    <w:p w:rsidR="00F05DEB" w:rsidRPr="008C061F" w:rsidRDefault="00F05DEB" w:rsidP="00F05DEB">
      <w:pPr>
        <w:jc w:val="both"/>
        <w:rPr>
          <w:rFonts w:cs="Times New Roman"/>
          <w:b/>
          <w:bCs/>
          <w:sz w:val="24"/>
          <w:szCs w:val="24"/>
        </w:rPr>
      </w:pPr>
      <w:r w:rsidRPr="008C061F">
        <w:rPr>
          <w:rFonts w:cs="Times New Roman"/>
          <w:b/>
          <w:bCs/>
          <w:sz w:val="24"/>
          <w:szCs w:val="24"/>
        </w:rPr>
        <w:lastRenderedPageBreak/>
        <w:t>Course Policies:</w:t>
      </w:r>
    </w:p>
    <w:p w:rsidR="008E6FA5" w:rsidRPr="008C061F" w:rsidRDefault="008E6FA5" w:rsidP="00F05DEB">
      <w:pPr>
        <w:jc w:val="both"/>
        <w:rPr>
          <w:b/>
          <w:bCs/>
          <w:sz w:val="24"/>
          <w:szCs w:val="24"/>
        </w:rPr>
      </w:pPr>
    </w:p>
    <w:p w:rsidR="008B483A" w:rsidRPr="008B483A" w:rsidRDefault="008B483A" w:rsidP="00305035">
      <w:pPr>
        <w:pStyle w:val="ListParagraph"/>
        <w:widowControl w:val="0"/>
        <w:numPr>
          <w:ilvl w:val="0"/>
          <w:numId w:val="34"/>
        </w:numPr>
        <w:tabs>
          <w:tab w:val="left" w:pos="720"/>
        </w:tabs>
        <w:overflowPunct w:val="0"/>
        <w:autoSpaceDE w:val="0"/>
        <w:autoSpaceDN w:val="0"/>
        <w:adjustRightInd w:val="0"/>
        <w:rPr>
          <w:color w:val="FF0000"/>
          <w:sz w:val="24"/>
          <w:szCs w:val="32"/>
        </w:rPr>
      </w:pPr>
      <w:r w:rsidRPr="008B483A">
        <w:rPr>
          <w:color w:val="FF0000"/>
          <w:sz w:val="24"/>
          <w:szCs w:val="32"/>
        </w:rPr>
        <w:t>Attendance is mandatory. Those who exceed 25% will not be allowed in the final exam.</w:t>
      </w:r>
    </w:p>
    <w:p w:rsidR="00305035" w:rsidRPr="00305035" w:rsidRDefault="00305035" w:rsidP="00305035">
      <w:pPr>
        <w:pStyle w:val="ListParagraph"/>
        <w:widowControl w:val="0"/>
        <w:numPr>
          <w:ilvl w:val="0"/>
          <w:numId w:val="34"/>
        </w:numPr>
        <w:tabs>
          <w:tab w:val="left" w:pos="720"/>
        </w:tabs>
        <w:overflowPunct w:val="0"/>
        <w:autoSpaceDE w:val="0"/>
        <w:autoSpaceDN w:val="0"/>
        <w:adjustRightInd w:val="0"/>
        <w:rPr>
          <w:sz w:val="24"/>
          <w:szCs w:val="32"/>
        </w:rPr>
      </w:pPr>
      <w:r w:rsidRPr="00305035">
        <w:rPr>
          <w:sz w:val="24"/>
          <w:szCs w:val="32"/>
        </w:rPr>
        <w:t>All reports and assignments should be submitted on time; no grades will be given for late submissions</w:t>
      </w:r>
    </w:p>
    <w:p w:rsidR="00305035" w:rsidRPr="00305035" w:rsidRDefault="00305035" w:rsidP="00305035">
      <w:pPr>
        <w:pStyle w:val="ListParagraph"/>
        <w:widowControl w:val="0"/>
        <w:numPr>
          <w:ilvl w:val="0"/>
          <w:numId w:val="34"/>
        </w:numPr>
        <w:tabs>
          <w:tab w:val="left" w:pos="720"/>
        </w:tabs>
        <w:overflowPunct w:val="0"/>
        <w:autoSpaceDE w:val="0"/>
        <w:autoSpaceDN w:val="0"/>
        <w:adjustRightInd w:val="0"/>
        <w:rPr>
          <w:sz w:val="24"/>
          <w:szCs w:val="32"/>
        </w:rPr>
      </w:pPr>
      <w:r w:rsidRPr="00305035">
        <w:rPr>
          <w:sz w:val="24"/>
          <w:szCs w:val="32"/>
        </w:rPr>
        <w:t>Copying project or home assignments results in zero grading.</w:t>
      </w:r>
    </w:p>
    <w:p w:rsidR="00305035" w:rsidRPr="00305035" w:rsidRDefault="00305035" w:rsidP="00305035">
      <w:pPr>
        <w:pStyle w:val="ListParagraph"/>
        <w:widowControl w:val="0"/>
        <w:numPr>
          <w:ilvl w:val="0"/>
          <w:numId w:val="34"/>
        </w:numPr>
        <w:tabs>
          <w:tab w:val="left" w:pos="720"/>
        </w:tabs>
        <w:overflowPunct w:val="0"/>
        <w:autoSpaceDE w:val="0"/>
        <w:autoSpaceDN w:val="0"/>
        <w:adjustRightInd w:val="0"/>
        <w:rPr>
          <w:sz w:val="24"/>
          <w:szCs w:val="32"/>
        </w:rPr>
      </w:pPr>
      <w:r w:rsidRPr="00305035">
        <w:rPr>
          <w:sz w:val="24"/>
          <w:szCs w:val="32"/>
        </w:rPr>
        <w:t>No late project will be accepted.</w:t>
      </w:r>
    </w:p>
    <w:p w:rsidR="00305035" w:rsidRPr="00305035" w:rsidRDefault="00305035" w:rsidP="00305035">
      <w:pPr>
        <w:pStyle w:val="ListParagraph"/>
        <w:widowControl w:val="0"/>
        <w:numPr>
          <w:ilvl w:val="0"/>
          <w:numId w:val="34"/>
        </w:numPr>
        <w:tabs>
          <w:tab w:val="left" w:pos="720"/>
        </w:tabs>
        <w:overflowPunct w:val="0"/>
        <w:autoSpaceDE w:val="0"/>
        <w:autoSpaceDN w:val="0"/>
        <w:adjustRightInd w:val="0"/>
        <w:rPr>
          <w:sz w:val="24"/>
          <w:szCs w:val="32"/>
        </w:rPr>
      </w:pPr>
      <w:r w:rsidRPr="00305035">
        <w:rPr>
          <w:sz w:val="24"/>
          <w:szCs w:val="32"/>
        </w:rPr>
        <w:t xml:space="preserve">The quizzes may be pop or announced, and may be given at anytime during class-time </w:t>
      </w:r>
    </w:p>
    <w:p w:rsidR="00305035" w:rsidRPr="00305035" w:rsidRDefault="00305035" w:rsidP="00305035">
      <w:pPr>
        <w:pStyle w:val="ListParagraph"/>
        <w:widowControl w:val="0"/>
        <w:numPr>
          <w:ilvl w:val="0"/>
          <w:numId w:val="34"/>
        </w:numPr>
        <w:tabs>
          <w:tab w:val="left" w:pos="720"/>
        </w:tabs>
        <w:overflowPunct w:val="0"/>
        <w:autoSpaceDE w:val="0"/>
        <w:autoSpaceDN w:val="0"/>
        <w:adjustRightInd w:val="0"/>
        <w:rPr>
          <w:sz w:val="24"/>
          <w:szCs w:val="32"/>
        </w:rPr>
      </w:pPr>
      <w:r w:rsidRPr="00305035">
        <w:rPr>
          <w:sz w:val="24"/>
          <w:szCs w:val="32"/>
        </w:rPr>
        <w:t>All exams are closed book.</w:t>
      </w:r>
    </w:p>
    <w:p w:rsidR="00845CD0" w:rsidRPr="00305035" w:rsidRDefault="00305035" w:rsidP="00305035">
      <w:pPr>
        <w:pStyle w:val="ListParagraph"/>
        <w:widowControl w:val="0"/>
        <w:numPr>
          <w:ilvl w:val="0"/>
          <w:numId w:val="34"/>
        </w:numPr>
        <w:tabs>
          <w:tab w:val="left" w:pos="720"/>
        </w:tabs>
        <w:overflowPunct w:val="0"/>
        <w:autoSpaceDE w:val="0"/>
        <w:autoSpaceDN w:val="0"/>
        <w:adjustRightInd w:val="0"/>
        <w:rPr>
          <w:sz w:val="24"/>
          <w:szCs w:val="32"/>
        </w:rPr>
      </w:pPr>
      <w:r w:rsidRPr="00305035">
        <w:rPr>
          <w:sz w:val="24"/>
          <w:szCs w:val="32"/>
        </w:rPr>
        <w:t>The final exam will be comprehensive.</w:t>
      </w:r>
    </w:p>
    <w:sectPr w:rsidR="00845CD0" w:rsidRPr="00305035" w:rsidSect="00C43A72">
      <w:footerReference w:type="defaul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511" w:rsidRDefault="00EF4511" w:rsidP="00F668DB">
      <w:r>
        <w:separator/>
      </w:r>
    </w:p>
  </w:endnote>
  <w:endnote w:type="continuationSeparator" w:id="0">
    <w:p w:rsidR="00EF4511" w:rsidRDefault="00EF4511" w:rsidP="00F66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5454"/>
      <w:docPartObj>
        <w:docPartGallery w:val="Page Numbers (Bottom of Page)"/>
        <w:docPartUnique/>
      </w:docPartObj>
    </w:sdtPr>
    <w:sdtContent>
      <w:p w:rsidR="00235242" w:rsidRDefault="00FB3703" w:rsidP="00874171">
        <w:pPr>
          <w:pStyle w:val="Footer"/>
        </w:pPr>
        <w:r w:rsidRPr="00F668DB">
          <w:fldChar w:fldCharType="begin"/>
        </w:r>
        <w:r w:rsidR="00235242" w:rsidRPr="00F668DB">
          <w:instrText xml:space="preserve"> PAGE   \* MERGEFORMAT </w:instrText>
        </w:r>
        <w:r w:rsidRPr="00F668DB">
          <w:fldChar w:fldCharType="separate"/>
        </w:r>
        <w:r w:rsidR="00FE62A6">
          <w:rPr>
            <w:noProof/>
          </w:rPr>
          <w:t>3</w:t>
        </w:r>
        <w:r w:rsidRPr="00F668DB">
          <w:fldChar w:fldCharType="end"/>
        </w:r>
        <w:r w:rsidR="00235242" w:rsidRPr="00F668DB">
          <w:t>/</w:t>
        </w:r>
        <w:r w:rsidR="00235242" w:rsidRPr="00874171">
          <w:t>3</w:t>
        </w:r>
      </w:p>
    </w:sdtContent>
  </w:sdt>
  <w:p w:rsidR="00235242" w:rsidRDefault="00235242" w:rsidP="008741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511" w:rsidRDefault="00EF4511" w:rsidP="00F668DB">
      <w:r>
        <w:separator/>
      </w:r>
    </w:p>
  </w:footnote>
  <w:footnote w:type="continuationSeparator" w:id="0">
    <w:p w:rsidR="00EF4511" w:rsidRDefault="00EF4511" w:rsidP="00F668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D8AB12"/>
    <w:lvl w:ilvl="0">
      <w:numFmt w:val="bullet"/>
      <w:lvlText w:val="*"/>
      <w:lvlJc w:val="left"/>
    </w:lvl>
  </w:abstractNum>
  <w:abstractNum w:abstractNumId="1">
    <w:nsid w:val="0A1A4B7E"/>
    <w:multiLevelType w:val="hybridMultilevel"/>
    <w:tmpl w:val="EBF229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8E00926"/>
    <w:multiLevelType w:val="hybridMultilevel"/>
    <w:tmpl w:val="47503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D4A72"/>
    <w:multiLevelType w:val="hybridMultilevel"/>
    <w:tmpl w:val="811C8978"/>
    <w:lvl w:ilvl="0" w:tplc="4FC4794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9500CB"/>
    <w:multiLevelType w:val="hybridMultilevel"/>
    <w:tmpl w:val="5518E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F6C47"/>
    <w:multiLevelType w:val="singleLevel"/>
    <w:tmpl w:val="644C5090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cs="Times New Roman" w:hint="default"/>
      </w:rPr>
    </w:lvl>
  </w:abstractNum>
  <w:abstractNum w:abstractNumId="7">
    <w:nsid w:val="310A036C"/>
    <w:multiLevelType w:val="singleLevel"/>
    <w:tmpl w:val="E236F646"/>
    <w:lvl w:ilvl="0">
      <w:start w:val="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86037E"/>
    <w:multiLevelType w:val="multilevel"/>
    <w:tmpl w:val="6E5E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4A5D5E"/>
    <w:multiLevelType w:val="hybridMultilevel"/>
    <w:tmpl w:val="3C70FF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C4412FF"/>
    <w:multiLevelType w:val="hybridMultilevel"/>
    <w:tmpl w:val="F09414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49623F"/>
    <w:multiLevelType w:val="hybridMultilevel"/>
    <w:tmpl w:val="A5DEB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0784216"/>
    <w:multiLevelType w:val="hybridMultilevel"/>
    <w:tmpl w:val="0CAA4A9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957A9F"/>
    <w:multiLevelType w:val="multilevel"/>
    <w:tmpl w:val="7FA8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C137C4"/>
    <w:multiLevelType w:val="singleLevel"/>
    <w:tmpl w:val="0409000B"/>
    <w:lvl w:ilvl="0">
      <w:start w:val="1"/>
      <w:numFmt w:val="chosung"/>
      <w:lvlText w:val="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abstractNum w:abstractNumId="16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194791"/>
    <w:multiLevelType w:val="hybridMultilevel"/>
    <w:tmpl w:val="7AE88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1315A"/>
    <w:multiLevelType w:val="hybridMultilevel"/>
    <w:tmpl w:val="2B20E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F7C28"/>
    <w:multiLevelType w:val="hybridMultilevel"/>
    <w:tmpl w:val="D7A8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D0616"/>
    <w:multiLevelType w:val="singleLevel"/>
    <w:tmpl w:val="2D0C780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5E343AAF"/>
    <w:multiLevelType w:val="hybridMultilevel"/>
    <w:tmpl w:val="F3489D5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>
    <w:nsid w:val="619D1386"/>
    <w:multiLevelType w:val="hybridMultilevel"/>
    <w:tmpl w:val="6AC0DE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1BC2EBE"/>
    <w:multiLevelType w:val="hybridMultilevel"/>
    <w:tmpl w:val="B316EDF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9D6A3A"/>
    <w:multiLevelType w:val="hybridMultilevel"/>
    <w:tmpl w:val="E97266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43A4C8D"/>
    <w:multiLevelType w:val="hybridMultilevel"/>
    <w:tmpl w:val="00F88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8F10C6"/>
    <w:multiLevelType w:val="hybridMultilevel"/>
    <w:tmpl w:val="52F28E38"/>
    <w:lvl w:ilvl="0" w:tplc="0409000F">
      <w:start w:val="1"/>
      <w:numFmt w:val="decimal"/>
      <w:lvlText w:val="%1."/>
      <w:lvlJc w:val="left"/>
      <w:pPr>
        <w:ind w:left="1100" w:hanging="360"/>
      </w:p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7">
    <w:nsid w:val="735D175B"/>
    <w:multiLevelType w:val="hybridMultilevel"/>
    <w:tmpl w:val="4D14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32D8E"/>
    <w:multiLevelType w:val="hybridMultilevel"/>
    <w:tmpl w:val="BB2E8D52"/>
    <w:lvl w:ilvl="0" w:tplc="04090019">
      <w:start w:val="1"/>
      <w:numFmt w:val="lowerLetter"/>
      <w:lvlText w:val="%1."/>
      <w:lvlJc w:val="left"/>
      <w:pPr>
        <w:ind w:left="1100" w:hanging="360"/>
      </w:p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9">
    <w:nsid w:val="77A82D3D"/>
    <w:multiLevelType w:val="hybridMultilevel"/>
    <w:tmpl w:val="62A0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3A6369"/>
    <w:multiLevelType w:val="hybridMultilevel"/>
    <w:tmpl w:val="C5C48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B832347"/>
    <w:multiLevelType w:val="singleLevel"/>
    <w:tmpl w:val="644C5090"/>
    <w:lvl w:ilvl="0">
      <w:start w:val="1"/>
      <w:numFmt w:val="decimal"/>
      <w:lvlText w:val="%1"/>
      <w:legacy w:legacy="1" w:legacySpace="0" w:legacyIndent="360"/>
      <w:lvlJc w:val="left"/>
      <w:rPr>
        <w:rFonts w:ascii="Symbol" w:hAnsi="Symbol" w:cs="Times New Roman" w:hint="default"/>
      </w:rPr>
    </w:lvl>
  </w:abstractNum>
  <w:num w:numId="1">
    <w:abstractNumId w:val="1"/>
  </w:num>
  <w:num w:numId="2">
    <w:abstractNumId w:val="21"/>
  </w:num>
  <w:num w:numId="3">
    <w:abstractNumId w:val="13"/>
  </w:num>
  <w:num w:numId="4">
    <w:abstractNumId w:val="16"/>
  </w:num>
  <w:num w:numId="5">
    <w:abstractNumId w:val="30"/>
  </w:num>
  <w:num w:numId="6">
    <w:abstractNumId w:val="22"/>
  </w:num>
  <w:num w:numId="7">
    <w:abstractNumId w:val="2"/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Symbol" w:hAnsi="Symbol" w:cs="Times New Roman" w:hint="default"/>
        </w:rPr>
      </w:lvl>
    </w:lvlOverride>
  </w:num>
  <w:num w:numId="10">
    <w:abstractNumId w:val="23"/>
  </w:num>
  <w:num w:numId="11">
    <w:abstractNumId w:val="4"/>
  </w:num>
  <w:num w:numId="12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13">
    <w:abstractNumId w:val="20"/>
  </w:num>
  <w:num w:numId="14">
    <w:abstractNumId w:val="2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7"/>
  </w:num>
  <w:num w:numId="18">
    <w:abstractNumId w:val="7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7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25"/>
  </w:num>
  <w:num w:numId="22">
    <w:abstractNumId w:val="27"/>
  </w:num>
  <w:num w:numId="23">
    <w:abstractNumId w:val="6"/>
  </w:num>
  <w:num w:numId="24">
    <w:abstractNumId w:val="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Symbol" w:hAnsi="Symbol" w:cs="Times New Roman" w:hint="default"/>
        </w:rPr>
      </w:lvl>
    </w:lvlOverride>
  </w:num>
  <w:num w:numId="25">
    <w:abstractNumId w:val="24"/>
  </w:num>
  <w:num w:numId="26">
    <w:abstractNumId w:val="5"/>
  </w:num>
  <w:num w:numId="27">
    <w:abstractNumId w:val="19"/>
  </w:num>
  <w:num w:numId="28">
    <w:abstractNumId w:val="18"/>
  </w:num>
  <w:num w:numId="29">
    <w:abstractNumId w:val="26"/>
  </w:num>
  <w:num w:numId="30">
    <w:abstractNumId w:val="3"/>
  </w:num>
  <w:num w:numId="31">
    <w:abstractNumId w:val="28"/>
  </w:num>
  <w:num w:numId="32">
    <w:abstractNumId w:val="29"/>
  </w:num>
  <w:num w:numId="33">
    <w:abstractNumId w:val="15"/>
  </w:num>
  <w:num w:numId="34">
    <w:abstractNumId w:val="17"/>
  </w:num>
  <w:num w:numId="35">
    <w:abstractNumId w:val="9"/>
  </w:num>
  <w:num w:numId="36">
    <w:abstractNumId w:val="14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0950"/>
    <w:rsid w:val="0002167E"/>
    <w:rsid w:val="0002262F"/>
    <w:rsid w:val="000422FA"/>
    <w:rsid w:val="000426AD"/>
    <w:rsid w:val="00090267"/>
    <w:rsid w:val="000A1759"/>
    <w:rsid w:val="000B5DCF"/>
    <w:rsid w:val="000D23B2"/>
    <w:rsid w:val="000E369C"/>
    <w:rsid w:val="000F08EB"/>
    <w:rsid w:val="00126A06"/>
    <w:rsid w:val="001305A2"/>
    <w:rsid w:val="0014502C"/>
    <w:rsid w:val="00154FE6"/>
    <w:rsid w:val="0015754F"/>
    <w:rsid w:val="00176451"/>
    <w:rsid w:val="001B02EE"/>
    <w:rsid w:val="001B078D"/>
    <w:rsid w:val="001B09AB"/>
    <w:rsid w:val="001D2087"/>
    <w:rsid w:val="001E3721"/>
    <w:rsid w:val="001E4F99"/>
    <w:rsid w:val="001E5EA0"/>
    <w:rsid w:val="001F386A"/>
    <w:rsid w:val="001F3B1F"/>
    <w:rsid w:val="00206116"/>
    <w:rsid w:val="002228C0"/>
    <w:rsid w:val="00235242"/>
    <w:rsid w:val="00242601"/>
    <w:rsid w:val="0027197D"/>
    <w:rsid w:val="00271BBF"/>
    <w:rsid w:val="002756EB"/>
    <w:rsid w:val="002B2CED"/>
    <w:rsid w:val="002B753F"/>
    <w:rsid w:val="002C7C75"/>
    <w:rsid w:val="002D71D6"/>
    <w:rsid w:val="002E2BAF"/>
    <w:rsid w:val="002E3CAD"/>
    <w:rsid w:val="002F4873"/>
    <w:rsid w:val="00305035"/>
    <w:rsid w:val="00322B03"/>
    <w:rsid w:val="00331CA4"/>
    <w:rsid w:val="00335203"/>
    <w:rsid w:val="003504C7"/>
    <w:rsid w:val="00350B18"/>
    <w:rsid w:val="00352AE5"/>
    <w:rsid w:val="00357077"/>
    <w:rsid w:val="00362539"/>
    <w:rsid w:val="00367AD2"/>
    <w:rsid w:val="003865FA"/>
    <w:rsid w:val="003977E2"/>
    <w:rsid w:val="003E356B"/>
    <w:rsid w:val="004044D0"/>
    <w:rsid w:val="00427744"/>
    <w:rsid w:val="00432776"/>
    <w:rsid w:val="00440896"/>
    <w:rsid w:val="00441F21"/>
    <w:rsid w:val="004C70D3"/>
    <w:rsid w:val="004E0378"/>
    <w:rsid w:val="004E11F2"/>
    <w:rsid w:val="004F3F7A"/>
    <w:rsid w:val="004F4B61"/>
    <w:rsid w:val="0052047E"/>
    <w:rsid w:val="00521CA9"/>
    <w:rsid w:val="005250DA"/>
    <w:rsid w:val="00557E57"/>
    <w:rsid w:val="00574010"/>
    <w:rsid w:val="00576376"/>
    <w:rsid w:val="005D0950"/>
    <w:rsid w:val="005D243C"/>
    <w:rsid w:val="005D7818"/>
    <w:rsid w:val="005E0784"/>
    <w:rsid w:val="005E6F42"/>
    <w:rsid w:val="005F3182"/>
    <w:rsid w:val="0060103E"/>
    <w:rsid w:val="00610510"/>
    <w:rsid w:val="00623704"/>
    <w:rsid w:val="00634C3E"/>
    <w:rsid w:val="00654B51"/>
    <w:rsid w:val="006550A8"/>
    <w:rsid w:val="0068299F"/>
    <w:rsid w:val="00690098"/>
    <w:rsid w:val="00695ED6"/>
    <w:rsid w:val="006B189F"/>
    <w:rsid w:val="006C1EEE"/>
    <w:rsid w:val="006C7B70"/>
    <w:rsid w:val="006E4595"/>
    <w:rsid w:val="006F5F40"/>
    <w:rsid w:val="00720E8E"/>
    <w:rsid w:val="007336E5"/>
    <w:rsid w:val="00742567"/>
    <w:rsid w:val="007529CF"/>
    <w:rsid w:val="00763B0F"/>
    <w:rsid w:val="00786233"/>
    <w:rsid w:val="0079034C"/>
    <w:rsid w:val="007D0535"/>
    <w:rsid w:val="007E3FD2"/>
    <w:rsid w:val="008071C4"/>
    <w:rsid w:val="00817BC0"/>
    <w:rsid w:val="00843A1A"/>
    <w:rsid w:val="00845CD0"/>
    <w:rsid w:val="008525E7"/>
    <w:rsid w:val="00853865"/>
    <w:rsid w:val="00865C4C"/>
    <w:rsid w:val="00874171"/>
    <w:rsid w:val="00877336"/>
    <w:rsid w:val="00897E50"/>
    <w:rsid w:val="008A0552"/>
    <w:rsid w:val="008B483A"/>
    <w:rsid w:val="008B4FFB"/>
    <w:rsid w:val="008C061F"/>
    <w:rsid w:val="008E6FA5"/>
    <w:rsid w:val="008F7E44"/>
    <w:rsid w:val="0091113E"/>
    <w:rsid w:val="009227EE"/>
    <w:rsid w:val="00951005"/>
    <w:rsid w:val="009726BC"/>
    <w:rsid w:val="009C61B4"/>
    <w:rsid w:val="009C6E89"/>
    <w:rsid w:val="009D5FF4"/>
    <w:rsid w:val="009D7868"/>
    <w:rsid w:val="009E77F0"/>
    <w:rsid w:val="009F5645"/>
    <w:rsid w:val="00A077C8"/>
    <w:rsid w:val="00A07CDB"/>
    <w:rsid w:val="00A1204F"/>
    <w:rsid w:val="00A239BC"/>
    <w:rsid w:val="00A275F8"/>
    <w:rsid w:val="00A32CE8"/>
    <w:rsid w:val="00A338B7"/>
    <w:rsid w:val="00A3733B"/>
    <w:rsid w:val="00A42CB4"/>
    <w:rsid w:val="00A44B5C"/>
    <w:rsid w:val="00A47DE4"/>
    <w:rsid w:val="00A6467E"/>
    <w:rsid w:val="00A81BEE"/>
    <w:rsid w:val="00AA5E25"/>
    <w:rsid w:val="00B06CEA"/>
    <w:rsid w:val="00B10448"/>
    <w:rsid w:val="00B130AF"/>
    <w:rsid w:val="00B175A6"/>
    <w:rsid w:val="00B47958"/>
    <w:rsid w:val="00B873DA"/>
    <w:rsid w:val="00BB6E39"/>
    <w:rsid w:val="00BC2FED"/>
    <w:rsid w:val="00BC45E4"/>
    <w:rsid w:val="00BD6782"/>
    <w:rsid w:val="00BE2C66"/>
    <w:rsid w:val="00C04BE3"/>
    <w:rsid w:val="00C10319"/>
    <w:rsid w:val="00C114EA"/>
    <w:rsid w:val="00C201E0"/>
    <w:rsid w:val="00C22B46"/>
    <w:rsid w:val="00C43A72"/>
    <w:rsid w:val="00C50E8F"/>
    <w:rsid w:val="00C539F0"/>
    <w:rsid w:val="00C546E9"/>
    <w:rsid w:val="00C7279D"/>
    <w:rsid w:val="00C800D6"/>
    <w:rsid w:val="00C9681E"/>
    <w:rsid w:val="00C977C0"/>
    <w:rsid w:val="00CA5ED4"/>
    <w:rsid w:val="00CB1AD5"/>
    <w:rsid w:val="00CB28E9"/>
    <w:rsid w:val="00CD4E63"/>
    <w:rsid w:val="00CE6C26"/>
    <w:rsid w:val="00CF08F4"/>
    <w:rsid w:val="00D176A2"/>
    <w:rsid w:val="00D25846"/>
    <w:rsid w:val="00D407DB"/>
    <w:rsid w:val="00D46836"/>
    <w:rsid w:val="00D52210"/>
    <w:rsid w:val="00D87395"/>
    <w:rsid w:val="00D901B7"/>
    <w:rsid w:val="00D9372B"/>
    <w:rsid w:val="00DA5CD3"/>
    <w:rsid w:val="00DA6D99"/>
    <w:rsid w:val="00DB482B"/>
    <w:rsid w:val="00E26AE4"/>
    <w:rsid w:val="00E61672"/>
    <w:rsid w:val="00E70992"/>
    <w:rsid w:val="00E80953"/>
    <w:rsid w:val="00E81A02"/>
    <w:rsid w:val="00E87A99"/>
    <w:rsid w:val="00EA4F0B"/>
    <w:rsid w:val="00EB3F0D"/>
    <w:rsid w:val="00EC62CD"/>
    <w:rsid w:val="00ED343B"/>
    <w:rsid w:val="00EF4511"/>
    <w:rsid w:val="00EF64EB"/>
    <w:rsid w:val="00F05DEB"/>
    <w:rsid w:val="00F140C8"/>
    <w:rsid w:val="00F263A0"/>
    <w:rsid w:val="00F34169"/>
    <w:rsid w:val="00F55277"/>
    <w:rsid w:val="00F668DB"/>
    <w:rsid w:val="00F73690"/>
    <w:rsid w:val="00F753BD"/>
    <w:rsid w:val="00F90CF1"/>
    <w:rsid w:val="00F96DA6"/>
    <w:rsid w:val="00FA72AC"/>
    <w:rsid w:val="00FB0A37"/>
    <w:rsid w:val="00FB3703"/>
    <w:rsid w:val="00FC05AA"/>
    <w:rsid w:val="00FC22DA"/>
    <w:rsid w:val="00FD1963"/>
    <w:rsid w:val="00FE62A6"/>
    <w:rsid w:val="00FF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04"/>
    <w:rPr>
      <w:rFonts w:cs="Traditional Arabic"/>
    </w:rPr>
  </w:style>
  <w:style w:type="paragraph" w:styleId="Heading1">
    <w:name w:val="heading 1"/>
    <w:basedOn w:val="Normal"/>
    <w:next w:val="Normal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623704"/>
    <w:pPr>
      <w:keepNext/>
      <w:jc w:val="both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3704"/>
    <w:pPr>
      <w:ind w:left="1400" w:hanging="1400"/>
      <w:jc w:val="both"/>
    </w:pPr>
  </w:style>
  <w:style w:type="paragraph" w:styleId="NormalWeb">
    <w:name w:val="Normal (Web)"/>
    <w:basedOn w:val="Normal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rsid w:val="00A81BEE"/>
    <w:rPr>
      <w:color w:val="0000FF"/>
      <w:u w:val="single"/>
    </w:rPr>
  </w:style>
  <w:style w:type="paragraph" w:styleId="BalloonText">
    <w:name w:val="Balloon Text"/>
    <w:basedOn w:val="Normal"/>
    <w:semiHidden/>
    <w:rsid w:val="001305A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56EB"/>
    <w:rPr>
      <w:rFonts w:cs="Traditional Arabic"/>
    </w:rPr>
  </w:style>
  <w:style w:type="paragraph" w:styleId="Header">
    <w:name w:val="header"/>
    <w:basedOn w:val="Normal"/>
    <w:link w:val="HeaderChar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874171"/>
    <w:pPr>
      <w:tabs>
        <w:tab w:val="center" w:pos="4680"/>
        <w:tab w:val="right" w:pos="9360"/>
      </w:tabs>
      <w:jc w:val="center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74171"/>
    <w:rPr>
      <w:rFonts w:cs="Traditional Arabic"/>
      <w:sz w:val="24"/>
      <w:szCs w:val="24"/>
    </w:rPr>
  </w:style>
  <w:style w:type="paragraph" w:styleId="BodyText">
    <w:name w:val="Body Text"/>
    <w:basedOn w:val="Normal"/>
    <w:link w:val="BodyTextChar"/>
    <w:rsid w:val="00B130AF"/>
    <w:pPr>
      <w:spacing w:after="120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130A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35242"/>
    <w:pPr>
      <w:ind w:left="720"/>
      <w:contextualSpacing/>
    </w:pPr>
  </w:style>
  <w:style w:type="table" w:styleId="TableGrid">
    <w:name w:val="Table Grid"/>
    <w:basedOn w:val="TableNormal"/>
    <w:uiPriority w:val="59"/>
    <w:rsid w:val="009D78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ps.prenhall.com/esm_molay_UNIXProg_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pbook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s.virginia.edu/~itlab/boo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ps.aw.com/aw_kurose_network_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iblio.org/java/books/jnp3/" TargetMode="External"/><Relationship Id="rId10" Type="http://schemas.openxmlformats.org/officeDocument/2006/relationships/hyperlink" Target="http://fac.ksu.edu.sa/mmhassa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mhassan@ksu.edu.sa" TargetMode="External"/><Relationship Id="rId14" Type="http://schemas.openxmlformats.org/officeDocument/2006/relationships/hyperlink" Target="http://www.cs.purdue.edu/homes/dec/netbook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A0846-713F-4A8A-AB59-EE2F79D2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 321, SIGNALS AND SYSTEMS (3-0-3)</vt:lpstr>
    </vt:vector>
  </TitlesOfParts>
  <Company>HOME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 321, SIGNALS AND SYSTEMS (3-0-3)</dc:title>
  <dc:creator>Dr Khalid</dc:creator>
  <cp:lastModifiedBy>Muntasir</cp:lastModifiedBy>
  <cp:revision>7</cp:revision>
  <cp:lastPrinted>2010-10-09T09:02:00Z</cp:lastPrinted>
  <dcterms:created xsi:type="dcterms:W3CDTF">2013-06-08T06:55:00Z</dcterms:created>
  <dcterms:modified xsi:type="dcterms:W3CDTF">2013-06-09T16:17:00Z</dcterms:modified>
</cp:coreProperties>
</file>