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C0F" w:rsidRDefault="000C5C0F" w:rsidP="002E0B00">
      <w:pPr>
        <w:ind w:left="787"/>
        <w:jc w:val="center"/>
        <w:rPr>
          <w:sz w:val="36"/>
          <w:szCs w:val="36"/>
          <w:lang w:eastAsia="en-US" w:bidi="ar-JO"/>
        </w:rPr>
      </w:pPr>
      <w:r>
        <w:rPr>
          <w:sz w:val="36"/>
          <w:szCs w:val="36"/>
          <w:lang w:eastAsia="en-US" w:bidi="ar-JO"/>
        </w:rPr>
        <w:t>Quiz</w:t>
      </w:r>
      <w:r>
        <w:rPr>
          <w:sz w:val="36"/>
          <w:szCs w:val="36"/>
          <w:rtl/>
          <w:lang w:eastAsia="en-US" w:bidi="ar-JO"/>
        </w:rPr>
        <w:t xml:space="preserve"> </w:t>
      </w:r>
    </w:p>
    <w:p w:rsidR="000C5C0F" w:rsidRDefault="000C5C0F" w:rsidP="000C5C0F">
      <w:pPr>
        <w:ind w:left="787"/>
        <w:jc w:val="center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د خالد عويس  </w:t>
      </w:r>
    </w:p>
    <w:p w:rsidR="000C5C0F" w:rsidRDefault="000C5C0F" w:rsidP="000C5C0F">
      <w:pPr>
        <w:ind w:left="787"/>
        <w:jc w:val="center"/>
        <w:rPr>
          <w:sz w:val="36"/>
          <w:szCs w:val="36"/>
          <w:rtl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محر 201</w:t>
      </w:r>
    </w:p>
    <w:p w:rsidR="0016566F" w:rsidRDefault="000C5C0F" w:rsidP="000C5C0F">
      <w:pPr>
        <w:ind w:left="787"/>
        <w:rPr>
          <w:sz w:val="36"/>
          <w:szCs w:val="36"/>
          <w:rtl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اسم الطالب:</w:t>
      </w:r>
      <w:r>
        <w:rPr>
          <w:sz w:val="36"/>
          <w:szCs w:val="36"/>
          <w:lang w:eastAsia="en-US"/>
        </w:rPr>
        <w:t xml:space="preserve">                                             </w:t>
      </w:r>
      <w:r>
        <w:rPr>
          <w:rFonts w:hint="cs"/>
          <w:sz w:val="36"/>
          <w:szCs w:val="36"/>
          <w:rtl/>
          <w:lang w:eastAsia="en-US"/>
        </w:rPr>
        <w:t xml:space="preserve">  الرقم الجامعي :         </w:t>
      </w:r>
    </w:p>
    <w:p w:rsidR="000C5C0F" w:rsidRDefault="000C5C0F" w:rsidP="000C5C0F">
      <w:pPr>
        <w:ind w:left="787"/>
        <w:rPr>
          <w:sz w:val="36"/>
          <w:szCs w:val="36"/>
          <w:rtl/>
          <w:lang w:eastAsia="en-US"/>
        </w:rPr>
      </w:pPr>
    </w:p>
    <w:p w:rsidR="000C5C0F" w:rsidRDefault="00B01377" w:rsidP="000C5C0F">
      <w:pPr>
        <w:ind w:left="787"/>
        <w:rPr>
          <w:sz w:val="36"/>
          <w:szCs w:val="36"/>
          <w:rtl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حدد لكل بند من بنود التكاليف التالية فيما إذا كانت تكاليف متغيرة او ثابتة او شبة متغيرة </w:t>
      </w:r>
      <w:r w:rsidR="000C5C0F">
        <w:rPr>
          <w:rFonts w:hint="cs"/>
          <w:sz w:val="36"/>
          <w:szCs w:val="36"/>
          <w:rtl/>
          <w:lang w:eastAsia="en-US"/>
        </w:rPr>
        <w:t>:</w:t>
      </w:r>
    </w:p>
    <w:p w:rsidR="000C5C0F" w:rsidRDefault="000C5C0F" w:rsidP="000C5C0F">
      <w:pPr>
        <w:ind w:left="787"/>
        <w:rPr>
          <w:sz w:val="36"/>
          <w:szCs w:val="36"/>
          <w:rtl/>
          <w:lang w:eastAsia="en-US"/>
        </w:rPr>
      </w:pPr>
    </w:p>
    <w:tbl>
      <w:tblPr>
        <w:tblStyle w:val="TableGrid"/>
        <w:bidiVisual/>
        <w:tblW w:w="0" w:type="auto"/>
        <w:tblInd w:w="787" w:type="dxa"/>
        <w:tblLook w:val="04A0"/>
      </w:tblPr>
      <w:tblGrid>
        <w:gridCol w:w="8789"/>
      </w:tblGrid>
      <w:tr w:rsidR="000C5C0F" w:rsidTr="000C5C0F">
        <w:tc>
          <w:tcPr>
            <w:tcW w:w="9576" w:type="dxa"/>
          </w:tcPr>
          <w:p w:rsidR="000C5C0F" w:rsidRPr="000C5C0F" w:rsidRDefault="000C5C0F" w:rsidP="000C5C0F">
            <w:pPr>
              <w:rPr>
                <w:sz w:val="36"/>
                <w:szCs w:val="36"/>
                <w:rtl/>
                <w:lang w:eastAsia="en-US"/>
              </w:rPr>
            </w:pP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1 </w:t>
            </w:r>
            <w:r>
              <w:rPr>
                <w:sz w:val="36"/>
                <w:szCs w:val="36"/>
                <w:rtl/>
                <w:lang w:eastAsia="en-US"/>
              </w:rPr>
              <w:t>–</w:t>
            </w:r>
            <w:r>
              <w:rPr>
                <w:rFonts w:hint="cs"/>
                <w:sz w:val="36"/>
                <w:szCs w:val="36"/>
                <w:rtl/>
                <w:lang w:eastAsia="en-US"/>
              </w:rPr>
              <w:t>الكهرباء المستخدمىة في تشغيل الالات.</w:t>
            </w:r>
          </w:p>
        </w:tc>
      </w:tr>
      <w:tr w:rsidR="000C5C0F" w:rsidTr="000C5C0F">
        <w:tc>
          <w:tcPr>
            <w:tcW w:w="9576" w:type="dxa"/>
          </w:tcPr>
          <w:p w:rsidR="000C5C0F" w:rsidRDefault="000C5C0F" w:rsidP="000C5C0F">
            <w:pPr>
              <w:rPr>
                <w:sz w:val="36"/>
                <w:szCs w:val="36"/>
                <w:rtl/>
                <w:lang w:eastAsia="en-US"/>
              </w:rPr>
            </w:pP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2 </w:t>
            </w:r>
            <w:r>
              <w:rPr>
                <w:sz w:val="36"/>
                <w:szCs w:val="36"/>
                <w:rtl/>
                <w:lang w:eastAsia="en-US"/>
              </w:rPr>
              <w:t>–</w:t>
            </w: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 إيجار مباني المصنع.</w:t>
            </w:r>
          </w:p>
        </w:tc>
      </w:tr>
      <w:tr w:rsidR="000C5C0F" w:rsidTr="000C5C0F">
        <w:tc>
          <w:tcPr>
            <w:tcW w:w="9576" w:type="dxa"/>
          </w:tcPr>
          <w:p w:rsidR="000C5C0F" w:rsidRDefault="000C5C0F" w:rsidP="00B01377">
            <w:pPr>
              <w:rPr>
                <w:sz w:val="36"/>
                <w:szCs w:val="36"/>
                <w:rtl/>
                <w:lang w:eastAsia="en-US"/>
              </w:rPr>
            </w:pP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3 </w:t>
            </w:r>
            <w:r>
              <w:rPr>
                <w:sz w:val="36"/>
                <w:szCs w:val="36"/>
                <w:rtl/>
                <w:lang w:eastAsia="en-US"/>
              </w:rPr>
              <w:t>–</w:t>
            </w: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 المسامير المستخدمةفي تصنيع الطاولات.</w:t>
            </w:r>
          </w:p>
        </w:tc>
      </w:tr>
      <w:tr w:rsidR="000C5C0F" w:rsidTr="000C5C0F">
        <w:tc>
          <w:tcPr>
            <w:tcW w:w="9576" w:type="dxa"/>
          </w:tcPr>
          <w:p w:rsidR="000C5C0F" w:rsidRDefault="000C5C0F" w:rsidP="00B01377">
            <w:pPr>
              <w:rPr>
                <w:sz w:val="36"/>
                <w:szCs w:val="36"/>
                <w:rtl/>
                <w:lang w:eastAsia="en-US"/>
              </w:rPr>
            </w:pP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4 </w:t>
            </w:r>
            <w:r>
              <w:rPr>
                <w:sz w:val="36"/>
                <w:szCs w:val="36"/>
                <w:rtl/>
                <w:lang w:eastAsia="en-US"/>
              </w:rPr>
              <w:t>–</w:t>
            </w: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 راتب رئيس الانتاج.</w:t>
            </w:r>
          </w:p>
        </w:tc>
      </w:tr>
      <w:tr w:rsidR="000C5C0F" w:rsidTr="000C5C0F">
        <w:tc>
          <w:tcPr>
            <w:tcW w:w="9576" w:type="dxa"/>
          </w:tcPr>
          <w:p w:rsidR="000C5C0F" w:rsidRDefault="000C5C0F" w:rsidP="000C5C0F">
            <w:pPr>
              <w:rPr>
                <w:sz w:val="36"/>
                <w:szCs w:val="36"/>
                <w:rtl/>
                <w:lang w:eastAsia="en-US"/>
              </w:rPr>
            </w:pP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5 </w:t>
            </w:r>
            <w:r>
              <w:rPr>
                <w:sz w:val="36"/>
                <w:szCs w:val="36"/>
                <w:rtl/>
                <w:lang w:eastAsia="en-US"/>
              </w:rPr>
              <w:t>–</w:t>
            </w: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 تكلفى العم</w:t>
            </w:r>
            <w:r w:rsidR="00B01377">
              <w:rPr>
                <w:rFonts w:hint="cs"/>
                <w:sz w:val="36"/>
                <w:szCs w:val="36"/>
                <w:rtl/>
                <w:lang w:eastAsia="en-US"/>
              </w:rPr>
              <w:t>ا</w:t>
            </w:r>
            <w:r>
              <w:rPr>
                <w:rFonts w:hint="cs"/>
                <w:sz w:val="36"/>
                <w:szCs w:val="36"/>
                <w:rtl/>
                <w:lang w:eastAsia="en-US"/>
              </w:rPr>
              <w:t>ل القائمين على تجميع الانتاج.</w:t>
            </w:r>
          </w:p>
        </w:tc>
      </w:tr>
      <w:tr w:rsidR="000C5C0F" w:rsidTr="000C5C0F">
        <w:tc>
          <w:tcPr>
            <w:tcW w:w="9576" w:type="dxa"/>
          </w:tcPr>
          <w:p w:rsidR="000C5C0F" w:rsidRDefault="000C5C0F" w:rsidP="00B01377">
            <w:pPr>
              <w:rPr>
                <w:sz w:val="36"/>
                <w:szCs w:val="36"/>
                <w:rtl/>
                <w:lang w:eastAsia="en-US"/>
              </w:rPr>
            </w:pP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6 </w:t>
            </w:r>
            <w:r>
              <w:rPr>
                <w:sz w:val="36"/>
                <w:szCs w:val="36"/>
                <w:rtl/>
                <w:lang w:eastAsia="en-US"/>
              </w:rPr>
              <w:t>–</w:t>
            </w: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 الغراء المستخ</w:t>
            </w:r>
            <w:r w:rsidR="00B01377">
              <w:rPr>
                <w:rFonts w:hint="cs"/>
                <w:sz w:val="36"/>
                <w:szCs w:val="36"/>
                <w:rtl/>
                <w:lang w:eastAsia="en-US"/>
              </w:rPr>
              <w:t>د</w:t>
            </w: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م في صناعى الاثاث </w:t>
            </w:r>
          </w:p>
        </w:tc>
      </w:tr>
      <w:tr w:rsidR="000C5C0F" w:rsidTr="000C5C0F">
        <w:tc>
          <w:tcPr>
            <w:tcW w:w="9576" w:type="dxa"/>
          </w:tcPr>
          <w:p w:rsidR="000C5C0F" w:rsidRDefault="000C5C0F" w:rsidP="000C5C0F">
            <w:pPr>
              <w:rPr>
                <w:sz w:val="36"/>
                <w:szCs w:val="36"/>
                <w:rtl/>
                <w:lang w:eastAsia="en-US"/>
              </w:rPr>
            </w:pP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7 </w:t>
            </w:r>
            <w:r>
              <w:rPr>
                <w:sz w:val="36"/>
                <w:szCs w:val="36"/>
                <w:rtl/>
                <w:lang w:eastAsia="en-US"/>
              </w:rPr>
              <w:t>–</w:t>
            </w: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 رواتب رجال الامن .</w:t>
            </w:r>
          </w:p>
        </w:tc>
      </w:tr>
      <w:tr w:rsidR="000C5C0F" w:rsidTr="000C5C0F">
        <w:tc>
          <w:tcPr>
            <w:tcW w:w="9576" w:type="dxa"/>
          </w:tcPr>
          <w:p w:rsidR="000C5C0F" w:rsidRDefault="000C5C0F" w:rsidP="00B01377">
            <w:pPr>
              <w:rPr>
                <w:sz w:val="36"/>
                <w:szCs w:val="36"/>
                <w:rtl/>
                <w:lang w:eastAsia="en-US"/>
              </w:rPr>
            </w:pP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8 </w:t>
            </w:r>
            <w:r>
              <w:rPr>
                <w:sz w:val="36"/>
                <w:szCs w:val="36"/>
                <w:rtl/>
                <w:lang w:eastAsia="en-US"/>
              </w:rPr>
              <w:t>–</w:t>
            </w: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 </w:t>
            </w:r>
            <w:r w:rsidR="00B01377">
              <w:rPr>
                <w:rFonts w:hint="cs"/>
                <w:sz w:val="36"/>
                <w:szCs w:val="36"/>
                <w:rtl/>
                <w:lang w:eastAsia="en-US"/>
              </w:rPr>
              <w:t xml:space="preserve">مصاريف الوقود والمحروقات زيوت التشحيم اللازمة للالات </w:t>
            </w:r>
            <w:r>
              <w:rPr>
                <w:rFonts w:hint="cs"/>
                <w:sz w:val="36"/>
                <w:szCs w:val="36"/>
                <w:rtl/>
                <w:lang w:eastAsia="en-US"/>
              </w:rPr>
              <w:t>.</w:t>
            </w:r>
          </w:p>
        </w:tc>
      </w:tr>
      <w:tr w:rsidR="000C5C0F" w:rsidTr="000C5C0F">
        <w:tc>
          <w:tcPr>
            <w:tcW w:w="9576" w:type="dxa"/>
          </w:tcPr>
          <w:p w:rsidR="000C5C0F" w:rsidRDefault="000C5C0F" w:rsidP="00B01377">
            <w:pPr>
              <w:rPr>
                <w:sz w:val="36"/>
                <w:szCs w:val="36"/>
                <w:rtl/>
                <w:lang w:eastAsia="en-US"/>
              </w:rPr>
            </w:pP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9 </w:t>
            </w:r>
            <w:r>
              <w:rPr>
                <w:sz w:val="36"/>
                <w:szCs w:val="36"/>
                <w:rtl/>
                <w:lang w:eastAsia="en-US"/>
              </w:rPr>
              <w:t>–</w:t>
            </w:r>
            <w:r w:rsidR="00B01377">
              <w:rPr>
                <w:rFonts w:hint="cs"/>
                <w:sz w:val="36"/>
                <w:szCs w:val="36"/>
                <w:rtl/>
                <w:lang w:eastAsia="en-US"/>
              </w:rPr>
              <w:t xml:space="preserve"> الرسوم الجمركية على المواد المباشرة</w:t>
            </w:r>
            <w:r>
              <w:rPr>
                <w:rFonts w:hint="cs"/>
                <w:sz w:val="36"/>
                <w:szCs w:val="36"/>
                <w:rtl/>
                <w:lang w:eastAsia="en-US"/>
              </w:rPr>
              <w:t>.</w:t>
            </w:r>
          </w:p>
        </w:tc>
      </w:tr>
      <w:tr w:rsidR="000C5C0F" w:rsidTr="000C5C0F">
        <w:tc>
          <w:tcPr>
            <w:tcW w:w="9576" w:type="dxa"/>
          </w:tcPr>
          <w:p w:rsidR="000C5C0F" w:rsidRDefault="000C5C0F" w:rsidP="000C5C0F">
            <w:pPr>
              <w:rPr>
                <w:sz w:val="36"/>
                <w:szCs w:val="36"/>
                <w:rtl/>
                <w:lang w:eastAsia="en-US"/>
              </w:rPr>
            </w:pP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10 </w:t>
            </w:r>
            <w:r>
              <w:rPr>
                <w:sz w:val="36"/>
                <w:szCs w:val="36"/>
                <w:rtl/>
                <w:lang w:eastAsia="en-US"/>
              </w:rPr>
              <w:t>–</w:t>
            </w: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 اهلاك معدات الكافتيريا</w:t>
            </w:r>
          </w:p>
        </w:tc>
      </w:tr>
      <w:tr w:rsidR="000C5C0F" w:rsidTr="000C5C0F">
        <w:tc>
          <w:tcPr>
            <w:tcW w:w="9576" w:type="dxa"/>
          </w:tcPr>
          <w:p w:rsidR="000C5C0F" w:rsidRDefault="000C5C0F" w:rsidP="000C5C0F">
            <w:pPr>
              <w:rPr>
                <w:sz w:val="36"/>
                <w:szCs w:val="36"/>
                <w:rtl/>
                <w:lang w:eastAsia="en-US"/>
              </w:rPr>
            </w:pP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11 </w:t>
            </w:r>
            <w:r>
              <w:rPr>
                <w:sz w:val="36"/>
                <w:szCs w:val="36"/>
                <w:rtl/>
                <w:lang w:eastAsia="en-US"/>
              </w:rPr>
              <w:t>–</w:t>
            </w: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 اهلاك معدات المصنع</w:t>
            </w:r>
          </w:p>
        </w:tc>
      </w:tr>
      <w:tr w:rsidR="000C5C0F" w:rsidTr="000C5C0F">
        <w:tc>
          <w:tcPr>
            <w:tcW w:w="9576" w:type="dxa"/>
          </w:tcPr>
          <w:p w:rsidR="000C5C0F" w:rsidRDefault="000C5C0F" w:rsidP="000C5C0F">
            <w:pPr>
              <w:rPr>
                <w:sz w:val="36"/>
                <w:szCs w:val="36"/>
                <w:rtl/>
                <w:lang w:eastAsia="en-US"/>
              </w:rPr>
            </w:pP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12 </w:t>
            </w:r>
            <w:r>
              <w:rPr>
                <w:sz w:val="36"/>
                <w:szCs w:val="36"/>
                <w:rtl/>
                <w:lang w:eastAsia="en-US"/>
              </w:rPr>
              <w:t>–</w:t>
            </w: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 رواتب موظفين الاداره</w:t>
            </w:r>
          </w:p>
        </w:tc>
      </w:tr>
      <w:tr w:rsidR="000C5C0F" w:rsidTr="000C5C0F">
        <w:tc>
          <w:tcPr>
            <w:tcW w:w="9576" w:type="dxa"/>
          </w:tcPr>
          <w:p w:rsidR="000C5C0F" w:rsidRDefault="000C5C0F" w:rsidP="000C5C0F">
            <w:pPr>
              <w:rPr>
                <w:sz w:val="36"/>
                <w:szCs w:val="36"/>
                <w:rtl/>
                <w:lang w:eastAsia="en-US"/>
              </w:rPr>
            </w:pP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13 </w:t>
            </w:r>
            <w:r>
              <w:rPr>
                <w:sz w:val="36"/>
                <w:szCs w:val="36"/>
                <w:rtl/>
                <w:lang w:eastAsia="en-US"/>
              </w:rPr>
              <w:t>–</w:t>
            </w: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 الضارائب العقارية على المصنع</w:t>
            </w:r>
          </w:p>
        </w:tc>
      </w:tr>
      <w:tr w:rsidR="000C5C0F" w:rsidTr="000C5C0F">
        <w:tc>
          <w:tcPr>
            <w:tcW w:w="9576" w:type="dxa"/>
          </w:tcPr>
          <w:p w:rsidR="000C5C0F" w:rsidRDefault="000C5C0F" w:rsidP="000C5C0F">
            <w:pPr>
              <w:rPr>
                <w:sz w:val="36"/>
                <w:szCs w:val="36"/>
                <w:rtl/>
                <w:lang w:eastAsia="en-US"/>
              </w:rPr>
            </w:pP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14 </w:t>
            </w:r>
            <w:r w:rsidR="00B01377">
              <w:rPr>
                <w:sz w:val="36"/>
                <w:szCs w:val="36"/>
                <w:rtl/>
                <w:lang w:eastAsia="en-US"/>
              </w:rPr>
              <w:t>–</w:t>
            </w: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 </w:t>
            </w:r>
            <w:r w:rsidR="00B01377">
              <w:rPr>
                <w:rFonts w:hint="cs"/>
                <w:sz w:val="36"/>
                <w:szCs w:val="36"/>
                <w:rtl/>
                <w:lang w:eastAsia="en-US"/>
              </w:rPr>
              <w:t xml:space="preserve">مصاريف القرطاسية الادارية </w:t>
            </w:r>
          </w:p>
        </w:tc>
      </w:tr>
      <w:tr w:rsidR="000C5C0F" w:rsidTr="000C5C0F">
        <w:tc>
          <w:tcPr>
            <w:tcW w:w="9576" w:type="dxa"/>
          </w:tcPr>
          <w:p w:rsidR="000C5C0F" w:rsidRDefault="000C5C0F" w:rsidP="00B01377">
            <w:pPr>
              <w:rPr>
                <w:sz w:val="36"/>
                <w:szCs w:val="36"/>
                <w:rtl/>
                <w:lang w:eastAsia="en-US"/>
              </w:rPr>
            </w:pP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15 </w:t>
            </w:r>
            <w:r w:rsidR="00B01377">
              <w:rPr>
                <w:sz w:val="36"/>
                <w:szCs w:val="36"/>
                <w:rtl/>
                <w:lang w:eastAsia="en-US"/>
              </w:rPr>
              <w:t>–</w:t>
            </w:r>
            <w:r>
              <w:rPr>
                <w:rFonts w:hint="cs"/>
                <w:sz w:val="36"/>
                <w:szCs w:val="36"/>
                <w:rtl/>
                <w:lang w:eastAsia="en-US"/>
              </w:rPr>
              <w:t xml:space="preserve"> </w:t>
            </w:r>
            <w:r w:rsidR="00B01377">
              <w:rPr>
                <w:rFonts w:hint="cs"/>
                <w:sz w:val="36"/>
                <w:szCs w:val="36"/>
                <w:rtl/>
                <w:lang w:eastAsia="en-US"/>
              </w:rPr>
              <w:t>قطع الغيار المستخدم في الصيانة</w:t>
            </w:r>
          </w:p>
        </w:tc>
      </w:tr>
    </w:tbl>
    <w:p w:rsidR="000C5C0F" w:rsidRPr="000C5C0F" w:rsidRDefault="000C5C0F" w:rsidP="000C5C0F">
      <w:pPr>
        <w:ind w:left="787"/>
        <w:rPr>
          <w:sz w:val="36"/>
          <w:szCs w:val="36"/>
          <w:lang w:eastAsia="en-US"/>
        </w:rPr>
      </w:pPr>
    </w:p>
    <w:sectPr w:rsidR="000C5C0F" w:rsidRPr="000C5C0F" w:rsidSect="001656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4F9" w:rsidRDefault="00E744F9" w:rsidP="000F0C45">
      <w:r>
        <w:separator/>
      </w:r>
    </w:p>
  </w:endnote>
  <w:endnote w:type="continuationSeparator" w:id="1">
    <w:p w:rsidR="00E744F9" w:rsidRDefault="00E744F9" w:rsidP="000F0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C45" w:rsidRDefault="000F0C4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C45" w:rsidRDefault="000F0C4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C45" w:rsidRDefault="000F0C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4F9" w:rsidRDefault="00E744F9" w:rsidP="000F0C45">
      <w:r>
        <w:separator/>
      </w:r>
    </w:p>
  </w:footnote>
  <w:footnote w:type="continuationSeparator" w:id="1">
    <w:p w:rsidR="00E744F9" w:rsidRDefault="00E744F9" w:rsidP="000F0C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C45" w:rsidRDefault="000F0C4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930631" o:spid="_x0000_s5122" type="#_x0000_t136" style="position:absolute;left:0;text-align:left;margin-left:0;margin-top:0;width:558.35pt;height:101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weiskhaled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C45" w:rsidRDefault="000F0C4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930632" o:spid="_x0000_s5123" type="#_x0000_t136" style="position:absolute;left:0;text-align:left;margin-left:0;margin-top:0;width:558.35pt;height:101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weiskhaled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C45" w:rsidRDefault="000F0C4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930630" o:spid="_x0000_s5121" type="#_x0000_t136" style="position:absolute;left:0;text-align:left;margin-left:0;margin-top:0;width:558.35pt;height:101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weiskhaled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02970"/>
    <w:multiLevelType w:val="hybridMultilevel"/>
    <w:tmpl w:val="F5AC5026"/>
    <w:lvl w:ilvl="0" w:tplc="C9208B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0C5C0F"/>
    <w:rsid w:val="000C5C0F"/>
    <w:rsid w:val="000F0C45"/>
    <w:rsid w:val="0016566F"/>
    <w:rsid w:val="002575D2"/>
    <w:rsid w:val="002E0B00"/>
    <w:rsid w:val="005D3803"/>
    <w:rsid w:val="00A912EC"/>
    <w:rsid w:val="00B01377"/>
    <w:rsid w:val="00CC303A"/>
    <w:rsid w:val="00E74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C0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5C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5C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F0C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0C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0F0C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0C4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9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2011-10-02T11:21:00Z</cp:lastPrinted>
  <dcterms:created xsi:type="dcterms:W3CDTF">2011-09-12T07:10:00Z</dcterms:created>
  <dcterms:modified xsi:type="dcterms:W3CDTF">2011-10-10T10:49:00Z</dcterms:modified>
</cp:coreProperties>
</file>