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4F1" w:rsidRPr="00923E84" w:rsidRDefault="007564F1" w:rsidP="007564F1">
      <w:pPr>
        <w:numPr>
          <w:ilvl w:val="12"/>
          <w:numId w:val="0"/>
        </w:numPr>
        <w:ind w:left="-810" w:right="-835"/>
        <w:jc w:val="center"/>
        <w:rPr>
          <w:sz w:val="32"/>
          <w:szCs w:val="32"/>
        </w:rPr>
      </w:pPr>
      <w:bookmarkStart w:id="0" w:name="_Toc454203754"/>
      <w:r w:rsidRPr="00923E84">
        <w:rPr>
          <w:sz w:val="32"/>
          <w:szCs w:val="32"/>
        </w:rPr>
        <w:t>GALAXIA WEBSOLUTIONS INC.</w:t>
      </w:r>
    </w:p>
    <w:p w:rsidR="007564F1" w:rsidRDefault="007564F1" w:rsidP="007564F1">
      <w:pPr>
        <w:pStyle w:val="BodyText"/>
        <w:jc w:val="center"/>
      </w:pPr>
    </w:p>
    <w:p w:rsidR="007564F1" w:rsidRDefault="007564F1" w:rsidP="007564F1">
      <w:pPr>
        <w:pStyle w:val="SubtitleCover"/>
        <w:ind w:left="-835" w:right="-835"/>
        <w:jc w:val="center"/>
        <w:rPr>
          <w:rFonts w:ascii="Times New Roman" w:hAnsi="Times New Roman"/>
          <w:b/>
          <w:bCs/>
          <w:spacing w:val="0"/>
          <w:sz w:val="52"/>
        </w:rPr>
      </w:pPr>
      <w:r>
        <w:rPr>
          <w:rFonts w:ascii="Times New Roman" w:hAnsi="Times New Roman"/>
          <w:b/>
          <w:bCs/>
          <w:spacing w:val="0"/>
          <w:sz w:val="52"/>
        </w:rPr>
        <w:t>eStore Project</w:t>
      </w:r>
    </w:p>
    <w:p w:rsidR="007564F1" w:rsidRDefault="007564F1" w:rsidP="007564F1">
      <w:pPr>
        <w:pStyle w:val="SubtitleCover"/>
        <w:ind w:left="-835" w:right="-835"/>
        <w:jc w:val="center"/>
        <w:rPr>
          <w:rFonts w:ascii="Times New Roman" w:hAnsi="Times New Roman"/>
          <w:sz w:val="18"/>
        </w:rPr>
      </w:pPr>
    </w:p>
    <w:p w:rsidR="007564F1" w:rsidRDefault="007564F1" w:rsidP="007564F1">
      <w:pPr>
        <w:pStyle w:val="SubtitleCover"/>
        <w:ind w:left="-835" w:right="-835"/>
        <w:jc w:val="center"/>
        <w:rPr>
          <w:rFonts w:ascii="Times New Roman" w:hAnsi="Times New Roman"/>
          <w:sz w:val="52"/>
        </w:rPr>
      </w:pPr>
    </w:p>
    <w:p w:rsidR="007564F1" w:rsidRDefault="007564F1" w:rsidP="007564F1">
      <w:pPr>
        <w:pStyle w:val="SubtitleCover"/>
        <w:ind w:left="-835" w:right="-835"/>
        <w:jc w:val="center"/>
        <w:rPr>
          <w:rFonts w:ascii="Times New Roman" w:hAnsi="Times New Roman"/>
          <w:sz w:val="52"/>
        </w:rPr>
      </w:pPr>
    </w:p>
    <w:p w:rsidR="007564F1" w:rsidRDefault="007564F1" w:rsidP="007564F1">
      <w:pPr>
        <w:pStyle w:val="SubtitleCover"/>
        <w:ind w:left="-835" w:right="-835"/>
        <w:jc w:val="center"/>
        <w:rPr>
          <w:rFonts w:ascii="Times New Roman" w:hAnsi="Times New Roman"/>
          <w:sz w:val="52"/>
        </w:rPr>
      </w:pPr>
    </w:p>
    <w:p w:rsidR="007564F1" w:rsidRDefault="007564F1" w:rsidP="007564F1">
      <w:pPr>
        <w:pStyle w:val="SubtitleCover"/>
        <w:ind w:left="-835" w:right="-835"/>
        <w:jc w:val="center"/>
        <w:rPr>
          <w:rFonts w:ascii="Times New Roman" w:hAnsi="Times New Roman"/>
          <w:sz w:val="52"/>
        </w:rPr>
      </w:pPr>
    </w:p>
    <w:p w:rsidR="007564F1" w:rsidRDefault="007564F1" w:rsidP="007564F1">
      <w:pPr>
        <w:pStyle w:val="SubtitleCover"/>
        <w:ind w:left="-835" w:right="-835"/>
        <w:jc w:val="center"/>
        <w:rPr>
          <w:rFonts w:ascii="Times New Roman" w:hAnsi="Times New Roman"/>
          <w:spacing w:val="0"/>
          <w:sz w:val="52"/>
        </w:rPr>
      </w:pPr>
      <w:r>
        <w:rPr>
          <w:rFonts w:ascii="Times New Roman" w:hAnsi="Times New Roman"/>
          <w:spacing w:val="0"/>
          <w:sz w:val="52"/>
        </w:rPr>
        <w:t>Business Requirements Document</w:t>
      </w:r>
    </w:p>
    <w:p w:rsidR="007564F1" w:rsidRDefault="007564F1" w:rsidP="007564F1">
      <w:pPr>
        <w:numPr>
          <w:ilvl w:val="12"/>
          <w:numId w:val="0"/>
        </w:numPr>
        <w:ind w:right="-835"/>
      </w:pPr>
      <w:r>
        <w:tab/>
      </w:r>
    </w:p>
    <w:p w:rsidR="007564F1" w:rsidRDefault="007564F1" w:rsidP="007564F1">
      <w:pPr>
        <w:numPr>
          <w:ilvl w:val="12"/>
          <w:numId w:val="0"/>
        </w:numPr>
        <w:ind w:left="-835" w:right="-835"/>
        <w:jc w:val="center"/>
        <w:rPr>
          <w:i/>
          <w:sz w:val="28"/>
        </w:rPr>
      </w:pPr>
      <w:r>
        <w:rPr>
          <w:i/>
          <w:sz w:val="28"/>
        </w:rPr>
        <w:t>Version 1.1.3</w:t>
      </w:r>
    </w:p>
    <w:p w:rsidR="007564F1" w:rsidRDefault="007564F1" w:rsidP="007564F1">
      <w:pPr>
        <w:numPr>
          <w:ilvl w:val="12"/>
          <w:numId w:val="0"/>
        </w:numPr>
        <w:ind w:left="-835" w:right="-835"/>
        <w:jc w:val="center"/>
        <w:rPr>
          <w:i/>
          <w:sz w:val="28"/>
        </w:rPr>
      </w:pPr>
    </w:p>
    <w:p w:rsidR="007564F1" w:rsidRDefault="007564F1" w:rsidP="007564F1">
      <w:pPr>
        <w:numPr>
          <w:ilvl w:val="12"/>
          <w:numId w:val="0"/>
        </w:numPr>
        <w:ind w:left="-835" w:right="-835"/>
        <w:jc w:val="center"/>
        <w:rPr>
          <w:i/>
          <w:sz w:val="28"/>
        </w:rPr>
      </w:pPr>
      <w:r>
        <w:rPr>
          <w:i/>
          <w:sz w:val="28"/>
        </w:rPr>
        <w:t xml:space="preserve">10/09/2012  </w:t>
      </w:r>
    </w:p>
    <w:p w:rsidR="007564F1" w:rsidRDefault="007564F1" w:rsidP="007564F1">
      <w:pPr>
        <w:numPr>
          <w:ilvl w:val="12"/>
          <w:numId w:val="0"/>
        </w:numPr>
        <w:ind w:left="-835" w:right="-835"/>
        <w:jc w:val="center"/>
        <w:rPr>
          <w:sz w:val="16"/>
        </w:rPr>
      </w:pPr>
    </w:p>
    <w:p w:rsidR="007564F1" w:rsidRDefault="007564F1" w:rsidP="007564F1">
      <w:pPr>
        <w:numPr>
          <w:ilvl w:val="12"/>
          <w:numId w:val="0"/>
        </w:numPr>
        <w:ind w:left="-835" w:right="-835"/>
        <w:jc w:val="center"/>
        <w:rPr>
          <w:sz w:val="16"/>
        </w:rPr>
      </w:pPr>
    </w:p>
    <w:p w:rsidR="007564F1" w:rsidRDefault="007564F1" w:rsidP="007564F1">
      <w:pPr>
        <w:numPr>
          <w:ilvl w:val="12"/>
          <w:numId w:val="0"/>
        </w:numPr>
        <w:ind w:left="-835" w:right="-835"/>
        <w:jc w:val="center"/>
        <w:rPr>
          <w:sz w:val="16"/>
        </w:rPr>
      </w:pPr>
    </w:p>
    <w:p w:rsidR="007564F1" w:rsidRDefault="007564F1" w:rsidP="007564F1">
      <w:pPr>
        <w:numPr>
          <w:ilvl w:val="12"/>
          <w:numId w:val="0"/>
        </w:numPr>
        <w:ind w:left="-835" w:right="-835"/>
        <w:jc w:val="center"/>
        <w:rPr>
          <w:sz w:val="16"/>
        </w:rPr>
      </w:pPr>
    </w:p>
    <w:p w:rsidR="007564F1" w:rsidRDefault="007564F1" w:rsidP="007564F1">
      <w:pPr>
        <w:numPr>
          <w:ilvl w:val="12"/>
          <w:numId w:val="0"/>
        </w:numPr>
        <w:ind w:left="-835" w:right="-835"/>
        <w:jc w:val="center"/>
        <w:rPr>
          <w:sz w:val="16"/>
        </w:rPr>
      </w:pPr>
    </w:p>
    <w:p w:rsidR="007564F1" w:rsidRDefault="007564F1" w:rsidP="007564F1">
      <w:pPr>
        <w:numPr>
          <w:ilvl w:val="12"/>
          <w:numId w:val="0"/>
        </w:numPr>
        <w:ind w:left="-835" w:right="-835"/>
        <w:jc w:val="center"/>
        <w:rPr>
          <w:sz w:val="16"/>
        </w:rPr>
      </w:pPr>
      <w:r>
        <w:rPr>
          <w:sz w:val="16"/>
        </w:rPr>
        <w:t xml:space="preserve">Written by: </w:t>
      </w:r>
    </w:p>
    <w:p w:rsidR="007564F1" w:rsidRDefault="007564F1" w:rsidP="007564F1">
      <w:pPr>
        <w:numPr>
          <w:ilvl w:val="12"/>
          <w:numId w:val="0"/>
        </w:numPr>
        <w:ind w:left="-835" w:right="-835"/>
        <w:jc w:val="center"/>
        <w:rPr>
          <w:sz w:val="16"/>
        </w:rPr>
      </w:pPr>
    </w:p>
    <w:p w:rsidR="007564F1" w:rsidRPr="00923E84" w:rsidRDefault="007564F1" w:rsidP="007564F1">
      <w:pPr>
        <w:numPr>
          <w:ilvl w:val="12"/>
          <w:numId w:val="0"/>
        </w:numPr>
        <w:ind w:left="-835" w:right="-835"/>
        <w:jc w:val="center"/>
        <w:rPr>
          <w:sz w:val="24"/>
          <w:szCs w:val="24"/>
        </w:rPr>
      </w:pPr>
      <w:r>
        <w:rPr>
          <w:sz w:val="24"/>
          <w:szCs w:val="24"/>
        </w:rPr>
        <w:t>Mostafa</w:t>
      </w:r>
      <w:r w:rsidR="001C43DE">
        <w:rPr>
          <w:sz w:val="24"/>
          <w:szCs w:val="24"/>
        </w:rPr>
        <w:t xml:space="preserve"> Hashimi</w:t>
      </w:r>
      <w:r w:rsidRPr="00923E84">
        <w:rPr>
          <w:sz w:val="24"/>
          <w:szCs w:val="24"/>
        </w:rPr>
        <w:t>, Senior Manager</w:t>
      </w:r>
    </w:p>
    <w:p w:rsidR="007564F1" w:rsidRDefault="007564F1" w:rsidP="007564F1">
      <w:pPr>
        <w:numPr>
          <w:ilvl w:val="12"/>
          <w:numId w:val="0"/>
        </w:numPr>
        <w:ind w:left="-835" w:right="-835"/>
        <w:jc w:val="center"/>
        <w:rPr>
          <w:sz w:val="16"/>
        </w:rPr>
      </w:pPr>
    </w:p>
    <w:p w:rsidR="007564F1" w:rsidRDefault="007564F1" w:rsidP="007564F1">
      <w:pPr>
        <w:numPr>
          <w:ilvl w:val="12"/>
          <w:numId w:val="0"/>
        </w:numPr>
        <w:ind w:left="-835" w:right="-835"/>
        <w:jc w:val="center"/>
        <w:rPr>
          <w:sz w:val="16"/>
        </w:rPr>
      </w:pPr>
    </w:p>
    <w:p w:rsidR="007564F1" w:rsidRDefault="007564F1" w:rsidP="007564F1">
      <w:pPr>
        <w:numPr>
          <w:ilvl w:val="12"/>
          <w:numId w:val="0"/>
        </w:numPr>
        <w:ind w:left="-835" w:right="-835"/>
        <w:jc w:val="center"/>
        <w:rPr>
          <w:sz w:val="16"/>
        </w:rPr>
      </w:pPr>
    </w:p>
    <w:p w:rsidR="007564F1" w:rsidRDefault="007564F1" w:rsidP="007564F1">
      <w:pPr>
        <w:numPr>
          <w:ilvl w:val="12"/>
          <w:numId w:val="0"/>
        </w:numPr>
        <w:ind w:left="-835" w:right="-835"/>
        <w:jc w:val="center"/>
        <w:rPr>
          <w:sz w:val="16"/>
        </w:rPr>
      </w:pPr>
    </w:p>
    <w:p w:rsidR="007564F1" w:rsidRPr="00923E84" w:rsidRDefault="007564F1" w:rsidP="007564F1">
      <w:pPr>
        <w:pStyle w:val="Heading2"/>
        <w:keepNext/>
        <w:keepLines w:val="0"/>
        <w:widowControl w:val="0"/>
        <w:numPr>
          <w:ilvl w:val="0"/>
          <w:numId w:val="3"/>
        </w:numPr>
        <w:pBdr>
          <w:top w:val="none" w:sz="0" w:space="0" w:color="auto"/>
          <w:left w:val="none" w:sz="0" w:space="0" w:color="auto"/>
          <w:bottom w:val="none" w:sz="0" w:space="0" w:color="auto"/>
        </w:pBdr>
        <w:spacing w:before="120" w:after="60"/>
        <w:jc w:val="left"/>
      </w:pPr>
      <w:bookmarkStart w:id="1" w:name="_Toc492784358"/>
      <w:bookmarkStart w:id="2" w:name="_Toc256927464"/>
      <w:bookmarkStart w:id="3" w:name="_Toc256958989"/>
      <w:r w:rsidRPr="00923E84">
        <w:lastRenderedPageBreak/>
        <w:t>Business Context</w:t>
      </w:r>
      <w:bookmarkEnd w:id="1"/>
      <w:bookmarkEnd w:id="2"/>
      <w:bookmarkEnd w:id="3"/>
    </w:p>
    <w:p w:rsidR="007564F1" w:rsidRPr="008D3A67" w:rsidRDefault="007564F1" w:rsidP="007564F1">
      <w:pPr>
        <w:pStyle w:val="BodyText"/>
        <w:jc w:val="both"/>
        <w:rPr>
          <w:sz w:val="24"/>
          <w:szCs w:val="24"/>
        </w:rPr>
      </w:pPr>
      <w:bookmarkStart w:id="4" w:name="_Toc492784360"/>
      <w:bookmarkStart w:id="5" w:name="_Toc256927466"/>
      <w:r w:rsidRPr="00923E84">
        <w:rPr>
          <w:sz w:val="24"/>
          <w:szCs w:val="24"/>
        </w:rPr>
        <w:t xml:space="preserve">RDA’s </w:t>
      </w:r>
      <w:r w:rsidRPr="008D3A67">
        <w:rPr>
          <w:sz w:val="24"/>
          <w:szCs w:val="24"/>
        </w:rPr>
        <w:t xml:space="preserve">Pet Food was founded in 1976 by Ali Ahmed Hussain. Ali started selling pet food to the community. In 1983, Ali switched from selling pet food to exclusively selling pets and renamed the company to RDA Pet Store. Business grew steadily through the 80’s so RDA moved to a larger store location in Riyadh. </w:t>
      </w:r>
    </w:p>
    <w:p w:rsidR="007564F1" w:rsidRPr="00C818BC" w:rsidRDefault="007564F1" w:rsidP="007564F1">
      <w:pPr>
        <w:pStyle w:val="BodyTextIndent1"/>
        <w:ind w:left="0"/>
      </w:pPr>
      <w:r w:rsidRPr="008D3A67">
        <w:rPr>
          <w:sz w:val="24"/>
          <w:szCs w:val="24"/>
        </w:rPr>
        <w:t>In 2008, RDA Pet Store generated 3M SAR in revenue. RDA would like to expand its business to include Internet mail order customers.</w:t>
      </w:r>
      <w:r>
        <w:rPr>
          <w:sz w:val="24"/>
          <w:szCs w:val="24"/>
        </w:rPr>
        <w:t xml:space="preserve"> </w:t>
      </w:r>
      <w:r w:rsidRPr="00C818BC">
        <w:rPr>
          <w:sz w:val="24"/>
          <w:szCs w:val="24"/>
        </w:rPr>
        <w:t>RDA wishes to leverage the Internet as a sales and marketing tool to expand its market to the entire KSA.  RDA plans to expand its store revenues. In addition RDA, is launching the eStore project to expand its customer base to Internet customers in the KSA.</w:t>
      </w:r>
    </w:p>
    <w:p w:rsidR="007564F1" w:rsidRDefault="007564F1" w:rsidP="007564F1">
      <w:pPr>
        <w:pStyle w:val="Heading2"/>
        <w:keepNext/>
        <w:keepLines w:val="0"/>
        <w:widowControl w:val="0"/>
        <w:numPr>
          <w:ilvl w:val="0"/>
          <w:numId w:val="3"/>
        </w:numPr>
        <w:pBdr>
          <w:top w:val="none" w:sz="0" w:space="0" w:color="auto"/>
          <w:left w:val="none" w:sz="0" w:space="0" w:color="auto"/>
          <w:bottom w:val="none" w:sz="0" w:space="0" w:color="auto"/>
        </w:pBdr>
        <w:spacing w:before="120" w:after="60"/>
        <w:jc w:val="left"/>
      </w:pPr>
      <w:bookmarkStart w:id="6" w:name="_Toc492784357"/>
      <w:bookmarkStart w:id="7" w:name="_Toc256927462"/>
      <w:bookmarkStart w:id="8" w:name="_Toc256958990"/>
      <w:r>
        <w:t>Product Description</w:t>
      </w:r>
      <w:bookmarkEnd w:id="6"/>
      <w:bookmarkEnd w:id="7"/>
      <w:bookmarkEnd w:id="8"/>
    </w:p>
    <w:p w:rsidR="007564F1" w:rsidRPr="00B51749" w:rsidRDefault="007564F1" w:rsidP="007564F1">
      <w:pPr>
        <w:pStyle w:val="BodyText"/>
        <w:rPr>
          <w:sz w:val="24"/>
          <w:szCs w:val="24"/>
        </w:rPr>
      </w:pPr>
      <w:r w:rsidRPr="00B51749">
        <w:rPr>
          <w:sz w:val="24"/>
          <w:szCs w:val="24"/>
        </w:rPr>
        <w:t>In addition to visiting RDA’s store location, customers may now visit RDA’s eStore web site to browse RDA’s products, maintain account information and purchase pets using their credit card.  RDA store employees check eStore for new, unfulfilled orders and fulfill them by removing the animal from inventory and shipping it to the customer.</w:t>
      </w:r>
    </w:p>
    <w:p w:rsidR="007564F1" w:rsidRDefault="007564F1" w:rsidP="007564F1">
      <w:pPr>
        <w:pStyle w:val="Heading2"/>
        <w:keepNext/>
        <w:keepLines w:val="0"/>
        <w:widowControl w:val="0"/>
        <w:numPr>
          <w:ilvl w:val="0"/>
          <w:numId w:val="3"/>
        </w:numPr>
        <w:pBdr>
          <w:top w:val="none" w:sz="0" w:space="0" w:color="auto"/>
          <w:left w:val="none" w:sz="0" w:space="0" w:color="auto"/>
          <w:bottom w:val="none" w:sz="0" w:space="0" w:color="auto"/>
        </w:pBdr>
        <w:spacing w:before="120" w:after="60"/>
        <w:jc w:val="left"/>
      </w:pPr>
      <w:bookmarkStart w:id="9" w:name="_Toc256958991"/>
      <w:r>
        <w:t>Financial Forecast</w:t>
      </w:r>
      <w:bookmarkEnd w:id="4"/>
      <w:bookmarkEnd w:id="5"/>
      <w:bookmarkEnd w:id="9"/>
    </w:p>
    <w:p w:rsidR="007564F1" w:rsidRPr="008D3A67" w:rsidRDefault="007564F1" w:rsidP="007564F1">
      <w:pPr>
        <w:pStyle w:val="BodyText"/>
        <w:rPr>
          <w:sz w:val="24"/>
          <w:szCs w:val="24"/>
        </w:rPr>
      </w:pPr>
      <w:bookmarkStart w:id="10" w:name="_Toc492784361"/>
      <w:bookmarkStart w:id="11" w:name="_Toc256927468"/>
      <w:r w:rsidRPr="002D37EC">
        <w:rPr>
          <w:bCs/>
          <w:sz w:val="24"/>
          <w:szCs w:val="24"/>
        </w:rPr>
        <w:t>Increase revenue by 25%, 33% and 50% over the next three years.</w:t>
      </w:r>
      <w:r>
        <w:rPr>
          <w:bCs/>
          <w:sz w:val="24"/>
          <w:szCs w:val="24"/>
        </w:rPr>
        <w:t xml:space="preserve"> </w:t>
      </w:r>
      <w:r w:rsidRPr="008D3A67">
        <w:rPr>
          <w:sz w:val="24"/>
          <w:szCs w:val="24"/>
        </w:rPr>
        <w:t>eStore must generate additional annual revenue of  775,000 SAR (201</w:t>
      </w:r>
      <w:r>
        <w:rPr>
          <w:sz w:val="24"/>
          <w:szCs w:val="24"/>
        </w:rPr>
        <w:t>3</w:t>
      </w:r>
      <w:r w:rsidR="001C43DE">
        <w:rPr>
          <w:sz w:val="24"/>
          <w:szCs w:val="24"/>
        </w:rPr>
        <w:t xml:space="preserve">),  </w:t>
      </w:r>
      <w:r w:rsidRPr="008D3A67">
        <w:rPr>
          <w:sz w:val="24"/>
          <w:szCs w:val="24"/>
        </w:rPr>
        <w:t>1.163 MSAR (201</w:t>
      </w:r>
      <w:r>
        <w:rPr>
          <w:sz w:val="24"/>
          <w:szCs w:val="24"/>
        </w:rPr>
        <w:t>4</w:t>
      </w:r>
      <w:r w:rsidRPr="008D3A67">
        <w:rPr>
          <w:sz w:val="24"/>
          <w:szCs w:val="24"/>
        </w:rPr>
        <w:t>) and 1.662 MSAR (201</w:t>
      </w:r>
      <w:r>
        <w:rPr>
          <w:sz w:val="24"/>
          <w:szCs w:val="24"/>
        </w:rPr>
        <w:t>5</w:t>
      </w:r>
      <w:r w:rsidRPr="008D3A67">
        <w:rPr>
          <w:sz w:val="24"/>
          <w:szCs w:val="24"/>
        </w:rPr>
        <w:t>)</w:t>
      </w:r>
    </w:p>
    <w:p w:rsidR="007564F1" w:rsidRDefault="007564F1" w:rsidP="007564F1">
      <w:pPr>
        <w:pStyle w:val="Heading2"/>
        <w:keepNext/>
        <w:keepLines w:val="0"/>
        <w:widowControl w:val="0"/>
        <w:numPr>
          <w:ilvl w:val="0"/>
          <w:numId w:val="3"/>
        </w:numPr>
        <w:pBdr>
          <w:top w:val="none" w:sz="0" w:space="0" w:color="auto"/>
          <w:left w:val="none" w:sz="0" w:space="0" w:color="auto"/>
          <w:bottom w:val="none" w:sz="0" w:space="0" w:color="auto"/>
        </w:pBdr>
        <w:spacing w:before="120" w:after="60"/>
        <w:jc w:val="left"/>
      </w:pPr>
      <w:bookmarkStart w:id="12" w:name="_Toc256958992"/>
      <w:r>
        <w:t>Constraints</w:t>
      </w:r>
      <w:bookmarkEnd w:id="10"/>
      <w:bookmarkEnd w:id="11"/>
      <w:bookmarkEnd w:id="12"/>
      <w:r>
        <w:t xml:space="preserve"> </w:t>
      </w:r>
    </w:p>
    <w:p w:rsidR="007564F1" w:rsidRPr="00923E84" w:rsidRDefault="007564F1" w:rsidP="007564F1">
      <w:pPr>
        <w:pStyle w:val="Heading2"/>
        <w:numPr>
          <w:ilvl w:val="1"/>
          <w:numId w:val="3"/>
        </w:numPr>
      </w:pPr>
      <w:bookmarkStart w:id="13" w:name="_Toc256958923"/>
      <w:bookmarkStart w:id="14" w:name="_Toc256958993"/>
      <w:r w:rsidRPr="00923E84">
        <w:t>RDA is ready to pay between 200,000 SAR and 300,000</w:t>
      </w:r>
      <w:r w:rsidR="001C43DE">
        <w:t xml:space="preserve"> </w:t>
      </w:r>
      <w:r w:rsidRPr="00923E84">
        <w:t>SAR for the requested application.</w:t>
      </w:r>
      <w:bookmarkEnd w:id="13"/>
      <w:bookmarkEnd w:id="14"/>
      <w:r w:rsidRPr="00923E84">
        <w:t xml:space="preserve">  </w:t>
      </w:r>
    </w:p>
    <w:p w:rsidR="007564F1" w:rsidRPr="00923E84" w:rsidRDefault="007564F1" w:rsidP="007564F1">
      <w:pPr>
        <w:pStyle w:val="Heading2"/>
        <w:numPr>
          <w:ilvl w:val="1"/>
          <w:numId w:val="3"/>
        </w:numPr>
      </w:pPr>
      <w:bookmarkStart w:id="15" w:name="_Toc256958924"/>
      <w:bookmarkStart w:id="16" w:name="_Toc256958994"/>
      <w:r w:rsidRPr="00923E84">
        <w:t>Do not increase RDA’s fixed costs significantly</w:t>
      </w:r>
      <w:bookmarkEnd w:id="15"/>
      <w:bookmarkEnd w:id="16"/>
    </w:p>
    <w:p w:rsidR="007564F1" w:rsidRDefault="007564F1" w:rsidP="007564F1">
      <w:pPr>
        <w:pStyle w:val="BodyText"/>
        <w:numPr>
          <w:ilvl w:val="0"/>
          <w:numId w:val="8"/>
        </w:numPr>
        <w:rPr>
          <w:sz w:val="24"/>
          <w:szCs w:val="24"/>
        </w:rPr>
      </w:pPr>
      <w:r w:rsidRPr="008D3A67">
        <w:rPr>
          <w:sz w:val="24"/>
          <w:szCs w:val="24"/>
        </w:rPr>
        <w:t>Currently, the RDA store has 4 fulltime employees at an annual cost of  300,000 SAR.  The current staff must be able to fulfill the eStore orders using part time labor during peak periods.  The additional labor shall not exceed 30,000 SAR annually.  In 2012, RDA plans hiring an additional fulltime employee at a loaded cost of 50,000</w:t>
      </w:r>
      <w:r w:rsidR="001C43DE">
        <w:rPr>
          <w:sz w:val="24"/>
          <w:szCs w:val="24"/>
        </w:rPr>
        <w:t xml:space="preserve"> </w:t>
      </w:r>
      <w:r w:rsidRPr="008D3A67">
        <w:rPr>
          <w:sz w:val="24"/>
          <w:szCs w:val="24"/>
        </w:rPr>
        <w:t>SAR to support the increased volume of business.</w:t>
      </w:r>
    </w:p>
    <w:p w:rsidR="007564F1" w:rsidRPr="008D3A67" w:rsidRDefault="007564F1" w:rsidP="007564F1">
      <w:pPr>
        <w:pStyle w:val="BodyText"/>
        <w:numPr>
          <w:ilvl w:val="0"/>
          <w:numId w:val="8"/>
        </w:numPr>
        <w:rPr>
          <w:sz w:val="24"/>
          <w:szCs w:val="24"/>
        </w:rPr>
      </w:pPr>
      <w:r w:rsidRPr="008D3A67">
        <w:rPr>
          <w:sz w:val="24"/>
          <w:szCs w:val="24"/>
        </w:rPr>
        <w:t>RDA does not have a technical staff.  eStore must not require fulltime support of a technical resource.  System support and maintenance for eStore must not exceed 50,000SAR annually.</w:t>
      </w:r>
    </w:p>
    <w:p w:rsidR="007564F1" w:rsidRPr="008D3A67" w:rsidRDefault="007564F1" w:rsidP="007564F1">
      <w:pPr>
        <w:pStyle w:val="Heading2"/>
        <w:numPr>
          <w:ilvl w:val="1"/>
          <w:numId w:val="3"/>
        </w:numPr>
      </w:pPr>
      <w:bookmarkStart w:id="17" w:name="_Toc256958925"/>
      <w:bookmarkStart w:id="18" w:name="_Toc256958995"/>
      <w:r w:rsidRPr="008D3A67">
        <w:t>Deploy eStore V1.0 by the 01/04/201</w:t>
      </w:r>
      <w:r>
        <w:t>3</w:t>
      </w:r>
      <w:r w:rsidRPr="008D3A67">
        <w:t xml:space="preserve"> busy season</w:t>
      </w:r>
      <w:bookmarkEnd w:id="17"/>
      <w:bookmarkEnd w:id="18"/>
    </w:p>
    <w:p w:rsidR="007564F1" w:rsidRPr="008D3A67" w:rsidRDefault="007564F1" w:rsidP="007564F1">
      <w:pPr>
        <w:pStyle w:val="BodyText"/>
        <w:numPr>
          <w:ilvl w:val="1"/>
          <w:numId w:val="7"/>
        </w:numPr>
        <w:tabs>
          <w:tab w:val="clear" w:pos="1080"/>
          <w:tab w:val="num" w:pos="720"/>
        </w:tabs>
        <w:ind w:left="720"/>
        <w:rPr>
          <w:sz w:val="24"/>
          <w:szCs w:val="24"/>
        </w:rPr>
      </w:pPr>
      <w:r w:rsidRPr="008D3A67">
        <w:rPr>
          <w:sz w:val="24"/>
          <w:szCs w:val="24"/>
        </w:rPr>
        <w:t>50% of RDA’s annual business occurs in the spring. eStoreV1.0 needs to deploy by 01/04 to in order to maximize RDA’s return on its investment.  If the project misses this window of opportunity, it may be more prudent to temporarily halt investment in the web site and attempt to hit the 201</w:t>
      </w:r>
      <w:r>
        <w:rPr>
          <w:sz w:val="24"/>
          <w:szCs w:val="24"/>
        </w:rPr>
        <w:t>4</w:t>
      </w:r>
      <w:r w:rsidRPr="008D3A67">
        <w:rPr>
          <w:sz w:val="24"/>
          <w:szCs w:val="24"/>
        </w:rPr>
        <w:t xml:space="preserve"> spring season.</w:t>
      </w:r>
    </w:p>
    <w:p w:rsidR="007564F1" w:rsidRPr="008D3A67" w:rsidRDefault="007564F1" w:rsidP="007564F1">
      <w:pPr>
        <w:pStyle w:val="BodyText"/>
        <w:numPr>
          <w:ilvl w:val="1"/>
          <w:numId w:val="3"/>
        </w:numPr>
        <w:rPr>
          <w:b/>
          <w:bCs/>
          <w:sz w:val="24"/>
          <w:szCs w:val="24"/>
        </w:rPr>
      </w:pPr>
      <w:r w:rsidRPr="008D3A67">
        <w:rPr>
          <w:b/>
          <w:bCs/>
          <w:sz w:val="24"/>
          <w:szCs w:val="24"/>
        </w:rPr>
        <w:t>The solution must integrate with RDA’s existing back office system.</w:t>
      </w:r>
    </w:p>
    <w:p w:rsidR="007564F1" w:rsidRPr="008D3A67" w:rsidRDefault="007564F1" w:rsidP="007564F1">
      <w:pPr>
        <w:pStyle w:val="BodyText"/>
        <w:tabs>
          <w:tab w:val="num" w:pos="1440"/>
        </w:tabs>
        <w:ind w:left="360"/>
        <w:rPr>
          <w:b/>
          <w:bCs/>
          <w:sz w:val="24"/>
          <w:szCs w:val="24"/>
        </w:rPr>
      </w:pPr>
      <w:r w:rsidRPr="008D3A67">
        <w:rPr>
          <w:sz w:val="24"/>
          <w:szCs w:val="24"/>
        </w:rPr>
        <w:t>RDA uses Great Accounting to run its financials.</w:t>
      </w:r>
    </w:p>
    <w:p w:rsidR="007564F1" w:rsidRPr="008D3A67" w:rsidRDefault="007564F1" w:rsidP="007564F1">
      <w:pPr>
        <w:pStyle w:val="Heading2"/>
        <w:numPr>
          <w:ilvl w:val="1"/>
          <w:numId w:val="3"/>
        </w:numPr>
      </w:pPr>
      <w:bookmarkStart w:id="19" w:name="_Toc256958926"/>
      <w:bookmarkStart w:id="20" w:name="_Toc256958996"/>
      <w:r w:rsidRPr="008D3A67">
        <w:lastRenderedPageBreak/>
        <w:t>Use technology that is readily available and current; technology that has “easy to find” skills</w:t>
      </w:r>
      <w:bookmarkEnd w:id="19"/>
      <w:bookmarkEnd w:id="20"/>
      <w:r w:rsidRPr="008D3A67">
        <w:t xml:space="preserve"> </w:t>
      </w:r>
    </w:p>
    <w:p w:rsidR="007564F1" w:rsidRDefault="007564F1" w:rsidP="007564F1">
      <w:pPr>
        <w:pStyle w:val="Style"/>
        <w:ind w:right="129"/>
      </w:pPr>
      <w:r w:rsidRPr="008D3A67">
        <w:t>Occasionally, RDA will need to improve eStore.  eStore must be able to find local talent at a rate less than 100SAR/hr who can quickly and efficiently repair and enhance the eStore application.</w:t>
      </w:r>
      <w:r>
        <w:t xml:space="preserve"> </w:t>
      </w:r>
    </w:p>
    <w:p w:rsidR="007564F1" w:rsidRPr="008D3A67" w:rsidRDefault="007564F1" w:rsidP="007564F1">
      <w:pPr>
        <w:pStyle w:val="BodyTextIndent1"/>
        <w:rPr>
          <w:sz w:val="24"/>
          <w:szCs w:val="24"/>
        </w:rPr>
      </w:pPr>
    </w:p>
    <w:p w:rsidR="007564F1" w:rsidRDefault="007564F1" w:rsidP="007564F1">
      <w:pPr>
        <w:pStyle w:val="Heading2"/>
        <w:keepNext/>
        <w:keepLines w:val="0"/>
        <w:widowControl w:val="0"/>
        <w:numPr>
          <w:ilvl w:val="0"/>
          <w:numId w:val="3"/>
        </w:numPr>
        <w:pBdr>
          <w:top w:val="none" w:sz="0" w:space="0" w:color="auto"/>
          <w:left w:val="none" w:sz="0" w:space="0" w:color="auto"/>
          <w:bottom w:val="none" w:sz="0" w:space="0" w:color="auto"/>
        </w:pBdr>
        <w:spacing w:before="120" w:after="60"/>
        <w:jc w:val="left"/>
      </w:pPr>
      <w:bookmarkStart w:id="21" w:name="_Toc480348461"/>
      <w:bookmarkStart w:id="22" w:name="_Toc256927470"/>
      <w:bookmarkStart w:id="23" w:name="_Toc256958997"/>
      <w:r>
        <w:t>Size and Performance Goals</w:t>
      </w:r>
      <w:bookmarkEnd w:id="21"/>
      <w:bookmarkEnd w:id="22"/>
      <w:bookmarkEnd w:id="23"/>
    </w:p>
    <w:p w:rsidR="007564F1" w:rsidRPr="00CF22F1" w:rsidRDefault="007564F1" w:rsidP="007564F1">
      <w:pPr>
        <w:pStyle w:val="bodytextjustified"/>
        <w:jc w:val="both"/>
        <w:rPr>
          <w:sz w:val="24"/>
          <w:szCs w:val="24"/>
        </w:rPr>
      </w:pPr>
      <w:r w:rsidRPr="00CF22F1">
        <w:rPr>
          <w:sz w:val="24"/>
          <w:szCs w:val="24"/>
        </w:rPr>
        <w:t>eStore needs to bring in SAR3.75M in 201</w:t>
      </w:r>
      <w:r>
        <w:rPr>
          <w:sz w:val="24"/>
          <w:szCs w:val="24"/>
        </w:rPr>
        <w:t>3</w:t>
      </w:r>
      <w:r w:rsidRPr="00CF22F1">
        <w:rPr>
          <w:sz w:val="24"/>
          <w:szCs w:val="24"/>
        </w:rPr>
        <w:t xml:space="preserve">.  Using this as a starting point for our assumptions… </w:t>
      </w:r>
    </w:p>
    <w:p w:rsidR="007564F1" w:rsidRPr="00CF22F1" w:rsidRDefault="007564F1" w:rsidP="007564F1">
      <w:pPr>
        <w:pStyle w:val="bodytextjustified"/>
        <w:numPr>
          <w:ilvl w:val="0"/>
          <w:numId w:val="9"/>
        </w:numPr>
        <w:jc w:val="both"/>
        <w:rPr>
          <w:sz w:val="24"/>
          <w:szCs w:val="24"/>
        </w:rPr>
      </w:pPr>
      <w:r w:rsidRPr="00CF22F1">
        <w:rPr>
          <w:sz w:val="24"/>
          <w:szCs w:val="24"/>
        </w:rPr>
        <w:t>SAR3.75M in orders annually</w:t>
      </w:r>
    </w:p>
    <w:p w:rsidR="007564F1" w:rsidRPr="00CF22F1" w:rsidRDefault="007564F1" w:rsidP="007564F1">
      <w:pPr>
        <w:pStyle w:val="bodytextjustified"/>
        <w:numPr>
          <w:ilvl w:val="0"/>
          <w:numId w:val="9"/>
        </w:numPr>
        <w:jc w:val="both"/>
        <w:rPr>
          <w:sz w:val="24"/>
          <w:szCs w:val="24"/>
        </w:rPr>
      </w:pPr>
      <w:r w:rsidRPr="00CF22F1">
        <w:rPr>
          <w:sz w:val="24"/>
          <w:szCs w:val="24"/>
        </w:rPr>
        <w:t>Average SAR100 per order</w:t>
      </w:r>
    </w:p>
    <w:p w:rsidR="007564F1" w:rsidRPr="00CF22F1" w:rsidRDefault="007564F1" w:rsidP="007564F1">
      <w:pPr>
        <w:pStyle w:val="bodytextjustified"/>
        <w:numPr>
          <w:ilvl w:val="0"/>
          <w:numId w:val="9"/>
        </w:numPr>
        <w:jc w:val="both"/>
        <w:rPr>
          <w:sz w:val="24"/>
          <w:szCs w:val="24"/>
        </w:rPr>
      </w:pPr>
      <w:r w:rsidRPr="00CF22F1">
        <w:rPr>
          <w:sz w:val="24"/>
          <w:szCs w:val="24"/>
        </w:rPr>
        <w:t xml:space="preserve">37500 orders annually </w:t>
      </w:r>
    </w:p>
    <w:p w:rsidR="007564F1" w:rsidRPr="00CF22F1" w:rsidRDefault="007564F1" w:rsidP="007564F1">
      <w:pPr>
        <w:pStyle w:val="bodytextjustified"/>
        <w:numPr>
          <w:ilvl w:val="0"/>
          <w:numId w:val="9"/>
        </w:numPr>
        <w:jc w:val="both"/>
        <w:rPr>
          <w:sz w:val="24"/>
          <w:szCs w:val="24"/>
        </w:rPr>
      </w:pPr>
      <w:r w:rsidRPr="00CF22F1">
        <w:rPr>
          <w:sz w:val="24"/>
          <w:szCs w:val="24"/>
        </w:rPr>
        <w:t>Average 102 orders per day</w:t>
      </w:r>
    </w:p>
    <w:p w:rsidR="007564F1" w:rsidRPr="00CF22F1" w:rsidRDefault="007564F1" w:rsidP="007564F1">
      <w:pPr>
        <w:pStyle w:val="bodytextjustified"/>
        <w:numPr>
          <w:ilvl w:val="0"/>
          <w:numId w:val="9"/>
        </w:numPr>
        <w:jc w:val="both"/>
        <w:rPr>
          <w:sz w:val="24"/>
          <w:szCs w:val="24"/>
        </w:rPr>
      </w:pPr>
      <w:r w:rsidRPr="00CF22F1">
        <w:rPr>
          <w:sz w:val="24"/>
          <w:szCs w:val="24"/>
        </w:rPr>
        <w:t xml:space="preserve">Marketing campaigns usually cause spikes in orders and visitors </w:t>
      </w:r>
    </w:p>
    <w:p w:rsidR="007564F1" w:rsidRPr="00CF22F1" w:rsidRDefault="007564F1" w:rsidP="007564F1">
      <w:pPr>
        <w:pStyle w:val="bodytextjustified"/>
        <w:numPr>
          <w:ilvl w:val="0"/>
          <w:numId w:val="9"/>
        </w:numPr>
        <w:jc w:val="both"/>
        <w:rPr>
          <w:sz w:val="24"/>
          <w:szCs w:val="24"/>
        </w:rPr>
      </w:pPr>
      <w:r w:rsidRPr="00CF22F1">
        <w:rPr>
          <w:sz w:val="24"/>
          <w:szCs w:val="24"/>
        </w:rPr>
        <w:t>If we suppose spikes can be 6 times the average day, therefore spike at 612 orders in a single day</w:t>
      </w:r>
    </w:p>
    <w:p w:rsidR="007564F1" w:rsidRPr="00CF22F1" w:rsidRDefault="007564F1" w:rsidP="007564F1">
      <w:pPr>
        <w:pStyle w:val="bodytextjustified"/>
        <w:numPr>
          <w:ilvl w:val="0"/>
          <w:numId w:val="9"/>
        </w:numPr>
        <w:jc w:val="both"/>
        <w:rPr>
          <w:sz w:val="24"/>
          <w:szCs w:val="24"/>
        </w:rPr>
      </w:pPr>
      <w:r w:rsidRPr="00CF22F1">
        <w:rPr>
          <w:sz w:val="24"/>
          <w:szCs w:val="24"/>
        </w:rPr>
        <w:t>Spike appears in a 6 hour window, therefore peak at 102 orders in a single hour</w:t>
      </w:r>
    </w:p>
    <w:p w:rsidR="007564F1" w:rsidRPr="00CF22F1" w:rsidRDefault="007564F1" w:rsidP="007564F1">
      <w:pPr>
        <w:pStyle w:val="bodytextjustified"/>
        <w:ind w:left="1530" w:hanging="1530"/>
        <w:jc w:val="both"/>
        <w:rPr>
          <w:sz w:val="24"/>
          <w:szCs w:val="24"/>
        </w:rPr>
      </w:pPr>
    </w:p>
    <w:p w:rsidR="007564F1" w:rsidRPr="00CF22F1" w:rsidRDefault="007564F1" w:rsidP="007564F1">
      <w:pPr>
        <w:pStyle w:val="bodytextjustified"/>
        <w:ind w:left="1530" w:hanging="1530"/>
        <w:jc w:val="both"/>
        <w:rPr>
          <w:sz w:val="24"/>
          <w:szCs w:val="24"/>
        </w:rPr>
      </w:pPr>
      <w:r w:rsidRPr="00CF22F1">
        <w:rPr>
          <w:sz w:val="24"/>
          <w:szCs w:val="24"/>
        </w:rPr>
        <w:t>eStore must be available 23 hours every day with a maximum scheduled maintenance outage between 4-5 AM.</w:t>
      </w:r>
    </w:p>
    <w:p w:rsidR="007564F1" w:rsidRDefault="007564F1" w:rsidP="007564F1">
      <w:pPr>
        <w:pStyle w:val="bodytextjustified"/>
        <w:ind w:left="1530" w:hanging="1530"/>
        <w:jc w:val="both"/>
      </w:pPr>
    </w:p>
    <w:p w:rsidR="007564F1" w:rsidRPr="001C43DE" w:rsidRDefault="007564F1" w:rsidP="007564F1">
      <w:pPr>
        <w:rPr>
          <w:rFonts w:ascii="Times New Roman" w:hAnsi="Times New Roman" w:cs="Times New Roman"/>
        </w:rPr>
      </w:pPr>
    </w:p>
    <w:p w:rsidR="00BA29C9" w:rsidRDefault="00BA29C9" w:rsidP="00BA29C9">
      <w:pPr>
        <w:spacing w:after="0" w:line="240" w:lineRule="auto"/>
        <w:ind w:left="720"/>
        <w:rPr>
          <w:rFonts w:ascii="Times New Roman" w:hAnsi="Times New Roman" w:cs="Times New Roman"/>
          <w:b/>
          <w:sz w:val="24"/>
          <w:szCs w:val="24"/>
        </w:rPr>
      </w:pPr>
    </w:p>
    <w:p w:rsidR="007564F1" w:rsidRPr="0032459E" w:rsidRDefault="007564F1" w:rsidP="007564F1">
      <w:pPr>
        <w:numPr>
          <w:ilvl w:val="0"/>
          <w:numId w:val="3"/>
        </w:numPr>
        <w:spacing w:after="0" w:line="240" w:lineRule="auto"/>
        <w:rPr>
          <w:rFonts w:ascii="Times New Roman" w:hAnsi="Times New Roman" w:cs="Times New Roman"/>
          <w:b/>
          <w:sz w:val="24"/>
          <w:szCs w:val="24"/>
        </w:rPr>
      </w:pPr>
      <w:r w:rsidRPr="0032459E">
        <w:rPr>
          <w:rFonts w:ascii="Times New Roman" w:hAnsi="Times New Roman" w:cs="Times New Roman"/>
          <w:b/>
          <w:sz w:val="24"/>
          <w:szCs w:val="24"/>
        </w:rPr>
        <w:t>Documentation</w:t>
      </w:r>
    </w:p>
    <w:p w:rsidR="007564F1" w:rsidRPr="001C43DE" w:rsidRDefault="007564F1" w:rsidP="007564F1">
      <w:pPr>
        <w:rPr>
          <w:rFonts w:ascii="Times New Roman" w:hAnsi="Times New Roman" w:cs="Times New Roman"/>
          <w:sz w:val="24"/>
          <w:szCs w:val="24"/>
        </w:rPr>
      </w:pPr>
      <w:r w:rsidRPr="001C43DE">
        <w:rPr>
          <w:rFonts w:ascii="Times New Roman" w:hAnsi="Times New Roman" w:cs="Times New Roman"/>
          <w:sz w:val="24"/>
          <w:szCs w:val="24"/>
        </w:rPr>
        <w:t xml:space="preserve">eStore will be provided with an admin manual. </w:t>
      </w:r>
    </w:p>
    <w:p w:rsidR="007564F1" w:rsidRPr="001C43DE" w:rsidRDefault="007564F1" w:rsidP="007564F1">
      <w:pPr>
        <w:rPr>
          <w:rFonts w:ascii="Times New Roman" w:hAnsi="Times New Roman" w:cs="Times New Roman"/>
          <w:sz w:val="24"/>
          <w:szCs w:val="24"/>
        </w:rPr>
      </w:pPr>
    </w:p>
    <w:p w:rsidR="007564F1" w:rsidRPr="001C43DE" w:rsidRDefault="007564F1" w:rsidP="007564F1">
      <w:pPr>
        <w:numPr>
          <w:ilvl w:val="0"/>
          <w:numId w:val="3"/>
        </w:numPr>
        <w:spacing w:after="0" w:line="240" w:lineRule="auto"/>
        <w:rPr>
          <w:rFonts w:ascii="Times New Roman" w:hAnsi="Times New Roman" w:cs="Times New Roman"/>
          <w:b/>
          <w:sz w:val="24"/>
          <w:szCs w:val="24"/>
        </w:rPr>
      </w:pPr>
      <w:r w:rsidRPr="001C43DE">
        <w:rPr>
          <w:rFonts w:ascii="Times New Roman" w:hAnsi="Times New Roman" w:cs="Times New Roman"/>
          <w:b/>
          <w:sz w:val="24"/>
          <w:szCs w:val="24"/>
        </w:rPr>
        <w:t>Help Desk</w:t>
      </w:r>
    </w:p>
    <w:p w:rsidR="007564F1" w:rsidRPr="001C43DE" w:rsidRDefault="007564F1" w:rsidP="007564F1">
      <w:pPr>
        <w:rPr>
          <w:rFonts w:ascii="Times New Roman" w:hAnsi="Times New Roman" w:cs="Times New Roman"/>
          <w:sz w:val="24"/>
          <w:szCs w:val="24"/>
        </w:rPr>
      </w:pPr>
      <w:r w:rsidRPr="001C43DE">
        <w:rPr>
          <w:rFonts w:ascii="Times New Roman" w:hAnsi="Times New Roman" w:cs="Times New Roman"/>
          <w:sz w:val="24"/>
          <w:szCs w:val="24"/>
        </w:rPr>
        <w:t>None</w:t>
      </w:r>
    </w:p>
    <w:p w:rsidR="007564F1" w:rsidRPr="00987BC5" w:rsidRDefault="007564F1" w:rsidP="007564F1">
      <w:pPr>
        <w:rPr>
          <w:sz w:val="24"/>
          <w:szCs w:val="24"/>
        </w:rPr>
      </w:pPr>
    </w:p>
    <w:p w:rsidR="007564F1" w:rsidRDefault="007564F1" w:rsidP="007564F1">
      <w:pPr>
        <w:pStyle w:val="BodyText"/>
      </w:pPr>
    </w:p>
    <w:p w:rsidR="00BA29C9" w:rsidRDefault="00BA29C9" w:rsidP="007564F1">
      <w:pPr>
        <w:pStyle w:val="BodyText"/>
      </w:pPr>
    </w:p>
    <w:p w:rsidR="00BA29C9" w:rsidRDefault="00BA29C9" w:rsidP="007564F1">
      <w:pPr>
        <w:pStyle w:val="BodyText"/>
      </w:pPr>
    </w:p>
    <w:p w:rsidR="00BA29C9" w:rsidRPr="00014D18" w:rsidRDefault="00BA29C9" w:rsidP="007564F1">
      <w:pPr>
        <w:pStyle w:val="BodyText"/>
      </w:pPr>
    </w:p>
    <w:p w:rsidR="007564F1" w:rsidRDefault="007564F1" w:rsidP="006514A2">
      <w:pPr>
        <w:numPr>
          <w:ilvl w:val="12"/>
          <w:numId w:val="0"/>
        </w:numPr>
        <w:ind w:left="-810" w:right="-835"/>
        <w:jc w:val="center"/>
        <w:rPr>
          <w:sz w:val="32"/>
          <w:szCs w:val="32"/>
        </w:rPr>
      </w:pPr>
    </w:p>
    <w:p w:rsidR="007564F1" w:rsidRDefault="007564F1" w:rsidP="006514A2">
      <w:pPr>
        <w:numPr>
          <w:ilvl w:val="12"/>
          <w:numId w:val="0"/>
        </w:numPr>
        <w:ind w:left="-810" w:right="-835"/>
        <w:jc w:val="center"/>
        <w:rPr>
          <w:sz w:val="32"/>
          <w:szCs w:val="32"/>
        </w:rPr>
      </w:pPr>
    </w:p>
    <w:p w:rsidR="006514A2" w:rsidRPr="00923E84" w:rsidRDefault="006514A2" w:rsidP="006514A2">
      <w:pPr>
        <w:numPr>
          <w:ilvl w:val="12"/>
          <w:numId w:val="0"/>
        </w:numPr>
        <w:ind w:left="-810" w:right="-835"/>
        <w:jc w:val="center"/>
        <w:rPr>
          <w:sz w:val="32"/>
          <w:szCs w:val="32"/>
        </w:rPr>
      </w:pPr>
      <w:r w:rsidRPr="00923E84">
        <w:rPr>
          <w:sz w:val="32"/>
          <w:szCs w:val="32"/>
        </w:rPr>
        <w:lastRenderedPageBreak/>
        <w:t>GALAXIA WEBSOLUTIONS INC.</w:t>
      </w:r>
    </w:p>
    <w:p w:rsidR="006514A2" w:rsidRDefault="006514A2" w:rsidP="006514A2">
      <w:pPr>
        <w:pStyle w:val="BodyText"/>
        <w:jc w:val="center"/>
      </w:pPr>
    </w:p>
    <w:p w:rsidR="006514A2" w:rsidRDefault="006514A2" w:rsidP="006514A2">
      <w:pPr>
        <w:pStyle w:val="SubtitleCover"/>
        <w:ind w:left="-835" w:right="-835"/>
        <w:jc w:val="center"/>
        <w:rPr>
          <w:rFonts w:ascii="Times New Roman" w:hAnsi="Times New Roman"/>
          <w:b/>
          <w:bCs/>
          <w:spacing w:val="0"/>
          <w:sz w:val="52"/>
        </w:rPr>
      </w:pPr>
      <w:r>
        <w:rPr>
          <w:rFonts w:ascii="Times New Roman" w:hAnsi="Times New Roman"/>
          <w:b/>
          <w:bCs/>
          <w:spacing w:val="0"/>
          <w:sz w:val="52"/>
        </w:rPr>
        <w:t>eStore Project</w:t>
      </w:r>
    </w:p>
    <w:p w:rsidR="006514A2" w:rsidRDefault="006514A2" w:rsidP="006514A2">
      <w:pPr>
        <w:pStyle w:val="SubtitleCover"/>
        <w:ind w:left="-835" w:right="-835"/>
        <w:jc w:val="center"/>
        <w:rPr>
          <w:rFonts w:ascii="Times New Roman" w:hAnsi="Times New Roman"/>
          <w:sz w:val="18"/>
        </w:rPr>
      </w:pPr>
    </w:p>
    <w:p w:rsidR="006514A2" w:rsidRDefault="006514A2" w:rsidP="006514A2">
      <w:pPr>
        <w:pStyle w:val="SubtitleCover"/>
        <w:ind w:left="-835" w:right="-835"/>
        <w:jc w:val="center"/>
        <w:rPr>
          <w:rFonts w:ascii="Times New Roman" w:hAnsi="Times New Roman"/>
          <w:sz w:val="52"/>
        </w:rPr>
      </w:pPr>
    </w:p>
    <w:p w:rsidR="006514A2" w:rsidRDefault="006514A2" w:rsidP="006514A2">
      <w:pPr>
        <w:pStyle w:val="SubtitleCover"/>
        <w:ind w:left="-835" w:right="-835"/>
        <w:jc w:val="center"/>
        <w:rPr>
          <w:rFonts w:ascii="Times New Roman" w:hAnsi="Times New Roman"/>
          <w:sz w:val="52"/>
        </w:rPr>
      </w:pPr>
    </w:p>
    <w:p w:rsidR="006514A2" w:rsidRDefault="006514A2" w:rsidP="006514A2">
      <w:pPr>
        <w:pStyle w:val="SubtitleCover"/>
        <w:ind w:left="-835" w:right="-835"/>
        <w:jc w:val="center"/>
        <w:rPr>
          <w:rFonts w:ascii="Times New Roman" w:hAnsi="Times New Roman"/>
          <w:sz w:val="52"/>
        </w:rPr>
      </w:pPr>
    </w:p>
    <w:p w:rsidR="006514A2" w:rsidRDefault="006514A2" w:rsidP="006514A2">
      <w:pPr>
        <w:pStyle w:val="SubtitleCover"/>
        <w:ind w:left="-835" w:right="-835"/>
        <w:jc w:val="center"/>
        <w:rPr>
          <w:rFonts w:ascii="Times New Roman" w:hAnsi="Times New Roman"/>
          <w:sz w:val="52"/>
        </w:rPr>
      </w:pPr>
    </w:p>
    <w:p w:rsidR="006514A2" w:rsidRDefault="006514A2" w:rsidP="006514A2">
      <w:pPr>
        <w:pStyle w:val="SubtitleCover"/>
        <w:ind w:left="-835" w:right="-835"/>
        <w:jc w:val="center"/>
        <w:rPr>
          <w:rFonts w:ascii="Times New Roman" w:hAnsi="Times New Roman"/>
          <w:spacing w:val="0"/>
          <w:sz w:val="52"/>
        </w:rPr>
      </w:pPr>
      <w:r>
        <w:rPr>
          <w:rFonts w:ascii="Times New Roman" w:hAnsi="Times New Roman"/>
          <w:spacing w:val="0"/>
          <w:sz w:val="52"/>
        </w:rPr>
        <w:t>Feature Report</w:t>
      </w:r>
    </w:p>
    <w:p w:rsidR="006514A2" w:rsidRDefault="006514A2" w:rsidP="006514A2">
      <w:pPr>
        <w:numPr>
          <w:ilvl w:val="12"/>
          <w:numId w:val="0"/>
        </w:numPr>
        <w:ind w:right="-835"/>
      </w:pPr>
      <w:r>
        <w:tab/>
      </w:r>
    </w:p>
    <w:p w:rsidR="006514A2" w:rsidRDefault="006514A2" w:rsidP="006514A2">
      <w:pPr>
        <w:numPr>
          <w:ilvl w:val="12"/>
          <w:numId w:val="0"/>
        </w:numPr>
        <w:ind w:left="-835" w:right="-835"/>
        <w:jc w:val="center"/>
        <w:rPr>
          <w:i/>
          <w:sz w:val="28"/>
        </w:rPr>
      </w:pPr>
      <w:r>
        <w:rPr>
          <w:i/>
          <w:sz w:val="28"/>
        </w:rPr>
        <w:t>Version 1.0</w:t>
      </w:r>
    </w:p>
    <w:p w:rsidR="006514A2" w:rsidRDefault="006514A2" w:rsidP="006514A2">
      <w:pPr>
        <w:numPr>
          <w:ilvl w:val="12"/>
          <w:numId w:val="0"/>
        </w:numPr>
        <w:ind w:left="-835" w:right="-835"/>
        <w:jc w:val="center"/>
        <w:rPr>
          <w:i/>
          <w:sz w:val="28"/>
        </w:rPr>
      </w:pPr>
    </w:p>
    <w:p w:rsidR="006514A2" w:rsidRDefault="006514A2" w:rsidP="006514A2">
      <w:pPr>
        <w:numPr>
          <w:ilvl w:val="12"/>
          <w:numId w:val="0"/>
        </w:numPr>
        <w:ind w:left="-835" w:right="-835"/>
        <w:jc w:val="center"/>
        <w:rPr>
          <w:i/>
          <w:sz w:val="28"/>
        </w:rPr>
      </w:pPr>
      <w:r>
        <w:rPr>
          <w:i/>
          <w:sz w:val="28"/>
        </w:rPr>
        <w:t xml:space="preserve">10/09/2012  </w:t>
      </w:r>
    </w:p>
    <w:p w:rsidR="006514A2" w:rsidRDefault="006514A2" w:rsidP="006514A2">
      <w:pPr>
        <w:numPr>
          <w:ilvl w:val="12"/>
          <w:numId w:val="0"/>
        </w:numPr>
        <w:ind w:left="-835" w:right="-835"/>
        <w:jc w:val="center"/>
      </w:pPr>
    </w:p>
    <w:p w:rsidR="006514A2" w:rsidRDefault="006514A2" w:rsidP="006514A2">
      <w:pPr>
        <w:numPr>
          <w:ilvl w:val="12"/>
          <w:numId w:val="0"/>
        </w:numPr>
        <w:ind w:left="-835" w:right="-835"/>
        <w:jc w:val="center"/>
        <w:rPr>
          <w:sz w:val="16"/>
        </w:rPr>
      </w:pPr>
    </w:p>
    <w:p w:rsidR="006514A2" w:rsidRDefault="006514A2" w:rsidP="006514A2">
      <w:pPr>
        <w:numPr>
          <w:ilvl w:val="12"/>
          <w:numId w:val="0"/>
        </w:numPr>
        <w:ind w:left="-835" w:right="-835"/>
        <w:jc w:val="center"/>
        <w:rPr>
          <w:sz w:val="16"/>
        </w:rPr>
      </w:pPr>
      <w:r>
        <w:rPr>
          <w:sz w:val="16"/>
        </w:rPr>
        <w:t xml:space="preserve">Written by: </w:t>
      </w:r>
    </w:p>
    <w:p w:rsidR="006514A2" w:rsidRDefault="006514A2" w:rsidP="006514A2">
      <w:pPr>
        <w:numPr>
          <w:ilvl w:val="12"/>
          <w:numId w:val="0"/>
        </w:numPr>
        <w:ind w:left="-835" w:right="-835"/>
        <w:jc w:val="center"/>
        <w:rPr>
          <w:sz w:val="16"/>
        </w:rPr>
      </w:pPr>
    </w:p>
    <w:p w:rsidR="006514A2" w:rsidRPr="00923E84" w:rsidRDefault="006514A2" w:rsidP="006514A2">
      <w:pPr>
        <w:numPr>
          <w:ilvl w:val="12"/>
          <w:numId w:val="0"/>
        </w:numPr>
        <w:ind w:left="-835" w:right="-835"/>
        <w:jc w:val="center"/>
        <w:rPr>
          <w:sz w:val="24"/>
          <w:szCs w:val="24"/>
        </w:rPr>
      </w:pPr>
      <w:r>
        <w:rPr>
          <w:sz w:val="24"/>
          <w:szCs w:val="24"/>
        </w:rPr>
        <w:t>Mostafa</w:t>
      </w:r>
      <w:r w:rsidR="001C43DE">
        <w:rPr>
          <w:sz w:val="24"/>
          <w:szCs w:val="24"/>
        </w:rPr>
        <w:t xml:space="preserve"> Hashimi</w:t>
      </w:r>
      <w:r w:rsidRPr="00923E84">
        <w:rPr>
          <w:sz w:val="24"/>
          <w:szCs w:val="24"/>
        </w:rPr>
        <w:t>, Senior Manager</w:t>
      </w:r>
    </w:p>
    <w:p w:rsidR="006514A2" w:rsidRDefault="006514A2" w:rsidP="006514A2">
      <w:pPr>
        <w:numPr>
          <w:ilvl w:val="12"/>
          <w:numId w:val="0"/>
        </w:numPr>
        <w:ind w:left="-835" w:right="-835"/>
        <w:jc w:val="center"/>
        <w:rPr>
          <w:sz w:val="16"/>
        </w:rPr>
      </w:pPr>
    </w:p>
    <w:p w:rsidR="006514A2" w:rsidRDefault="006514A2" w:rsidP="006514A2">
      <w:pPr>
        <w:numPr>
          <w:ilvl w:val="12"/>
          <w:numId w:val="0"/>
        </w:numPr>
        <w:ind w:left="-835" w:right="-835"/>
        <w:jc w:val="center"/>
        <w:rPr>
          <w:sz w:val="16"/>
        </w:rPr>
      </w:pPr>
    </w:p>
    <w:p w:rsidR="006514A2" w:rsidRDefault="006514A2" w:rsidP="006514A2">
      <w:pPr>
        <w:numPr>
          <w:ilvl w:val="12"/>
          <w:numId w:val="0"/>
        </w:numPr>
        <w:ind w:left="-835" w:right="-835"/>
        <w:jc w:val="center"/>
        <w:rPr>
          <w:sz w:val="16"/>
        </w:rPr>
      </w:pPr>
    </w:p>
    <w:p w:rsidR="006514A2" w:rsidRDefault="006514A2" w:rsidP="006514A2">
      <w:pPr>
        <w:numPr>
          <w:ilvl w:val="12"/>
          <w:numId w:val="0"/>
        </w:numPr>
        <w:ind w:left="-835" w:right="-835"/>
        <w:jc w:val="center"/>
        <w:rPr>
          <w:sz w:val="16"/>
        </w:rPr>
      </w:pPr>
    </w:p>
    <w:p w:rsidR="006514A2" w:rsidRDefault="006514A2" w:rsidP="006514A2">
      <w:pPr>
        <w:numPr>
          <w:ilvl w:val="12"/>
          <w:numId w:val="0"/>
        </w:numPr>
        <w:ind w:left="-835" w:right="-835"/>
        <w:jc w:val="center"/>
        <w:rPr>
          <w:sz w:val="16"/>
        </w:rPr>
      </w:pPr>
    </w:p>
    <w:p w:rsidR="006514A2" w:rsidRDefault="006514A2" w:rsidP="006514A2">
      <w:pPr>
        <w:numPr>
          <w:ilvl w:val="12"/>
          <w:numId w:val="0"/>
        </w:numPr>
        <w:ind w:left="-835" w:right="-835"/>
        <w:jc w:val="center"/>
        <w:rPr>
          <w:sz w:val="16"/>
        </w:rPr>
      </w:pPr>
    </w:p>
    <w:p w:rsidR="006514A2" w:rsidRDefault="006514A2" w:rsidP="006514A2">
      <w:pPr>
        <w:numPr>
          <w:ilvl w:val="12"/>
          <w:numId w:val="0"/>
        </w:numPr>
        <w:ind w:left="-835" w:right="-835"/>
        <w:jc w:val="center"/>
        <w:rPr>
          <w:sz w:val="16"/>
        </w:rPr>
      </w:pPr>
    </w:p>
    <w:p w:rsidR="006514A2" w:rsidRDefault="006514A2" w:rsidP="006514A2">
      <w:pPr>
        <w:spacing w:before="60"/>
        <w:sectPr w:rsidR="006514A2" w:rsidSect="006514A2">
          <w:headerReference w:type="default" r:id="rId7"/>
          <w:footerReference w:type="even" r:id="rId8"/>
          <w:footerReference w:type="default" r:id="rId9"/>
          <w:pgSz w:w="12240" w:h="15840"/>
          <w:pgMar w:top="1440" w:right="1800" w:bottom="1440" w:left="1800" w:header="720" w:footer="720" w:gutter="0"/>
          <w:cols w:space="720"/>
        </w:sectPr>
      </w:pPr>
    </w:p>
    <w:p w:rsidR="006514A2" w:rsidRPr="001F2133" w:rsidRDefault="006514A2" w:rsidP="006514A2">
      <w:pPr>
        <w:pStyle w:val="ListParagraph"/>
        <w:numPr>
          <w:ilvl w:val="0"/>
          <w:numId w:val="2"/>
        </w:numPr>
        <w:spacing w:before="120"/>
        <w:rPr>
          <w:b/>
          <w:bCs/>
          <w:sz w:val="22"/>
          <w:szCs w:val="22"/>
        </w:rPr>
      </w:pPr>
      <w:r w:rsidRPr="001F2133">
        <w:rPr>
          <w:b/>
          <w:bCs/>
          <w:sz w:val="22"/>
          <w:szCs w:val="22"/>
        </w:rPr>
        <w:lastRenderedPageBreak/>
        <w:t>eStore Use Case</w:t>
      </w:r>
    </w:p>
    <w:p w:rsidR="006514A2" w:rsidRDefault="006514A2" w:rsidP="006514A2">
      <w:pPr>
        <w:spacing w:before="120"/>
      </w:pPr>
      <w:r w:rsidRPr="00E57347">
        <w:rPr>
          <w:noProof/>
        </w:rPr>
        <w:drawing>
          <wp:anchor distT="0" distB="0" distL="114300" distR="114300" simplePos="0" relativeHeight="251659264" behindDoc="0" locked="0" layoutInCell="1" allowOverlap="1">
            <wp:simplePos x="0" y="0"/>
            <wp:positionH relativeFrom="column">
              <wp:posOffset>911504</wp:posOffset>
            </wp:positionH>
            <wp:positionV relativeFrom="paragraph">
              <wp:posOffset>431190</wp:posOffset>
            </wp:positionV>
            <wp:extent cx="3380944" cy="3708807"/>
            <wp:effectExtent l="19050" t="0" r="8890" b="0"/>
            <wp:wrapTopAndBottom/>
            <wp:docPr id="3"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cstate="print"/>
                    <a:srcRect/>
                    <a:stretch>
                      <a:fillRect/>
                    </a:stretch>
                  </pic:blipFill>
                  <pic:spPr bwMode="auto">
                    <a:xfrm>
                      <a:off x="0" y="0"/>
                      <a:ext cx="3382010" cy="3706495"/>
                    </a:xfrm>
                    <a:prstGeom prst="rect">
                      <a:avLst/>
                    </a:prstGeom>
                    <a:noFill/>
                    <a:ln w="9525">
                      <a:noFill/>
                      <a:miter lim="800000"/>
                      <a:headEnd/>
                      <a:tailEnd/>
                    </a:ln>
                  </pic:spPr>
                </pic:pic>
              </a:graphicData>
            </a:graphic>
          </wp:anchor>
        </w:drawing>
      </w:r>
    </w:p>
    <w:p w:rsidR="006514A2" w:rsidRDefault="006514A2" w:rsidP="006514A2">
      <w:pPr>
        <w:spacing w:before="120"/>
      </w:pPr>
    </w:p>
    <w:p w:rsidR="006514A2" w:rsidRDefault="006514A2" w:rsidP="006514A2">
      <w:pPr>
        <w:spacing w:before="120"/>
      </w:pPr>
    </w:p>
    <w:p w:rsidR="006514A2" w:rsidRPr="001C43DE" w:rsidRDefault="006514A2" w:rsidP="006514A2">
      <w:pPr>
        <w:pStyle w:val="ListParagraph"/>
        <w:numPr>
          <w:ilvl w:val="0"/>
          <w:numId w:val="2"/>
        </w:numPr>
        <w:spacing w:before="120"/>
        <w:rPr>
          <w:b/>
          <w:sz w:val="24"/>
          <w:szCs w:val="24"/>
        </w:rPr>
      </w:pPr>
      <w:r w:rsidRPr="001C43DE">
        <w:rPr>
          <w:b/>
          <w:sz w:val="24"/>
          <w:szCs w:val="24"/>
        </w:rPr>
        <w:t>Feature list</w:t>
      </w:r>
    </w:p>
    <w:p w:rsidR="006514A2" w:rsidRPr="001C43DE" w:rsidRDefault="006514A2" w:rsidP="006514A2">
      <w:pPr>
        <w:spacing w:before="120"/>
        <w:rPr>
          <w:rFonts w:ascii="Times New Roman" w:hAnsi="Times New Roman" w:cs="Times New Roman"/>
          <w:sz w:val="24"/>
          <w:szCs w:val="24"/>
        </w:rPr>
      </w:pPr>
      <w:r w:rsidRPr="001C43DE">
        <w:rPr>
          <w:rFonts w:ascii="Times New Roman" w:hAnsi="Times New Roman" w:cs="Times New Roman"/>
          <w:sz w:val="24"/>
          <w:szCs w:val="24"/>
        </w:rPr>
        <w:t>A: very important; B: nice-to-have, C: can live without</w:t>
      </w:r>
    </w:p>
    <w:p w:rsidR="006514A2" w:rsidRDefault="006514A2" w:rsidP="006514A2">
      <w:pPr>
        <w:spacing w:before="120"/>
      </w:pPr>
    </w:p>
    <w:p w:rsidR="006514A2" w:rsidRDefault="006514A2" w:rsidP="006514A2">
      <w:pPr>
        <w:spacing w:before="120"/>
      </w:pPr>
    </w:p>
    <w:p w:rsidR="006514A2" w:rsidRDefault="006514A2" w:rsidP="006514A2">
      <w:pPr>
        <w:spacing w:before="120"/>
      </w:pPr>
    </w:p>
    <w:p w:rsidR="006514A2" w:rsidRDefault="006514A2" w:rsidP="006514A2">
      <w:pPr>
        <w:spacing w:before="120"/>
      </w:pPr>
    </w:p>
    <w:p w:rsidR="006514A2" w:rsidRDefault="006514A2" w:rsidP="006514A2">
      <w:pPr>
        <w:spacing w:before="120"/>
      </w:pPr>
    </w:p>
    <w:p w:rsidR="006514A2" w:rsidRDefault="006514A2" w:rsidP="006514A2">
      <w:pPr>
        <w:spacing w:before="120"/>
      </w:pPr>
    </w:p>
    <w:p w:rsidR="006514A2" w:rsidRDefault="006514A2" w:rsidP="006514A2">
      <w:pPr>
        <w:spacing w:before="120"/>
      </w:pPr>
    </w:p>
    <w:p w:rsidR="006514A2" w:rsidRDefault="006514A2" w:rsidP="006514A2">
      <w:pPr>
        <w:spacing w:before="120"/>
      </w:pPr>
    </w:p>
    <w:p w:rsidR="006514A2" w:rsidRDefault="006514A2" w:rsidP="006514A2">
      <w:pPr>
        <w:spacing w:before="120"/>
      </w:pPr>
    </w:p>
    <w:tbl>
      <w:tblPr>
        <w:tblStyle w:val="TableGrid"/>
        <w:tblW w:w="0" w:type="auto"/>
        <w:tblLook w:val="04A0"/>
      </w:tblPr>
      <w:tblGrid>
        <w:gridCol w:w="3013"/>
        <w:gridCol w:w="2876"/>
        <w:gridCol w:w="2967"/>
      </w:tblGrid>
      <w:tr w:rsidR="006514A2" w:rsidRPr="001C43DE" w:rsidTr="00D9247E">
        <w:tc>
          <w:tcPr>
            <w:tcW w:w="3348" w:type="dxa"/>
          </w:tcPr>
          <w:p w:rsidR="006514A2" w:rsidRPr="001C43DE" w:rsidRDefault="006514A2" w:rsidP="00D9247E">
            <w:pPr>
              <w:pStyle w:val="Heading5"/>
              <w:numPr>
                <w:ilvl w:val="0"/>
                <w:numId w:val="0"/>
              </w:numPr>
              <w:ind w:left="1008"/>
              <w:outlineLvl w:val="4"/>
              <w:rPr>
                <w:sz w:val="22"/>
                <w:szCs w:val="22"/>
              </w:rPr>
            </w:pPr>
            <w:r w:rsidRPr="001C43DE">
              <w:rPr>
                <w:sz w:val="22"/>
                <w:szCs w:val="22"/>
              </w:rPr>
              <w:t>Feature</w:t>
            </w:r>
          </w:p>
        </w:tc>
        <w:tc>
          <w:tcPr>
            <w:tcW w:w="3216" w:type="dxa"/>
          </w:tcPr>
          <w:p w:rsidR="006514A2" w:rsidRPr="001C43DE" w:rsidRDefault="006514A2" w:rsidP="00D9247E">
            <w:pPr>
              <w:pStyle w:val="Heading5"/>
              <w:numPr>
                <w:ilvl w:val="0"/>
                <w:numId w:val="0"/>
              </w:numPr>
              <w:ind w:left="1008"/>
              <w:outlineLvl w:val="4"/>
              <w:rPr>
                <w:sz w:val="22"/>
                <w:szCs w:val="22"/>
              </w:rPr>
            </w:pPr>
            <w:r w:rsidRPr="001C43DE">
              <w:rPr>
                <w:sz w:val="22"/>
                <w:szCs w:val="22"/>
              </w:rPr>
              <w:t>Effort</w:t>
            </w:r>
          </w:p>
        </w:tc>
        <w:tc>
          <w:tcPr>
            <w:tcW w:w="3282" w:type="dxa"/>
          </w:tcPr>
          <w:p w:rsidR="006514A2" w:rsidRPr="001C43DE" w:rsidRDefault="006514A2" w:rsidP="00D9247E">
            <w:pPr>
              <w:pStyle w:val="Heading5"/>
              <w:numPr>
                <w:ilvl w:val="0"/>
                <w:numId w:val="0"/>
              </w:numPr>
              <w:ind w:left="1008"/>
              <w:outlineLvl w:val="4"/>
              <w:rPr>
                <w:sz w:val="22"/>
                <w:szCs w:val="22"/>
              </w:rPr>
            </w:pPr>
            <w:r w:rsidRPr="001C43DE">
              <w:rPr>
                <w:sz w:val="22"/>
                <w:szCs w:val="22"/>
              </w:rPr>
              <w:t>Priority</w:t>
            </w:r>
          </w:p>
        </w:tc>
      </w:tr>
      <w:tr w:rsidR="006514A2" w:rsidRPr="001C43DE" w:rsidTr="00D9247E">
        <w:tc>
          <w:tcPr>
            <w:tcW w:w="3348" w:type="dxa"/>
          </w:tcPr>
          <w:p w:rsidR="006514A2" w:rsidRPr="001C43DE" w:rsidRDefault="006514A2" w:rsidP="00D9247E">
            <w:pPr>
              <w:rPr>
                <w:sz w:val="22"/>
                <w:szCs w:val="22"/>
              </w:rPr>
            </w:pPr>
            <w:r w:rsidRPr="001C43DE">
              <w:rPr>
                <w:sz w:val="22"/>
                <w:szCs w:val="22"/>
              </w:rPr>
              <w:t>User browses products</w:t>
            </w:r>
          </w:p>
        </w:tc>
        <w:tc>
          <w:tcPr>
            <w:tcW w:w="3216" w:type="dxa"/>
          </w:tcPr>
          <w:p w:rsidR="006514A2" w:rsidRPr="001C43DE" w:rsidRDefault="006514A2" w:rsidP="00D9247E">
            <w:pPr>
              <w:spacing w:before="120"/>
              <w:jc w:val="center"/>
              <w:rPr>
                <w:sz w:val="22"/>
                <w:szCs w:val="22"/>
              </w:rPr>
            </w:pPr>
            <w:r w:rsidRPr="001C43DE">
              <w:rPr>
                <w:sz w:val="22"/>
                <w:szCs w:val="22"/>
              </w:rPr>
              <w:t>16 W</w:t>
            </w:r>
          </w:p>
        </w:tc>
        <w:tc>
          <w:tcPr>
            <w:tcW w:w="3282" w:type="dxa"/>
          </w:tcPr>
          <w:p w:rsidR="006514A2" w:rsidRPr="001C43DE" w:rsidRDefault="006514A2" w:rsidP="00D9247E">
            <w:pPr>
              <w:spacing w:before="120"/>
              <w:jc w:val="center"/>
              <w:rPr>
                <w:sz w:val="22"/>
                <w:szCs w:val="22"/>
              </w:rPr>
            </w:pPr>
            <w:r w:rsidRPr="001C43DE">
              <w:rPr>
                <w:sz w:val="22"/>
                <w:szCs w:val="22"/>
              </w:rPr>
              <w:t>A</w:t>
            </w:r>
          </w:p>
        </w:tc>
      </w:tr>
      <w:tr w:rsidR="006514A2" w:rsidRPr="001C43DE" w:rsidTr="00D9247E">
        <w:tc>
          <w:tcPr>
            <w:tcW w:w="3348" w:type="dxa"/>
          </w:tcPr>
          <w:p w:rsidR="006514A2" w:rsidRPr="001C43DE" w:rsidRDefault="006514A2" w:rsidP="00D9247E">
            <w:pPr>
              <w:rPr>
                <w:sz w:val="22"/>
                <w:szCs w:val="22"/>
              </w:rPr>
            </w:pPr>
            <w:r w:rsidRPr="001C43DE">
              <w:rPr>
                <w:sz w:val="22"/>
                <w:szCs w:val="22"/>
              </w:rPr>
              <w:t>User uses cart</w:t>
            </w:r>
          </w:p>
        </w:tc>
        <w:tc>
          <w:tcPr>
            <w:tcW w:w="3216" w:type="dxa"/>
          </w:tcPr>
          <w:p w:rsidR="006514A2" w:rsidRPr="001C43DE" w:rsidRDefault="006514A2" w:rsidP="00D9247E">
            <w:pPr>
              <w:spacing w:before="120"/>
              <w:jc w:val="center"/>
              <w:rPr>
                <w:sz w:val="22"/>
                <w:szCs w:val="22"/>
              </w:rPr>
            </w:pPr>
            <w:r w:rsidRPr="001C43DE">
              <w:rPr>
                <w:sz w:val="22"/>
                <w:szCs w:val="22"/>
              </w:rPr>
              <w:t>6 W</w:t>
            </w:r>
          </w:p>
        </w:tc>
        <w:tc>
          <w:tcPr>
            <w:tcW w:w="3282" w:type="dxa"/>
          </w:tcPr>
          <w:p w:rsidR="006514A2" w:rsidRPr="001C43DE" w:rsidRDefault="006514A2" w:rsidP="00D9247E">
            <w:pPr>
              <w:spacing w:before="120"/>
              <w:jc w:val="center"/>
              <w:rPr>
                <w:sz w:val="22"/>
                <w:szCs w:val="22"/>
              </w:rPr>
            </w:pPr>
            <w:r w:rsidRPr="001C43DE">
              <w:rPr>
                <w:sz w:val="22"/>
                <w:szCs w:val="22"/>
              </w:rPr>
              <w:t>B</w:t>
            </w:r>
          </w:p>
        </w:tc>
      </w:tr>
      <w:tr w:rsidR="006514A2" w:rsidRPr="001C43DE" w:rsidTr="00D9247E">
        <w:tc>
          <w:tcPr>
            <w:tcW w:w="3348" w:type="dxa"/>
          </w:tcPr>
          <w:p w:rsidR="006514A2" w:rsidRPr="001C43DE" w:rsidRDefault="006514A2" w:rsidP="00D9247E">
            <w:pPr>
              <w:rPr>
                <w:sz w:val="22"/>
                <w:szCs w:val="22"/>
              </w:rPr>
            </w:pPr>
            <w:r w:rsidRPr="001C43DE">
              <w:rPr>
                <w:sz w:val="22"/>
                <w:szCs w:val="22"/>
              </w:rPr>
              <w:t>User orders products</w:t>
            </w:r>
          </w:p>
        </w:tc>
        <w:tc>
          <w:tcPr>
            <w:tcW w:w="3216" w:type="dxa"/>
          </w:tcPr>
          <w:p w:rsidR="006514A2" w:rsidRPr="001C43DE" w:rsidRDefault="006514A2" w:rsidP="00D9247E">
            <w:pPr>
              <w:spacing w:before="120"/>
              <w:jc w:val="center"/>
              <w:rPr>
                <w:sz w:val="22"/>
                <w:szCs w:val="22"/>
              </w:rPr>
            </w:pPr>
            <w:r w:rsidRPr="001C43DE">
              <w:rPr>
                <w:sz w:val="22"/>
                <w:szCs w:val="22"/>
              </w:rPr>
              <w:t>8 W</w:t>
            </w:r>
          </w:p>
        </w:tc>
        <w:tc>
          <w:tcPr>
            <w:tcW w:w="3282" w:type="dxa"/>
          </w:tcPr>
          <w:p w:rsidR="006514A2" w:rsidRPr="001C43DE" w:rsidRDefault="006514A2" w:rsidP="00D9247E">
            <w:pPr>
              <w:spacing w:before="120"/>
              <w:jc w:val="center"/>
              <w:rPr>
                <w:sz w:val="22"/>
                <w:szCs w:val="22"/>
              </w:rPr>
            </w:pPr>
            <w:r w:rsidRPr="001C43DE">
              <w:rPr>
                <w:sz w:val="22"/>
                <w:szCs w:val="22"/>
              </w:rPr>
              <w:t>A</w:t>
            </w:r>
          </w:p>
        </w:tc>
      </w:tr>
      <w:tr w:rsidR="006514A2" w:rsidRPr="001C43DE" w:rsidTr="00D9247E">
        <w:tc>
          <w:tcPr>
            <w:tcW w:w="3348" w:type="dxa"/>
          </w:tcPr>
          <w:p w:rsidR="006514A2" w:rsidRPr="001C43DE" w:rsidRDefault="006514A2" w:rsidP="00D9247E">
            <w:pPr>
              <w:rPr>
                <w:sz w:val="22"/>
                <w:szCs w:val="22"/>
              </w:rPr>
            </w:pPr>
            <w:r w:rsidRPr="001C43DE">
              <w:rPr>
                <w:sz w:val="22"/>
                <w:szCs w:val="22"/>
              </w:rPr>
              <w:t>User manages own account</w:t>
            </w:r>
          </w:p>
        </w:tc>
        <w:tc>
          <w:tcPr>
            <w:tcW w:w="3216" w:type="dxa"/>
          </w:tcPr>
          <w:p w:rsidR="006514A2" w:rsidRPr="001C43DE" w:rsidRDefault="006514A2" w:rsidP="00D9247E">
            <w:pPr>
              <w:spacing w:before="120"/>
              <w:jc w:val="center"/>
              <w:rPr>
                <w:sz w:val="22"/>
                <w:szCs w:val="22"/>
              </w:rPr>
            </w:pPr>
            <w:r w:rsidRPr="001C43DE">
              <w:rPr>
                <w:sz w:val="22"/>
                <w:szCs w:val="22"/>
              </w:rPr>
              <w:t>8 W</w:t>
            </w:r>
          </w:p>
        </w:tc>
        <w:tc>
          <w:tcPr>
            <w:tcW w:w="3282" w:type="dxa"/>
          </w:tcPr>
          <w:p w:rsidR="006514A2" w:rsidRPr="001C43DE" w:rsidRDefault="006514A2" w:rsidP="00D9247E">
            <w:pPr>
              <w:spacing w:before="120"/>
              <w:jc w:val="center"/>
              <w:rPr>
                <w:sz w:val="22"/>
                <w:szCs w:val="22"/>
              </w:rPr>
            </w:pPr>
            <w:r w:rsidRPr="001C43DE">
              <w:rPr>
                <w:sz w:val="22"/>
                <w:szCs w:val="22"/>
              </w:rPr>
              <w:t>A</w:t>
            </w:r>
          </w:p>
        </w:tc>
      </w:tr>
    </w:tbl>
    <w:tbl>
      <w:tblPr>
        <w:tblW w:w="88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0"/>
        <w:gridCol w:w="2880"/>
        <w:gridCol w:w="2970"/>
      </w:tblGrid>
      <w:tr w:rsidR="006514A2" w:rsidRPr="001C43DE" w:rsidTr="006514A2">
        <w:trPr>
          <w:trHeight w:val="300"/>
        </w:trPr>
        <w:tc>
          <w:tcPr>
            <w:tcW w:w="2970" w:type="dxa"/>
            <w:shd w:val="clear" w:color="auto" w:fill="auto"/>
            <w:noWrap/>
            <w:vAlign w:val="bottom"/>
            <w:hideMark/>
          </w:tcPr>
          <w:p w:rsidR="006514A2" w:rsidRPr="001C43DE" w:rsidRDefault="006514A2" w:rsidP="00D9247E">
            <w:pPr>
              <w:rPr>
                <w:color w:val="000000"/>
              </w:rPr>
            </w:pPr>
            <w:r w:rsidRPr="001C43DE">
              <w:rPr>
                <w:color w:val="000000"/>
              </w:rPr>
              <w:t>User browses order history</w:t>
            </w:r>
          </w:p>
        </w:tc>
        <w:tc>
          <w:tcPr>
            <w:tcW w:w="2880" w:type="dxa"/>
          </w:tcPr>
          <w:p w:rsidR="006514A2" w:rsidRPr="001C43DE" w:rsidRDefault="006514A2" w:rsidP="00D9247E">
            <w:pPr>
              <w:jc w:val="center"/>
              <w:rPr>
                <w:color w:val="000000"/>
              </w:rPr>
            </w:pPr>
            <w:r w:rsidRPr="001C43DE">
              <w:rPr>
                <w:color w:val="000000"/>
              </w:rPr>
              <w:t>8 W</w:t>
            </w:r>
          </w:p>
        </w:tc>
        <w:tc>
          <w:tcPr>
            <w:tcW w:w="2970" w:type="dxa"/>
          </w:tcPr>
          <w:p w:rsidR="006514A2" w:rsidRPr="001C43DE" w:rsidRDefault="006514A2" w:rsidP="00D9247E">
            <w:pPr>
              <w:jc w:val="center"/>
              <w:rPr>
                <w:color w:val="000000"/>
              </w:rPr>
            </w:pPr>
            <w:r w:rsidRPr="001C43DE">
              <w:rPr>
                <w:color w:val="000000"/>
              </w:rPr>
              <w:t>C</w:t>
            </w:r>
          </w:p>
        </w:tc>
      </w:tr>
      <w:tr w:rsidR="006514A2" w:rsidRPr="001C43DE" w:rsidTr="006514A2">
        <w:trPr>
          <w:trHeight w:val="300"/>
        </w:trPr>
        <w:tc>
          <w:tcPr>
            <w:tcW w:w="2970" w:type="dxa"/>
            <w:shd w:val="clear" w:color="auto" w:fill="auto"/>
            <w:noWrap/>
            <w:vAlign w:val="bottom"/>
            <w:hideMark/>
          </w:tcPr>
          <w:p w:rsidR="006514A2" w:rsidRPr="001C43DE" w:rsidRDefault="006514A2" w:rsidP="00D9247E">
            <w:pPr>
              <w:rPr>
                <w:color w:val="000000"/>
              </w:rPr>
            </w:pPr>
            <w:r w:rsidRPr="001C43DE">
              <w:rPr>
                <w:color w:val="000000"/>
              </w:rPr>
              <w:t>System administration</w:t>
            </w:r>
          </w:p>
        </w:tc>
        <w:tc>
          <w:tcPr>
            <w:tcW w:w="2880" w:type="dxa"/>
          </w:tcPr>
          <w:p w:rsidR="006514A2" w:rsidRPr="001C43DE" w:rsidRDefault="006514A2" w:rsidP="00D9247E">
            <w:pPr>
              <w:jc w:val="center"/>
              <w:rPr>
                <w:color w:val="000000"/>
              </w:rPr>
            </w:pPr>
            <w:r w:rsidRPr="001C43DE">
              <w:rPr>
                <w:color w:val="000000"/>
              </w:rPr>
              <w:t>8 W</w:t>
            </w:r>
          </w:p>
        </w:tc>
        <w:tc>
          <w:tcPr>
            <w:tcW w:w="2970" w:type="dxa"/>
          </w:tcPr>
          <w:p w:rsidR="006514A2" w:rsidRPr="001C43DE" w:rsidRDefault="006514A2" w:rsidP="00D9247E">
            <w:pPr>
              <w:jc w:val="center"/>
              <w:rPr>
                <w:color w:val="000000"/>
              </w:rPr>
            </w:pPr>
            <w:r w:rsidRPr="001C43DE">
              <w:rPr>
                <w:color w:val="000000"/>
              </w:rPr>
              <w:t>A</w:t>
            </w:r>
          </w:p>
        </w:tc>
      </w:tr>
      <w:tr w:rsidR="006514A2" w:rsidRPr="001C43DE" w:rsidTr="006514A2">
        <w:trPr>
          <w:trHeight w:val="300"/>
        </w:trPr>
        <w:tc>
          <w:tcPr>
            <w:tcW w:w="2970" w:type="dxa"/>
            <w:shd w:val="clear" w:color="auto" w:fill="auto"/>
            <w:noWrap/>
            <w:vAlign w:val="bottom"/>
            <w:hideMark/>
          </w:tcPr>
          <w:p w:rsidR="006514A2" w:rsidRPr="001C43DE" w:rsidRDefault="006514A2" w:rsidP="00D9247E">
            <w:pPr>
              <w:rPr>
                <w:color w:val="000000"/>
              </w:rPr>
            </w:pPr>
            <w:r w:rsidRPr="001C43DE">
              <w:rPr>
                <w:color w:val="000000"/>
              </w:rPr>
              <w:t>User authentication</w:t>
            </w:r>
          </w:p>
        </w:tc>
        <w:tc>
          <w:tcPr>
            <w:tcW w:w="2880" w:type="dxa"/>
          </w:tcPr>
          <w:p w:rsidR="006514A2" w:rsidRPr="001C43DE" w:rsidRDefault="006514A2" w:rsidP="00D9247E">
            <w:pPr>
              <w:jc w:val="center"/>
              <w:rPr>
                <w:color w:val="000000"/>
              </w:rPr>
            </w:pPr>
            <w:r w:rsidRPr="001C43DE">
              <w:rPr>
                <w:color w:val="000000"/>
              </w:rPr>
              <w:t>2 W</w:t>
            </w:r>
          </w:p>
        </w:tc>
        <w:tc>
          <w:tcPr>
            <w:tcW w:w="2970" w:type="dxa"/>
          </w:tcPr>
          <w:p w:rsidR="006514A2" w:rsidRPr="001C43DE" w:rsidRDefault="006514A2" w:rsidP="00D9247E">
            <w:pPr>
              <w:jc w:val="center"/>
              <w:rPr>
                <w:color w:val="000000"/>
              </w:rPr>
            </w:pPr>
            <w:r w:rsidRPr="001C43DE">
              <w:rPr>
                <w:color w:val="000000"/>
              </w:rPr>
              <w:t>A</w:t>
            </w:r>
          </w:p>
        </w:tc>
      </w:tr>
      <w:tr w:rsidR="006514A2" w:rsidRPr="001C43DE" w:rsidTr="006514A2">
        <w:trPr>
          <w:trHeight w:val="300"/>
        </w:trPr>
        <w:tc>
          <w:tcPr>
            <w:tcW w:w="2970" w:type="dxa"/>
            <w:shd w:val="clear" w:color="auto" w:fill="auto"/>
            <w:noWrap/>
            <w:vAlign w:val="bottom"/>
            <w:hideMark/>
          </w:tcPr>
          <w:p w:rsidR="006514A2" w:rsidRPr="001C43DE" w:rsidRDefault="006514A2" w:rsidP="00D9247E">
            <w:pPr>
              <w:rPr>
                <w:color w:val="000000"/>
              </w:rPr>
            </w:pPr>
            <w:r w:rsidRPr="001C43DE">
              <w:rPr>
                <w:color w:val="000000"/>
              </w:rPr>
              <w:t>User and admin track order</w:t>
            </w:r>
          </w:p>
        </w:tc>
        <w:tc>
          <w:tcPr>
            <w:tcW w:w="2880" w:type="dxa"/>
          </w:tcPr>
          <w:p w:rsidR="006514A2" w:rsidRPr="001C43DE" w:rsidRDefault="006514A2" w:rsidP="00D9247E">
            <w:pPr>
              <w:jc w:val="center"/>
              <w:rPr>
                <w:color w:val="000000"/>
              </w:rPr>
            </w:pPr>
            <w:r w:rsidRPr="001C43DE">
              <w:rPr>
                <w:color w:val="000000"/>
              </w:rPr>
              <w:t>6 W</w:t>
            </w:r>
          </w:p>
        </w:tc>
        <w:tc>
          <w:tcPr>
            <w:tcW w:w="2970" w:type="dxa"/>
          </w:tcPr>
          <w:p w:rsidR="006514A2" w:rsidRPr="001C43DE" w:rsidRDefault="006514A2" w:rsidP="00D9247E">
            <w:pPr>
              <w:jc w:val="center"/>
              <w:rPr>
                <w:color w:val="000000"/>
              </w:rPr>
            </w:pPr>
            <w:r w:rsidRPr="001C43DE">
              <w:rPr>
                <w:color w:val="000000"/>
              </w:rPr>
              <w:t>C</w:t>
            </w:r>
          </w:p>
        </w:tc>
      </w:tr>
      <w:tr w:rsidR="006514A2" w:rsidRPr="001C43DE" w:rsidTr="006514A2">
        <w:trPr>
          <w:trHeight w:val="300"/>
        </w:trPr>
        <w:tc>
          <w:tcPr>
            <w:tcW w:w="2970" w:type="dxa"/>
            <w:shd w:val="clear" w:color="auto" w:fill="auto"/>
            <w:noWrap/>
            <w:vAlign w:val="bottom"/>
            <w:hideMark/>
          </w:tcPr>
          <w:p w:rsidR="006514A2" w:rsidRPr="001C43DE" w:rsidRDefault="006514A2" w:rsidP="00D9247E">
            <w:pPr>
              <w:rPr>
                <w:color w:val="000000"/>
              </w:rPr>
            </w:pPr>
            <w:r w:rsidRPr="001C43DE">
              <w:rPr>
                <w:color w:val="000000"/>
              </w:rPr>
              <w:t>Credit card payment</w:t>
            </w:r>
          </w:p>
        </w:tc>
        <w:tc>
          <w:tcPr>
            <w:tcW w:w="2880" w:type="dxa"/>
          </w:tcPr>
          <w:p w:rsidR="006514A2" w:rsidRPr="001C43DE" w:rsidRDefault="006514A2" w:rsidP="00D9247E">
            <w:pPr>
              <w:jc w:val="center"/>
              <w:rPr>
                <w:color w:val="000000"/>
              </w:rPr>
            </w:pPr>
            <w:r w:rsidRPr="001C43DE">
              <w:rPr>
                <w:color w:val="000000"/>
              </w:rPr>
              <w:t>8 W</w:t>
            </w:r>
          </w:p>
        </w:tc>
        <w:tc>
          <w:tcPr>
            <w:tcW w:w="2970" w:type="dxa"/>
          </w:tcPr>
          <w:p w:rsidR="006514A2" w:rsidRPr="001C43DE" w:rsidRDefault="006514A2" w:rsidP="00D9247E">
            <w:pPr>
              <w:jc w:val="center"/>
              <w:rPr>
                <w:color w:val="000000"/>
              </w:rPr>
            </w:pPr>
            <w:r w:rsidRPr="001C43DE">
              <w:rPr>
                <w:color w:val="000000"/>
              </w:rPr>
              <w:t>A</w:t>
            </w:r>
          </w:p>
        </w:tc>
      </w:tr>
      <w:tr w:rsidR="006514A2" w:rsidRPr="001C43DE" w:rsidTr="006514A2">
        <w:trPr>
          <w:trHeight w:val="300"/>
        </w:trPr>
        <w:tc>
          <w:tcPr>
            <w:tcW w:w="2970" w:type="dxa"/>
            <w:shd w:val="clear" w:color="auto" w:fill="auto"/>
            <w:noWrap/>
            <w:vAlign w:val="bottom"/>
            <w:hideMark/>
          </w:tcPr>
          <w:p w:rsidR="006514A2" w:rsidRPr="001C43DE" w:rsidRDefault="006514A2" w:rsidP="00D9247E">
            <w:pPr>
              <w:rPr>
                <w:color w:val="000000"/>
              </w:rPr>
            </w:pPr>
            <w:r w:rsidRPr="001C43DE">
              <w:rPr>
                <w:color w:val="000000"/>
              </w:rPr>
              <w:t>Billing application</w:t>
            </w:r>
          </w:p>
        </w:tc>
        <w:tc>
          <w:tcPr>
            <w:tcW w:w="2880" w:type="dxa"/>
          </w:tcPr>
          <w:p w:rsidR="006514A2" w:rsidRPr="001C43DE" w:rsidRDefault="006514A2" w:rsidP="00D9247E">
            <w:pPr>
              <w:jc w:val="center"/>
              <w:rPr>
                <w:color w:val="000000"/>
              </w:rPr>
            </w:pPr>
            <w:r w:rsidRPr="001C43DE">
              <w:rPr>
                <w:color w:val="000000"/>
              </w:rPr>
              <w:t>20 W</w:t>
            </w:r>
          </w:p>
        </w:tc>
        <w:tc>
          <w:tcPr>
            <w:tcW w:w="2970" w:type="dxa"/>
          </w:tcPr>
          <w:p w:rsidR="006514A2" w:rsidRPr="001C43DE" w:rsidRDefault="006514A2" w:rsidP="00D9247E">
            <w:pPr>
              <w:jc w:val="center"/>
              <w:rPr>
                <w:color w:val="000000"/>
              </w:rPr>
            </w:pPr>
            <w:r w:rsidRPr="001C43DE">
              <w:rPr>
                <w:color w:val="000000"/>
              </w:rPr>
              <w:t>A</w:t>
            </w:r>
          </w:p>
        </w:tc>
      </w:tr>
      <w:tr w:rsidR="006514A2" w:rsidRPr="001C43DE" w:rsidTr="006514A2">
        <w:trPr>
          <w:trHeight w:val="300"/>
        </w:trPr>
        <w:tc>
          <w:tcPr>
            <w:tcW w:w="2970" w:type="dxa"/>
            <w:shd w:val="clear" w:color="auto" w:fill="auto"/>
            <w:noWrap/>
            <w:vAlign w:val="bottom"/>
            <w:hideMark/>
          </w:tcPr>
          <w:p w:rsidR="006514A2" w:rsidRPr="001C43DE" w:rsidRDefault="006514A2" w:rsidP="00D9247E">
            <w:pPr>
              <w:rPr>
                <w:color w:val="000000"/>
              </w:rPr>
            </w:pPr>
            <w:r w:rsidRPr="001C43DE">
              <w:rPr>
                <w:color w:val="000000"/>
              </w:rPr>
              <w:t>Interface with Great Accounting</w:t>
            </w:r>
          </w:p>
        </w:tc>
        <w:tc>
          <w:tcPr>
            <w:tcW w:w="2880" w:type="dxa"/>
          </w:tcPr>
          <w:p w:rsidR="006514A2" w:rsidRPr="001C43DE" w:rsidRDefault="006514A2" w:rsidP="00D9247E">
            <w:pPr>
              <w:jc w:val="center"/>
              <w:rPr>
                <w:color w:val="000000"/>
              </w:rPr>
            </w:pPr>
            <w:r w:rsidRPr="001C43DE">
              <w:rPr>
                <w:color w:val="000000"/>
              </w:rPr>
              <w:t>8 W</w:t>
            </w:r>
          </w:p>
        </w:tc>
        <w:tc>
          <w:tcPr>
            <w:tcW w:w="2970" w:type="dxa"/>
          </w:tcPr>
          <w:p w:rsidR="006514A2" w:rsidRPr="001C43DE" w:rsidRDefault="006514A2" w:rsidP="00D9247E">
            <w:pPr>
              <w:jc w:val="center"/>
              <w:rPr>
                <w:color w:val="000000"/>
              </w:rPr>
            </w:pPr>
            <w:r w:rsidRPr="001C43DE">
              <w:rPr>
                <w:color w:val="000000"/>
              </w:rPr>
              <w:t>A</w:t>
            </w:r>
          </w:p>
        </w:tc>
      </w:tr>
      <w:tr w:rsidR="006514A2" w:rsidRPr="001C43DE" w:rsidTr="006514A2">
        <w:trPr>
          <w:trHeight w:val="300"/>
        </w:trPr>
        <w:tc>
          <w:tcPr>
            <w:tcW w:w="2970" w:type="dxa"/>
            <w:shd w:val="clear" w:color="auto" w:fill="auto"/>
            <w:noWrap/>
            <w:vAlign w:val="bottom"/>
            <w:hideMark/>
          </w:tcPr>
          <w:p w:rsidR="006514A2" w:rsidRPr="001C43DE" w:rsidRDefault="006514A2" w:rsidP="00D9247E">
            <w:pPr>
              <w:rPr>
                <w:color w:val="000000"/>
              </w:rPr>
            </w:pPr>
          </w:p>
        </w:tc>
        <w:tc>
          <w:tcPr>
            <w:tcW w:w="2880" w:type="dxa"/>
          </w:tcPr>
          <w:p w:rsidR="006514A2" w:rsidRPr="001C43DE" w:rsidRDefault="006514A2" w:rsidP="00D9247E">
            <w:pPr>
              <w:jc w:val="center"/>
              <w:rPr>
                <w:b/>
                <w:color w:val="000000"/>
              </w:rPr>
            </w:pPr>
            <w:r w:rsidRPr="001C43DE">
              <w:rPr>
                <w:b/>
                <w:color w:val="000000"/>
              </w:rPr>
              <w:t>Total effort:    98 W</w:t>
            </w:r>
          </w:p>
        </w:tc>
        <w:tc>
          <w:tcPr>
            <w:tcW w:w="2970" w:type="dxa"/>
          </w:tcPr>
          <w:p w:rsidR="006514A2" w:rsidRPr="001C43DE" w:rsidRDefault="006514A2" w:rsidP="00D9247E">
            <w:pPr>
              <w:jc w:val="center"/>
              <w:rPr>
                <w:color w:val="000000"/>
              </w:rPr>
            </w:pPr>
          </w:p>
        </w:tc>
      </w:tr>
      <w:bookmarkEnd w:id="0"/>
    </w:tbl>
    <w:p w:rsidR="006514A2" w:rsidRPr="001C43DE" w:rsidRDefault="006514A2" w:rsidP="006514A2">
      <w:pPr>
        <w:spacing w:before="120"/>
      </w:pPr>
    </w:p>
    <w:p w:rsidR="003E2FF2" w:rsidRDefault="003E2FF2"/>
    <w:p w:rsidR="006514A2" w:rsidRDefault="006514A2"/>
    <w:p w:rsidR="006514A2" w:rsidRDefault="006514A2"/>
    <w:p w:rsidR="006514A2" w:rsidRDefault="006514A2"/>
    <w:p w:rsidR="006514A2" w:rsidRDefault="006514A2"/>
    <w:p w:rsidR="006514A2" w:rsidRDefault="006514A2"/>
    <w:p w:rsidR="006514A2" w:rsidRDefault="006514A2"/>
    <w:p w:rsidR="006514A2" w:rsidRDefault="006514A2"/>
    <w:p w:rsidR="006514A2" w:rsidRDefault="006514A2"/>
    <w:p w:rsidR="006514A2" w:rsidRDefault="006514A2"/>
    <w:p w:rsidR="006514A2" w:rsidRDefault="006514A2"/>
    <w:sectPr w:rsidR="006514A2" w:rsidSect="007564F1">
      <w:headerReference w:type="default" r:id="rId11"/>
      <w:footerReference w:type="default" r:id="rId12"/>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2A71" w:rsidRDefault="009A2A71" w:rsidP="003E2FF2">
      <w:pPr>
        <w:spacing w:after="0" w:line="240" w:lineRule="auto"/>
      </w:pPr>
      <w:r>
        <w:separator/>
      </w:r>
    </w:p>
  </w:endnote>
  <w:endnote w:type="continuationSeparator" w:id="1">
    <w:p w:rsidR="009A2A71" w:rsidRDefault="009A2A71" w:rsidP="003E2F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8F7" w:rsidRDefault="001E45D1">
    <w:pPr>
      <w:pStyle w:val="Footer"/>
      <w:framePr w:wrap="around" w:vAnchor="text" w:hAnchor="margin" w:xAlign="right" w:y="1"/>
      <w:rPr>
        <w:rStyle w:val="PageNumber"/>
      </w:rPr>
    </w:pPr>
    <w:r>
      <w:rPr>
        <w:rStyle w:val="PageNumber"/>
      </w:rPr>
      <w:fldChar w:fldCharType="begin"/>
    </w:r>
    <w:r w:rsidR="00B31B5D">
      <w:rPr>
        <w:rStyle w:val="PageNumber"/>
      </w:rPr>
      <w:instrText xml:space="preserve">PAGE  </w:instrText>
    </w:r>
    <w:r>
      <w:rPr>
        <w:rStyle w:val="PageNumber"/>
      </w:rPr>
      <w:fldChar w:fldCharType="separate"/>
    </w:r>
    <w:r w:rsidR="00B31B5D">
      <w:rPr>
        <w:rStyle w:val="PageNumber"/>
      </w:rPr>
      <w:t>41</w:t>
    </w:r>
    <w:r>
      <w:rPr>
        <w:rStyle w:val="PageNumber"/>
      </w:rPr>
      <w:fldChar w:fldCharType="end"/>
    </w:r>
  </w:p>
  <w:p w:rsidR="00C468F7" w:rsidRDefault="009A2A7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8F7" w:rsidRDefault="009A2A71">
    <w:pPr>
      <w:pStyle w:val="Footer"/>
      <w:pBdr>
        <w:bottom w:val="single" w:sz="6" w:space="1" w:color="auto"/>
      </w:pBdr>
      <w:tabs>
        <w:tab w:val="clear" w:pos="8640"/>
      </w:tabs>
      <w:ind w:left="-360" w:right="-81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8F7" w:rsidRDefault="00B31B5D">
    <w:pPr>
      <w:pStyle w:val="Footer"/>
      <w:tabs>
        <w:tab w:val="clear" w:pos="8640"/>
        <w:tab w:val="right" w:pos="9360"/>
      </w:tabs>
      <w:ind w:right="-810"/>
    </w:pPr>
    <w:r>
      <w:tab/>
    </w:r>
    <w:r>
      <w:rPr>
        <w:rStyle w:val="PageNumber"/>
      </w:rPr>
      <w:tab/>
    </w:r>
  </w:p>
  <w:p w:rsidR="00C468F7" w:rsidRDefault="009A2A71">
    <w:pPr>
      <w:pStyle w:val="Footer"/>
      <w:ind w:right="360"/>
      <w:jc w:val="center"/>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2A71" w:rsidRDefault="009A2A71" w:rsidP="003E2FF2">
      <w:pPr>
        <w:spacing w:after="0" w:line="240" w:lineRule="auto"/>
      </w:pPr>
      <w:r>
        <w:separator/>
      </w:r>
    </w:p>
  </w:footnote>
  <w:footnote w:type="continuationSeparator" w:id="1">
    <w:p w:rsidR="009A2A71" w:rsidRDefault="009A2A71" w:rsidP="003E2F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8F7" w:rsidRDefault="009A2A71">
    <w:pPr>
      <w:pStyle w:val="Header"/>
      <w:tabs>
        <w:tab w:val="clear" w:pos="8640"/>
      </w:tabs>
      <w:ind w:left="-270" w:right="-27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8F7" w:rsidRDefault="009A2A7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406C8"/>
    <w:multiLevelType w:val="hybridMultilevel"/>
    <w:tmpl w:val="42949E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1829B1"/>
    <w:multiLevelType w:val="multilevel"/>
    <w:tmpl w:val="10C4B5AA"/>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1B3F65BA"/>
    <w:multiLevelType w:val="hybridMultilevel"/>
    <w:tmpl w:val="37F2B73C"/>
    <w:lvl w:ilvl="0" w:tplc="FD7AEB5E">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FD66A8"/>
    <w:multiLevelType w:val="hybridMultilevel"/>
    <w:tmpl w:val="F1DAD6E8"/>
    <w:lvl w:ilvl="0" w:tplc="0409000F">
      <w:start w:val="1"/>
      <w:numFmt w:val="decimal"/>
      <w:lvlText w:val="%1."/>
      <w:lvlJc w:val="left"/>
      <w:pPr>
        <w:tabs>
          <w:tab w:val="num" w:pos="360"/>
        </w:tabs>
        <w:ind w:left="360" w:hanging="360"/>
      </w:pPr>
      <w:rPr>
        <w:rFonts w:hint="default"/>
      </w:rPr>
    </w:lvl>
    <w:lvl w:ilvl="1" w:tplc="04090003">
      <w:start w:val="1"/>
      <w:numFmt w:val="bullet"/>
      <w:lvlText w:val=""/>
      <w:lvlJc w:val="left"/>
      <w:pPr>
        <w:tabs>
          <w:tab w:val="num" w:pos="1080"/>
        </w:tabs>
        <w:ind w:left="1080" w:hanging="360"/>
      </w:pPr>
      <w:rPr>
        <w:rFonts w:ascii="Symbol" w:hAnsi="Symbol" w:hint="default"/>
      </w:r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4">
    <w:nsid w:val="3D9D6E13"/>
    <w:multiLevelType w:val="hybridMultilevel"/>
    <w:tmpl w:val="0128AB54"/>
    <w:lvl w:ilvl="0" w:tplc="F6CE04AA">
      <w:start w:val="1"/>
      <w:numFmt w:val="bullet"/>
      <w:lvlText w:val=""/>
      <w:lvlJc w:val="left"/>
      <w:pPr>
        <w:tabs>
          <w:tab w:val="num" w:pos="720"/>
        </w:tabs>
        <w:ind w:left="720" w:hanging="360"/>
      </w:pPr>
      <w:rPr>
        <w:rFonts w:ascii="Symbol" w:hAnsi="Symbol"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9DF40F3"/>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nsid w:val="5EAF32C8"/>
    <w:multiLevelType w:val="hybridMultilevel"/>
    <w:tmpl w:val="8D300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1A4D0C"/>
    <w:multiLevelType w:val="hybridMultilevel"/>
    <w:tmpl w:val="F75AED3C"/>
    <w:lvl w:ilvl="0" w:tplc="D97E640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134683"/>
    <w:multiLevelType w:val="hybridMultilevel"/>
    <w:tmpl w:val="C79C5E7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1"/>
  </w:num>
  <w:num w:numId="4">
    <w:abstractNumId w:val="2"/>
  </w:num>
  <w:num w:numId="5">
    <w:abstractNumId w:val="0"/>
  </w:num>
  <w:num w:numId="6">
    <w:abstractNumId w:val="7"/>
  </w:num>
  <w:num w:numId="7">
    <w:abstractNumId w:val="3"/>
  </w:num>
  <w:num w:numId="8">
    <w:abstractNumId w:val="4"/>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6514A2"/>
    <w:rsid w:val="001C43DE"/>
    <w:rsid w:val="001E45D1"/>
    <w:rsid w:val="0032459E"/>
    <w:rsid w:val="003E2FF2"/>
    <w:rsid w:val="006514A2"/>
    <w:rsid w:val="007564F1"/>
    <w:rsid w:val="009A2A71"/>
    <w:rsid w:val="00B31B5D"/>
    <w:rsid w:val="00BA29C9"/>
    <w:rsid w:val="00D80A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FF2"/>
  </w:style>
  <w:style w:type="paragraph" w:styleId="Heading1">
    <w:name w:val="heading 1"/>
    <w:aliases w:val="Block,Block Heading,H1"/>
    <w:basedOn w:val="Normal"/>
    <w:next w:val="BodyText"/>
    <w:link w:val="Heading1Char"/>
    <w:qFormat/>
    <w:rsid w:val="006514A2"/>
    <w:pPr>
      <w:keepNext/>
      <w:keepLines/>
      <w:pageBreakBefore/>
      <w:numPr>
        <w:numId w:val="1"/>
      </w:numPr>
      <w:pBdr>
        <w:top w:val="single" w:sz="30" w:space="3" w:color="FFFFFF"/>
        <w:left w:val="single" w:sz="6" w:space="3" w:color="FFFFFF"/>
        <w:bottom w:val="single" w:sz="6" w:space="3" w:color="FFFFFF"/>
      </w:pBdr>
      <w:shd w:val="solid" w:color="auto" w:fill="auto"/>
      <w:spacing w:after="240" w:line="240" w:lineRule="atLeast"/>
      <w:outlineLvl w:val="0"/>
    </w:pPr>
    <w:rPr>
      <w:rFonts w:ascii="Arial Black" w:eastAsia="Times New Roman" w:hAnsi="Arial Black" w:cs="Times New Roman"/>
      <w:color w:val="FFFFFF"/>
      <w:spacing w:val="-10"/>
      <w:kern w:val="20"/>
      <w:position w:val="8"/>
      <w:sz w:val="24"/>
      <w:szCs w:val="20"/>
    </w:rPr>
  </w:style>
  <w:style w:type="paragraph" w:styleId="Heading2">
    <w:name w:val="heading 2"/>
    <w:aliases w:val="H2"/>
    <w:basedOn w:val="Heading1"/>
    <w:next w:val="Normal"/>
    <w:link w:val="Heading2Char"/>
    <w:qFormat/>
    <w:rsid w:val="006514A2"/>
    <w:pPr>
      <w:keepNext w:val="0"/>
      <w:pageBreakBefore w:val="0"/>
      <w:numPr>
        <w:ilvl w:val="1"/>
      </w:numPr>
      <w:pBdr>
        <w:top w:val="single" w:sz="36" w:space="3" w:color="FFFFFF"/>
      </w:pBdr>
      <w:shd w:val="clear" w:color="auto" w:fill="auto"/>
      <w:spacing w:after="120"/>
      <w:jc w:val="both"/>
      <w:outlineLvl w:val="1"/>
    </w:pPr>
    <w:rPr>
      <w:rFonts w:ascii="Times New Roman" w:hAnsi="Times New Roman"/>
      <w:b/>
      <w:bCs/>
      <w:iCs/>
      <w:color w:val="auto"/>
    </w:rPr>
  </w:style>
  <w:style w:type="paragraph" w:styleId="Heading3">
    <w:name w:val="heading 3"/>
    <w:aliases w:val="H3"/>
    <w:basedOn w:val="Heading2"/>
    <w:next w:val="Normal"/>
    <w:link w:val="Heading3Char"/>
    <w:qFormat/>
    <w:rsid w:val="006514A2"/>
    <w:pPr>
      <w:numPr>
        <w:ilvl w:val="2"/>
      </w:numPr>
      <w:ind w:left="0" w:firstLine="0"/>
      <w:outlineLvl w:val="2"/>
    </w:pPr>
  </w:style>
  <w:style w:type="paragraph" w:styleId="Heading4">
    <w:name w:val="heading 4"/>
    <w:aliases w:val="h4,First Subheading,Ref Heading 1,rh1,H4"/>
    <w:basedOn w:val="Normal"/>
    <w:next w:val="Normal"/>
    <w:link w:val="Heading4Char"/>
    <w:qFormat/>
    <w:rsid w:val="006514A2"/>
    <w:pPr>
      <w:keepNext/>
      <w:numPr>
        <w:ilvl w:val="3"/>
        <w:numId w:val="1"/>
      </w:numPr>
      <w:spacing w:before="240" w:after="120" w:line="240" w:lineRule="auto"/>
      <w:outlineLvl w:val="3"/>
    </w:pPr>
    <w:rPr>
      <w:rFonts w:ascii="Times New Roman" w:eastAsia="Times New Roman" w:hAnsi="Times New Roman" w:cs="Times New Roman"/>
      <w:b/>
      <w:snapToGrid w:val="0"/>
      <w:sz w:val="24"/>
      <w:szCs w:val="20"/>
    </w:rPr>
  </w:style>
  <w:style w:type="paragraph" w:styleId="Heading5">
    <w:name w:val="heading 5"/>
    <w:aliases w:val="h5,Second Subheading,H5"/>
    <w:basedOn w:val="Normal"/>
    <w:next w:val="Normal"/>
    <w:link w:val="Heading5Char"/>
    <w:qFormat/>
    <w:rsid w:val="006514A2"/>
    <w:pPr>
      <w:numPr>
        <w:ilvl w:val="4"/>
        <w:numId w:val="1"/>
      </w:numPr>
      <w:spacing w:before="120" w:after="60" w:line="240" w:lineRule="auto"/>
      <w:outlineLvl w:val="4"/>
    </w:pPr>
    <w:rPr>
      <w:rFonts w:ascii="Times New Roman" w:eastAsia="Times New Roman" w:hAnsi="Times New Roman" w:cs="Times New Roman"/>
      <w:b/>
      <w:snapToGrid w:val="0"/>
      <w:sz w:val="20"/>
      <w:szCs w:val="20"/>
    </w:rPr>
  </w:style>
  <w:style w:type="paragraph" w:styleId="Heading6">
    <w:name w:val="heading 6"/>
    <w:aliases w:val="H6"/>
    <w:basedOn w:val="Normal"/>
    <w:next w:val="Normal"/>
    <w:link w:val="Heading6Char"/>
    <w:qFormat/>
    <w:rsid w:val="006514A2"/>
    <w:pPr>
      <w:numPr>
        <w:ilvl w:val="5"/>
        <w:numId w:val="1"/>
      </w:numPr>
      <w:spacing w:after="60" w:line="240" w:lineRule="auto"/>
      <w:outlineLvl w:val="5"/>
    </w:pPr>
    <w:rPr>
      <w:rFonts w:ascii="Arial" w:eastAsia="Times New Roman" w:hAnsi="Arial" w:cs="Times New Roman"/>
      <w:i/>
      <w:snapToGrid w:val="0"/>
      <w:sz w:val="20"/>
      <w:szCs w:val="20"/>
    </w:rPr>
  </w:style>
  <w:style w:type="paragraph" w:styleId="Heading7">
    <w:name w:val="heading 7"/>
    <w:basedOn w:val="Normal"/>
    <w:next w:val="Normal"/>
    <w:link w:val="Heading7Char"/>
    <w:qFormat/>
    <w:rsid w:val="006514A2"/>
    <w:pPr>
      <w:numPr>
        <w:ilvl w:val="6"/>
        <w:numId w:val="1"/>
      </w:numPr>
      <w:spacing w:after="60" w:line="240" w:lineRule="auto"/>
      <w:outlineLvl w:val="6"/>
    </w:pPr>
    <w:rPr>
      <w:rFonts w:ascii="Arial" w:eastAsia="Times New Roman" w:hAnsi="Arial" w:cs="Times New Roman"/>
      <w:snapToGrid w:val="0"/>
      <w:sz w:val="20"/>
      <w:szCs w:val="20"/>
    </w:rPr>
  </w:style>
  <w:style w:type="paragraph" w:styleId="Heading8">
    <w:name w:val="heading 8"/>
    <w:basedOn w:val="Normal"/>
    <w:next w:val="Normal"/>
    <w:link w:val="Heading8Char"/>
    <w:qFormat/>
    <w:rsid w:val="006514A2"/>
    <w:pPr>
      <w:numPr>
        <w:ilvl w:val="7"/>
        <w:numId w:val="1"/>
      </w:numPr>
      <w:spacing w:after="60" w:line="240" w:lineRule="auto"/>
      <w:jc w:val="both"/>
      <w:outlineLvl w:val="7"/>
    </w:pPr>
    <w:rPr>
      <w:rFonts w:ascii="Times New Roman" w:eastAsia="Times New Roman" w:hAnsi="Times New Roman" w:cs="Times New Roman"/>
      <w:b/>
      <w:snapToGrid w:val="0"/>
      <w:sz w:val="20"/>
      <w:szCs w:val="20"/>
    </w:rPr>
  </w:style>
  <w:style w:type="paragraph" w:styleId="Heading9">
    <w:name w:val="heading 9"/>
    <w:basedOn w:val="Normal"/>
    <w:next w:val="Normal"/>
    <w:link w:val="Heading9Char"/>
    <w:qFormat/>
    <w:rsid w:val="006514A2"/>
    <w:pPr>
      <w:keepLines/>
      <w:numPr>
        <w:ilvl w:val="8"/>
        <w:numId w:val="1"/>
      </w:numPr>
      <w:spacing w:after="240" w:line="240" w:lineRule="auto"/>
      <w:jc w:val="center"/>
      <w:outlineLvl w:val="8"/>
    </w:pPr>
    <w:rPr>
      <w:rFonts w:ascii="Times New Roman" w:eastAsia="Times New Roman" w:hAnsi="Times New Roman" w:cs="Times New Roman"/>
      <w:snapToGrid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lock Char,Block Heading Char,H1 Char"/>
    <w:basedOn w:val="DefaultParagraphFont"/>
    <w:link w:val="Heading1"/>
    <w:rsid w:val="006514A2"/>
    <w:rPr>
      <w:rFonts w:ascii="Arial Black" w:eastAsia="Times New Roman" w:hAnsi="Arial Black" w:cs="Times New Roman"/>
      <w:color w:val="FFFFFF"/>
      <w:spacing w:val="-10"/>
      <w:kern w:val="20"/>
      <w:position w:val="8"/>
      <w:sz w:val="24"/>
      <w:szCs w:val="20"/>
      <w:shd w:val="solid" w:color="auto" w:fill="auto"/>
    </w:rPr>
  </w:style>
  <w:style w:type="character" w:customStyle="1" w:styleId="Heading2Char">
    <w:name w:val="Heading 2 Char"/>
    <w:aliases w:val="H2 Char"/>
    <w:basedOn w:val="DefaultParagraphFont"/>
    <w:link w:val="Heading2"/>
    <w:rsid w:val="006514A2"/>
    <w:rPr>
      <w:rFonts w:ascii="Times New Roman" w:eastAsia="Times New Roman" w:hAnsi="Times New Roman" w:cs="Times New Roman"/>
      <w:b/>
      <w:bCs/>
      <w:iCs/>
      <w:spacing w:val="-10"/>
      <w:kern w:val="20"/>
      <w:position w:val="8"/>
      <w:sz w:val="24"/>
      <w:szCs w:val="20"/>
    </w:rPr>
  </w:style>
  <w:style w:type="character" w:customStyle="1" w:styleId="Heading3Char">
    <w:name w:val="Heading 3 Char"/>
    <w:aliases w:val="H3 Char"/>
    <w:basedOn w:val="DefaultParagraphFont"/>
    <w:link w:val="Heading3"/>
    <w:rsid w:val="006514A2"/>
    <w:rPr>
      <w:rFonts w:ascii="Times New Roman" w:eastAsia="Times New Roman" w:hAnsi="Times New Roman" w:cs="Times New Roman"/>
      <w:b/>
      <w:bCs/>
      <w:iCs/>
      <w:spacing w:val="-10"/>
      <w:kern w:val="20"/>
      <w:position w:val="8"/>
      <w:sz w:val="24"/>
      <w:szCs w:val="20"/>
    </w:rPr>
  </w:style>
  <w:style w:type="character" w:customStyle="1" w:styleId="Heading4Char">
    <w:name w:val="Heading 4 Char"/>
    <w:aliases w:val="h4 Char,First Subheading Char,Ref Heading 1 Char,rh1 Char,H4 Char"/>
    <w:basedOn w:val="DefaultParagraphFont"/>
    <w:link w:val="Heading4"/>
    <w:rsid w:val="006514A2"/>
    <w:rPr>
      <w:rFonts w:ascii="Times New Roman" w:eastAsia="Times New Roman" w:hAnsi="Times New Roman" w:cs="Times New Roman"/>
      <w:b/>
      <w:snapToGrid w:val="0"/>
      <w:sz w:val="24"/>
      <w:szCs w:val="20"/>
    </w:rPr>
  </w:style>
  <w:style w:type="character" w:customStyle="1" w:styleId="Heading5Char">
    <w:name w:val="Heading 5 Char"/>
    <w:aliases w:val="h5 Char,Second Subheading Char,H5 Char"/>
    <w:basedOn w:val="DefaultParagraphFont"/>
    <w:link w:val="Heading5"/>
    <w:rsid w:val="006514A2"/>
    <w:rPr>
      <w:rFonts w:ascii="Times New Roman" w:eastAsia="Times New Roman" w:hAnsi="Times New Roman" w:cs="Times New Roman"/>
      <w:b/>
      <w:snapToGrid w:val="0"/>
      <w:sz w:val="20"/>
      <w:szCs w:val="20"/>
    </w:rPr>
  </w:style>
  <w:style w:type="character" w:customStyle="1" w:styleId="Heading6Char">
    <w:name w:val="Heading 6 Char"/>
    <w:aliases w:val="H6 Char"/>
    <w:basedOn w:val="DefaultParagraphFont"/>
    <w:link w:val="Heading6"/>
    <w:rsid w:val="006514A2"/>
    <w:rPr>
      <w:rFonts w:ascii="Arial" w:eastAsia="Times New Roman" w:hAnsi="Arial" w:cs="Times New Roman"/>
      <w:i/>
      <w:snapToGrid w:val="0"/>
      <w:sz w:val="20"/>
      <w:szCs w:val="20"/>
    </w:rPr>
  </w:style>
  <w:style w:type="character" w:customStyle="1" w:styleId="Heading7Char">
    <w:name w:val="Heading 7 Char"/>
    <w:basedOn w:val="DefaultParagraphFont"/>
    <w:link w:val="Heading7"/>
    <w:rsid w:val="006514A2"/>
    <w:rPr>
      <w:rFonts w:ascii="Arial" w:eastAsia="Times New Roman" w:hAnsi="Arial" w:cs="Times New Roman"/>
      <w:snapToGrid w:val="0"/>
      <w:sz w:val="20"/>
      <w:szCs w:val="20"/>
    </w:rPr>
  </w:style>
  <w:style w:type="character" w:customStyle="1" w:styleId="Heading8Char">
    <w:name w:val="Heading 8 Char"/>
    <w:basedOn w:val="DefaultParagraphFont"/>
    <w:link w:val="Heading8"/>
    <w:rsid w:val="006514A2"/>
    <w:rPr>
      <w:rFonts w:ascii="Times New Roman" w:eastAsia="Times New Roman" w:hAnsi="Times New Roman" w:cs="Times New Roman"/>
      <w:b/>
      <w:snapToGrid w:val="0"/>
      <w:sz w:val="20"/>
      <w:szCs w:val="20"/>
    </w:rPr>
  </w:style>
  <w:style w:type="character" w:customStyle="1" w:styleId="Heading9Char">
    <w:name w:val="Heading 9 Char"/>
    <w:basedOn w:val="DefaultParagraphFont"/>
    <w:link w:val="Heading9"/>
    <w:rsid w:val="006514A2"/>
    <w:rPr>
      <w:rFonts w:ascii="Times New Roman" w:eastAsia="Times New Roman" w:hAnsi="Times New Roman" w:cs="Times New Roman"/>
      <w:snapToGrid w:val="0"/>
      <w:sz w:val="20"/>
      <w:szCs w:val="20"/>
    </w:rPr>
  </w:style>
  <w:style w:type="paragraph" w:styleId="BodyText">
    <w:name w:val="Body Text"/>
    <w:basedOn w:val="Normal"/>
    <w:link w:val="BodyTextChar"/>
    <w:semiHidden/>
    <w:rsid w:val="006514A2"/>
    <w:pPr>
      <w:spacing w:after="120" w:line="240" w:lineRule="auto"/>
    </w:pPr>
    <w:rPr>
      <w:rFonts w:ascii="Times New Roman" w:eastAsia="Times New Roman" w:hAnsi="Times New Roman" w:cs="Times New Roman"/>
      <w:snapToGrid w:val="0"/>
      <w:sz w:val="20"/>
      <w:szCs w:val="20"/>
    </w:rPr>
  </w:style>
  <w:style w:type="character" w:customStyle="1" w:styleId="BodyTextChar">
    <w:name w:val="Body Text Char"/>
    <w:basedOn w:val="DefaultParagraphFont"/>
    <w:link w:val="BodyText"/>
    <w:semiHidden/>
    <w:rsid w:val="006514A2"/>
    <w:rPr>
      <w:rFonts w:ascii="Times New Roman" w:eastAsia="Times New Roman" w:hAnsi="Times New Roman" w:cs="Times New Roman"/>
      <w:snapToGrid w:val="0"/>
      <w:sz w:val="20"/>
      <w:szCs w:val="20"/>
    </w:rPr>
  </w:style>
  <w:style w:type="paragraph" w:styleId="Footer">
    <w:name w:val="footer"/>
    <w:basedOn w:val="Normal"/>
    <w:link w:val="FooterChar"/>
    <w:uiPriority w:val="99"/>
    <w:rsid w:val="006514A2"/>
    <w:pPr>
      <w:tabs>
        <w:tab w:val="center" w:pos="4320"/>
        <w:tab w:val="right" w:pos="8640"/>
      </w:tabs>
      <w:spacing w:after="0" w:line="240" w:lineRule="auto"/>
    </w:pPr>
    <w:rPr>
      <w:rFonts w:ascii="Times New Roman" w:eastAsia="Times New Roman" w:hAnsi="Times New Roman" w:cs="Times New Roman"/>
      <w:snapToGrid w:val="0"/>
      <w:sz w:val="20"/>
      <w:szCs w:val="20"/>
    </w:rPr>
  </w:style>
  <w:style w:type="character" w:customStyle="1" w:styleId="FooterChar">
    <w:name w:val="Footer Char"/>
    <w:basedOn w:val="DefaultParagraphFont"/>
    <w:link w:val="Footer"/>
    <w:uiPriority w:val="99"/>
    <w:rsid w:val="006514A2"/>
    <w:rPr>
      <w:rFonts w:ascii="Times New Roman" w:eastAsia="Times New Roman" w:hAnsi="Times New Roman" w:cs="Times New Roman"/>
      <w:snapToGrid w:val="0"/>
      <w:sz w:val="20"/>
      <w:szCs w:val="20"/>
    </w:rPr>
  </w:style>
  <w:style w:type="paragraph" w:styleId="Header">
    <w:name w:val="header"/>
    <w:basedOn w:val="Normal"/>
    <w:link w:val="HeaderChar"/>
    <w:semiHidden/>
    <w:rsid w:val="006514A2"/>
    <w:pPr>
      <w:tabs>
        <w:tab w:val="center" w:pos="4320"/>
        <w:tab w:val="right" w:pos="8640"/>
      </w:tabs>
      <w:spacing w:after="0" w:line="240" w:lineRule="auto"/>
    </w:pPr>
    <w:rPr>
      <w:rFonts w:ascii="Times New Roman" w:eastAsia="Times New Roman" w:hAnsi="Times New Roman" w:cs="Times New Roman"/>
      <w:snapToGrid w:val="0"/>
      <w:sz w:val="20"/>
      <w:szCs w:val="20"/>
    </w:rPr>
  </w:style>
  <w:style w:type="character" w:customStyle="1" w:styleId="HeaderChar">
    <w:name w:val="Header Char"/>
    <w:basedOn w:val="DefaultParagraphFont"/>
    <w:link w:val="Header"/>
    <w:semiHidden/>
    <w:rsid w:val="006514A2"/>
    <w:rPr>
      <w:rFonts w:ascii="Times New Roman" w:eastAsia="Times New Roman" w:hAnsi="Times New Roman" w:cs="Times New Roman"/>
      <w:snapToGrid w:val="0"/>
      <w:sz w:val="20"/>
      <w:szCs w:val="20"/>
    </w:rPr>
  </w:style>
  <w:style w:type="character" w:styleId="PageNumber">
    <w:name w:val="page number"/>
    <w:basedOn w:val="DefaultParagraphFont"/>
    <w:semiHidden/>
    <w:rsid w:val="006514A2"/>
  </w:style>
  <w:style w:type="paragraph" w:customStyle="1" w:styleId="SubtitleCover">
    <w:name w:val="Subtitle Cover"/>
    <w:basedOn w:val="Normal"/>
    <w:next w:val="BodyText"/>
    <w:rsid w:val="006514A2"/>
    <w:pPr>
      <w:keepNext/>
      <w:keepLines/>
      <w:pBdr>
        <w:top w:val="single" w:sz="6" w:space="24" w:color="auto"/>
      </w:pBdr>
      <w:spacing w:after="0" w:line="480" w:lineRule="atLeast"/>
    </w:pPr>
    <w:rPr>
      <w:rFonts w:ascii="Arial" w:eastAsia="Times New Roman" w:hAnsi="Arial" w:cs="Times New Roman"/>
      <w:spacing w:val="-30"/>
      <w:kern w:val="28"/>
      <w:sz w:val="48"/>
      <w:szCs w:val="20"/>
    </w:rPr>
  </w:style>
  <w:style w:type="paragraph" w:styleId="ListParagraph">
    <w:name w:val="List Paragraph"/>
    <w:basedOn w:val="Normal"/>
    <w:uiPriority w:val="34"/>
    <w:qFormat/>
    <w:rsid w:val="006514A2"/>
    <w:pPr>
      <w:spacing w:after="0" w:line="240" w:lineRule="auto"/>
      <w:ind w:left="720"/>
      <w:contextualSpacing/>
    </w:pPr>
    <w:rPr>
      <w:rFonts w:ascii="Times New Roman" w:eastAsia="Times New Roman" w:hAnsi="Times New Roman" w:cs="Times New Roman"/>
      <w:snapToGrid w:val="0"/>
      <w:sz w:val="20"/>
      <w:szCs w:val="20"/>
    </w:rPr>
  </w:style>
  <w:style w:type="table" w:styleId="TableGrid">
    <w:name w:val="Table Grid"/>
    <w:basedOn w:val="TableNormal"/>
    <w:uiPriority w:val="59"/>
    <w:rsid w:val="006514A2"/>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BodyTextIndent1">
    <w:name w:val="Body Text Indent1"/>
    <w:basedOn w:val="Normal"/>
    <w:rsid w:val="007564F1"/>
    <w:pPr>
      <w:spacing w:after="120" w:line="240" w:lineRule="auto"/>
      <w:ind w:left="360"/>
      <w:jc w:val="both"/>
    </w:pPr>
    <w:rPr>
      <w:rFonts w:ascii="Times New Roman" w:eastAsia="Times New Roman" w:hAnsi="Times New Roman" w:cs="Times New Roman"/>
      <w:snapToGrid w:val="0"/>
      <w:sz w:val="20"/>
      <w:szCs w:val="20"/>
    </w:rPr>
  </w:style>
  <w:style w:type="paragraph" w:customStyle="1" w:styleId="bodytextjustified">
    <w:name w:val="body text justified"/>
    <w:basedOn w:val="BodyText"/>
    <w:rsid w:val="007564F1"/>
    <w:pPr>
      <w:spacing w:after="0"/>
    </w:pPr>
    <w:rPr>
      <w:snapToGrid/>
      <w:color w:val="000000"/>
    </w:rPr>
  </w:style>
  <w:style w:type="paragraph" w:customStyle="1" w:styleId="Style">
    <w:name w:val="Style"/>
    <w:rsid w:val="007564F1"/>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629</Words>
  <Characters>3588</Characters>
  <Application>Microsoft Office Word</Application>
  <DocSecurity>0</DocSecurity>
  <Lines>29</Lines>
  <Paragraphs>8</Paragraphs>
  <ScaleCrop>false</ScaleCrop>
  <Company>ksu</Company>
  <LinksUpToDate>false</LinksUpToDate>
  <CharactersWithSpaces>4209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ccis-hp2300-33</dc:creator>
  <cp:keywords/>
  <dc:description/>
  <cp:lastModifiedBy>ccis-hp2300-33</cp:lastModifiedBy>
  <cp:revision>7</cp:revision>
  <dcterms:created xsi:type="dcterms:W3CDTF">2013-09-16T04:18:00Z</dcterms:created>
  <dcterms:modified xsi:type="dcterms:W3CDTF">2013-09-16T06:35:00Z</dcterms:modified>
</cp:coreProperties>
</file>