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316" w:rsidRPr="00742316" w:rsidRDefault="00742316" w:rsidP="00742316">
      <w:pPr>
        <w:bidi w:val="0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32"/>
          <w:szCs w:val="32"/>
        </w:rPr>
        <w:t>KING SAUD UNIVERSITY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i/>
          <w:iCs/>
          <w:color w:val="666666"/>
          <w:sz w:val="32"/>
          <w:szCs w:val="32"/>
        </w:rPr>
        <w:t>College of Dentistry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i/>
          <w:iCs/>
          <w:color w:val="666666"/>
          <w:sz w:val="32"/>
          <w:szCs w:val="32"/>
        </w:rPr>
        <w:t>Department of Preventive Dental Sciences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32"/>
          <w:szCs w:val="32"/>
        </w:rPr>
        <w:t>DIVISION OF ORTHODONTICS</w:t>
      </w:r>
      <w:r w:rsidRPr="00742316">
        <w:rPr>
          <w:rFonts w:ascii="Tahoma" w:eastAsia="Times New Roman" w:hAnsi="Tahoma" w:cs="Tahoma"/>
          <w:i/>
          <w:iCs/>
          <w:color w:val="666666"/>
          <w:sz w:val="32"/>
          <w:szCs w:val="32"/>
        </w:rPr>
        <w:t xml:space="preserve"> 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i/>
          <w:iCs/>
          <w:color w:val="666666"/>
          <w:sz w:val="32"/>
          <w:szCs w:val="32"/>
        </w:rPr>
        <w:t>Final Examination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jc w:val="center"/>
        <w:outlineLvl w:val="2"/>
        <w:rPr>
          <w:rFonts w:ascii="Tahoma" w:eastAsia="Times New Roman" w:hAnsi="Tahoma" w:cs="Tahoma"/>
          <w:b/>
          <w:bCs/>
          <w:color w:val="666666"/>
          <w:sz w:val="27"/>
          <w:szCs w:val="27"/>
        </w:rPr>
      </w:pPr>
      <w:r w:rsidRPr="00742316">
        <w:rPr>
          <w:rFonts w:ascii="Times" w:eastAsia="Times New Roman" w:hAnsi="Times" w:cs="Times"/>
          <w:b/>
          <w:bCs/>
          <w:color w:val="666666"/>
          <w:sz w:val="36"/>
          <w:szCs w:val="36"/>
        </w:rPr>
        <w:t>PDS 43</w:t>
      </w:r>
      <w:r>
        <w:rPr>
          <w:rFonts w:ascii="Times" w:eastAsia="Times New Roman" w:hAnsi="Times" w:cs="Times"/>
          <w:b/>
          <w:bCs/>
          <w:color w:val="666666"/>
          <w:sz w:val="36"/>
          <w:szCs w:val="36"/>
        </w:rPr>
        <w:t>1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32"/>
          <w:szCs w:val="32"/>
        </w:rPr>
        <w:t>Name: _________________________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32"/>
          <w:szCs w:val="32"/>
        </w:rPr>
        <w:t>Computer No.: _________________________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32"/>
          <w:szCs w:val="32"/>
        </w:rPr>
        <w:t xml:space="preserve">Date: 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32"/>
          <w:szCs w:val="32"/>
        </w:rPr>
        <w:t xml:space="preserve">Time Allowed: 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32"/>
          <w:szCs w:val="32"/>
        </w:rPr>
        <w:t xml:space="preserve">No. of Pages: </w:t>
      </w:r>
      <w:r w:rsidRPr="00742316">
        <w:rPr>
          <w:rFonts w:ascii="Tahoma" w:eastAsia="Times New Roman" w:hAnsi="Tahoma" w:cs="Tahoma"/>
          <w:color w:val="666666"/>
          <w:sz w:val="32"/>
          <w:szCs w:val="32"/>
          <w:u w:val="single"/>
        </w:rPr>
        <w:t>including cover page</w:t>
      </w:r>
      <w:r w:rsidRPr="00742316">
        <w:rPr>
          <w:rFonts w:ascii="Tahoma" w:eastAsia="Times New Roman" w:hAnsi="Tahoma" w:cs="Tahoma"/>
          <w:color w:val="666666"/>
          <w:sz w:val="32"/>
          <w:szCs w:val="32"/>
        </w:rPr>
        <w:t xml:space="preserve"> 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9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1.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When deciduous molars are extracted, spaces in the upper arch close more rapidly than the lower arch. Due to the </w:t>
      </w:r>
      <w:proofErr w:type="spell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mesial</w:t>
      </w:r>
      <w:proofErr w:type="spell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migration of the permanent first molars in these cases, placing space maintainers is useless.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a.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The first statement is true, the second statement is false.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b.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The first statement is false, the second statement is true.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c.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Both statements are true.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d.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Both statements are false.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2. The size of the leeway space in an average Caucasian subject is usually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br/>
        <w:t>between: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proofErr w:type="gram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17</w:t>
      </w:r>
      <w:proofErr w:type="gram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-20 mm.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proofErr w:type="gram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b.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21</w:t>
      </w:r>
      <w:proofErr w:type="gram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-22 mm.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proofErr w:type="gram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c.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25</w:t>
      </w:r>
      <w:proofErr w:type="gram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-27 mm.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lastRenderedPageBreak/>
        <w:t>d.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There is no average since it varies from each individual.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9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3.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Serial extraction in a child is usually indicated in: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9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Class I malocclusions.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9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b.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Class II malocclusions.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9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c.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Class III malocclusions.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9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d.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Not recommended as a form of preventive treatment.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9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4.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Extraction of a lower first molar usually leads to deepening of the incisor overbite. On the other hand, extraction of the upper first molar usually does not: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ind w:left="189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a.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The first statement is true, the second statement is false.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ind w:left="189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b.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The first statement is false, the second statement is true.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ind w:left="189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c.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Both statements are true.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ind w:left="189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d.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Both statements are false.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9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5.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Extraction of an upper first deciduous molar in a Class I malocclusion should be balanced by extracting the first deciduous molar on the other side, and also extracting in the lower arch. 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81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a) Statement is true b) Statement is false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6. </w:t>
      </w:r>
      <w:proofErr w:type="gram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The</w:t>
      </w:r>
      <w:proofErr w:type="gram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most commonly missing tooth is the: 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Upper second premolar.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b.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Lower second molar.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c.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Lower central incisor.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d.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Upper lateral incisor.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7. The tooth most commonly associated with delayed eruption is the: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lastRenderedPageBreak/>
        <w:t>a.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Lower second premolar.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b.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Upper second molar.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c.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Upper canine.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d.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Lower second molar.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8. When deciding to place an implant, it is best to wait until growth has completed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br/>
        <w:t xml:space="preserve">first. In those cases, we should extract the </w:t>
      </w:r>
      <w:proofErr w:type="gram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poorly</w:t>
      </w:r>
      <w:proofErr w:type="gram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</w:t>
      </w:r>
      <w:proofErr w:type="spell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prognosed</w:t>
      </w:r>
      <w:proofErr w:type="spell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tooth or the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br/>
        <w:t xml:space="preserve">deciduous tooth early during orthodontic treatment so as to prepare the site for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br/>
        <w:t>the future implant:</w:t>
      </w:r>
    </w:p>
    <w:p w:rsidR="00742316" w:rsidRPr="00742316" w:rsidRDefault="00742316" w:rsidP="00742316">
      <w:pPr>
        <w:tabs>
          <w:tab w:val="num" w:pos="1800"/>
        </w:tabs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a.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The first statement is true, the second statement is false.</w:t>
      </w:r>
    </w:p>
    <w:p w:rsidR="00742316" w:rsidRPr="00742316" w:rsidRDefault="00742316" w:rsidP="00742316">
      <w:pPr>
        <w:tabs>
          <w:tab w:val="num" w:pos="1800"/>
        </w:tabs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b.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The first statement is false, the second statement is true.</w:t>
      </w:r>
    </w:p>
    <w:p w:rsidR="00742316" w:rsidRPr="00742316" w:rsidRDefault="00742316" w:rsidP="00742316">
      <w:pPr>
        <w:tabs>
          <w:tab w:val="num" w:pos="1800"/>
        </w:tabs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c.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Both statements are true.</w:t>
      </w:r>
    </w:p>
    <w:p w:rsidR="00742316" w:rsidRPr="00742316" w:rsidRDefault="00742316" w:rsidP="00742316">
      <w:pPr>
        <w:tabs>
          <w:tab w:val="num" w:pos="1800"/>
        </w:tabs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d.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Both statements are false.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9. When an anterior tooth is missing, space opening for an artificial replacement is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br/>
        <w:t>recommended in: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a) Class I malocclusions.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b) Class II malocclusions.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c) Class III malocclusions.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d) </w:t>
      </w:r>
      <w:proofErr w:type="gram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</w:t>
      </w:r>
      <w:proofErr w:type="gram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&amp; b.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e) </w:t>
      </w:r>
      <w:proofErr w:type="gram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</w:t>
      </w:r>
      <w:proofErr w:type="gram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&amp; c.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72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f) </w:t>
      </w:r>
      <w:proofErr w:type="gram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b</w:t>
      </w:r>
      <w:proofErr w:type="gram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&amp; c.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10. When performing preparatory orthodontic treatment for placement of an implant,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br/>
        <w:t>the roots of the adjacent teeth need to be diverged: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At least 1 mm.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lastRenderedPageBreak/>
        <w:t>b.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At least 3 mm's.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c.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At least 5 mm's.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44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d.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Does not have to be diverged since the implants nowadays come in very small sizes.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 xml:space="preserve">11. Occlusion is thought to play a major role in the causation of </w:t>
      </w:r>
      <w:proofErr w:type="spellStart"/>
      <w:r w:rsidRPr="00742316">
        <w:rPr>
          <w:rFonts w:ascii="Tahoma" w:eastAsia="Times New Roman" w:hAnsi="Tahoma" w:cs="Tahoma"/>
          <w:color w:val="666666"/>
          <w:sz w:val="18"/>
          <w:szCs w:val="18"/>
        </w:rPr>
        <w:t>temporomandibular</w:t>
      </w:r>
      <w:proofErr w:type="spellEnd"/>
      <w:r w:rsidRPr="00742316">
        <w:rPr>
          <w:rFonts w:ascii="Tahoma" w:eastAsia="Times New Roman" w:hAnsi="Tahoma" w:cs="Tahoma"/>
          <w:color w:val="666666"/>
          <w:sz w:val="18"/>
          <w:szCs w:val="18"/>
        </w:rPr>
        <w:t xml:space="preserve"> disorders (TMD’s). Therefore, orthodontic therapy can be beneficial to patients with malocclusions to avoid future development of TMD’s:</w:t>
      </w:r>
    </w:p>
    <w:p w:rsidR="00742316" w:rsidRPr="00742316" w:rsidRDefault="00742316" w:rsidP="00742316">
      <w:pPr>
        <w:tabs>
          <w:tab w:val="num" w:pos="1440"/>
        </w:tabs>
        <w:bidi w:val="0"/>
        <w:spacing w:before="100" w:beforeAutospacing="1" w:after="100" w:afterAutospacing="1" w:line="240" w:lineRule="auto"/>
        <w:ind w:left="144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a.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The first statement is true, the second statement is false.</w:t>
      </w:r>
    </w:p>
    <w:p w:rsidR="00742316" w:rsidRPr="00742316" w:rsidRDefault="00742316" w:rsidP="00742316">
      <w:pPr>
        <w:tabs>
          <w:tab w:val="num" w:pos="1440"/>
        </w:tabs>
        <w:bidi w:val="0"/>
        <w:spacing w:before="100" w:beforeAutospacing="1" w:after="100" w:afterAutospacing="1" w:line="240" w:lineRule="auto"/>
        <w:ind w:left="144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b.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The first statement is false, the second statement is true.</w:t>
      </w:r>
    </w:p>
    <w:p w:rsidR="00742316" w:rsidRPr="00742316" w:rsidRDefault="00742316" w:rsidP="00742316">
      <w:pPr>
        <w:tabs>
          <w:tab w:val="num" w:pos="1440"/>
        </w:tabs>
        <w:bidi w:val="0"/>
        <w:spacing w:before="100" w:beforeAutospacing="1" w:after="100" w:afterAutospacing="1" w:line="240" w:lineRule="auto"/>
        <w:ind w:left="144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c.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Both statements are true.</w:t>
      </w:r>
    </w:p>
    <w:p w:rsidR="00742316" w:rsidRPr="00742316" w:rsidRDefault="00742316" w:rsidP="00742316">
      <w:pPr>
        <w:tabs>
          <w:tab w:val="num" w:pos="1440"/>
        </w:tabs>
        <w:bidi w:val="0"/>
        <w:spacing w:before="100" w:beforeAutospacing="1" w:after="100" w:afterAutospacing="1" w:line="240" w:lineRule="auto"/>
        <w:ind w:left="144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d.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Both statements are false.</w:t>
      </w:r>
    </w:p>
    <w:p w:rsidR="00742316" w:rsidRPr="00742316" w:rsidRDefault="00742316" w:rsidP="00742316">
      <w:pPr>
        <w:bidi w:val="0"/>
        <w:spacing w:before="100" w:beforeAutospacing="1" w:after="100" w:afterAutospacing="1" w:line="240" w:lineRule="auto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12. It is agreed upon that the presence of joint sounds may represent a risk factor in patients. Therefore, it is advisable to treat every patient presenting with a click:</w:t>
      </w:r>
    </w:p>
    <w:p w:rsidR="00742316" w:rsidRPr="00742316" w:rsidRDefault="00742316" w:rsidP="00742316">
      <w:pPr>
        <w:tabs>
          <w:tab w:val="num" w:pos="1440"/>
        </w:tabs>
        <w:bidi w:val="0"/>
        <w:spacing w:before="100" w:beforeAutospacing="1" w:after="100" w:afterAutospacing="1" w:line="240" w:lineRule="auto"/>
        <w:ind w:left="144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a.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The first statement is true, the second statement is false.</w:t>
      </w:r>
    </w:p>
    <w:p w:rsidR="00742316" w:rsidRPr="00742316" w:rsidRDefault="00742316" w:rsidP="00742316">
      <w:pPr>
        <w:tabs>
          <w:tab w:val="num" w:pos="1440"/>
        </w:tabs>
        <w:bidi w:val="0"/>
        <w:spacing w:before="100" w:beforeAutospacing="1" w:after="100" w:afterAutospacing="1" w:line="240" w:lineRule="auto"/>
        <w:ind w:left="144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b.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The first statement is false, the second statement is true.</w:t>
      </w:r>
    </w:p>
    <w:p w:rsidR="00742316" w:rsidRPr="00742316" w:rsidRDefault="00742316" w:rsidP="00742316">
      <w:pPr>
        <w:tabs>
          <w:tab w:val="num" w:pos="1440"/>
        </w:tabs>
        <w:bidi w:val="0"/>
        <w:spacing w:before="100" w:beforeAutospacing="1" w:after="100" w:afterAutospacing="1" w:line="240" w:lineRule="auto"/>
        <w:ind w:left="144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c.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Both statements are true.</w:t>
      </w:r>
    </w:p>
    <w:p w:rsidR="00742316" w:rsidRPr="00742316" w:rsidRDefault="00742316" w:rsidP="00742316">
      <w:pPr>
        <w:tabs>
          <w:tab w:val="num" w:pos="1440"/>
        </w:tabs>
        <w:bidi w:val="0"/>
        <w:spacing w:before="100" w:beforeAutospacing="1" w:after="100" w:afterAutospacing="1" w:line="240" w:lineRule="auto"/>
        <w:ind w:left="144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d.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Both statements are false.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13. According to a study conducted by </w:t>
      </w:r>
      <w:proofErr w:type="spell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Wabeke</w:t>
      </w:r>
      <w:proofErr w:type="spell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</w:t>
      </w:r>
      <w:r w:rsidRPr="00742316">
        <w:rPr>
          <w:rFonts w:ascii="Times New Roman" w:eastAsia="Times New Roman" w:hAnsi="Times New Roman" w:cs="Times New Roman"/>
          <w:i/>
          <w:iCs/>
          <w:color w:val="666666"/>
          <w:sz w:val="24"/>
          <w:szCs w:val="24"/>
        </w:rPr>
        <w:t>et al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, the most common sign of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br/>
      </w:r>
      <w:proofErr w:type="spell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temporomandibular</w:t>
      </w:r>
      <w:proofErr w:type="spell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disorders is the presence of:</w:t>
      </w:r>
    </w:p>
    <w:p w:rsidR="00742316" w:rsidRPr="00742316" w:rsidRDefault="00742316" w:rsidP="00742316">
      <w:pPr>
        <w:tabs>
          <w:tab w:val="num" w:pos="720"/>
        </w:tabs>
        <w:bidi w:val="0"/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a)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Pain.</w:t>
      </w:r>
    </w:p>
    <w:p w:rsidR="00742316" w:rsidRPr="00742316" w:rsidRDefault="00742316" w:rsidP="00742316">
      <w:pPr>
        <w:tabs>
          <w:tab w:val="num" w:pos="720"/>
        </w:tabs>
        <w:bidi w:val="0"/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b)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proofErr w:type="spell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Crepitus</w:t>
      </w:r>
      <w:proofErr w:type="spell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.</w:t>
      </w:r>
    </w:p>
    <w:p w:rsidR="00742316" w:rsidRPr="00742316" w:rsidRDefault="00742316" w:rsidP="00742316">
      <w:pPr>
        <w:tabs>
          <w:tab w:val="num" w:pos="720"/>
        </w:tabs>
        <w:bidi w:val="0"/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c)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Clicking.</w:t>
      </w:r>
    </w:p>
    <w:p w:rsidR="00742316" w:rsidRPr="00742316" w:rsidRDefault="00742316" w:rsidP="00742316">
      <w:pPr>
        <w:tabs>
          <w:tab w:val="num" w:pos="720"/>
        </w:tabs>
        <w:bidi w:val="0"/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d)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Locking.</w:t>
      </w:r>
    </w:p>
    <w:p w:rsidR="00742316" w:rsidRPr="00742316" w:rsidRDefault="00742316" w:rsidP="00742316">
      <w:pPr>
        <w:tabs>
          <w:tab w:val="num" w:pos="720"/>
        </w:tabs>
        <w:bidi w:val="0"/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e)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All of the above.</w:t>
      </w:r>
    </w:p>
    <w:p w:rsidR="00742316" w:rsidRPr="00742316" w:rsidRDefault="00742316" w:rsidP="00742316">
      <w:pPr>
        <w:tabs>
          <w:tab w:val="num" w:pos="720"/>
        </w:tabs>
        <w:bidi w:val="0"/>
        <w:spacing w:before="100" w:beforeAutospacing="1" w:after="100" w:afterAutospacing="1" w:line="360" w:lineRule="auto"/>
        <w:ind w:left="72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f)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None of the above.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14. If painful symptoms arise during orthodontic treatment, Greene and other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proofErr w:type="gram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lastRenderedPageBreak/>
        <w:t>researchers</w:t>
      </w:r>
      <w:proofErr w:type="gram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recommend to: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Modify orthodontic therapy.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b.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Relieve gross </w:t>
      </w:r>
      <w:proofErr w:type="spell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occlusal</w:t>
      </w:r>
      <w:proofErr w:type="spell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interferences.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c.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Eliminate forces that tend to </w:t>
      </w:r>
      <w:proofErr w:type="spell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distalize</w:t>
      </w:r>
      <w:proofErr w:type="spell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the mandible.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d.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All of the above.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e.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None of the above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15. </w:t>
      </w:r>
      <w:proofErr w:type="spell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Orthognathic</w:t>
      </w:r>
      <w:proofErr w:type="spell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surgery is usually recommended in severe Class II or III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br/>
        <w:t xml:space="preserve">discrepancies. </w:t>
      </w:r>
      <w:proofErr w:type="spellStart"/>
      <w:proofErr w:type="gram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Overjet</w:t>
      </w:r>
      <w:proofErr w:type="spell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in these cases are</w:t>
      </w:r>
      <w:proofErr w:type="gram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always a reliable indicator of the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br/>
        <w:t>underlying skeletal pattern:</w:t>
      </w:r>
    </w:p>
    <w:p w:rsidR="00742316" w:rsidRPr="00742316" w:rsidRDefault="00742316" w:rsidP="00742316">
      <w:pPr>
        <w:tabs>
          <w:tab w:val="num" w:pos="1800"/>
        </w:tabs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a.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The first statement is true, the second statement is false.</w:t>
      </w:r>
    </w:p>
    <w:p w:rsidR="00742316" w:rsidRPr="00742316" w:rsidRDefault="00742316" w:rsidP="00742316">
      <w:pPr>
        <w:tabs>
          <w:tab w:val="num" w:pos="1800"/>
        </w:tabs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b.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The first statement is false, the second statement is true.</w:t>
      </w:r>
    </w:p>
    <w:p w:rsidR="00742316" w:rsidRPr="00742316" w:rsidRDefault="00742316" w:rsidP="00742316">
      <w:pPr>
        <w:tabs>
          <w:tab w:val="num" w:pos="1800"/>
        </w:tabs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c.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Both statements are true.</w:t>
      </w:r>
    </w:p>
    <w:p w:rsidR="00742316" w:rsidRPr="00742316" w:rsidRDefault="00742316" w:rsidP="00742316">
      <w:pPr>
        <w:tabs>
          <w:tab w:val="num" w:pos="1800"/>
        </w:tabs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d.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Both statements are false.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16. During prediction of treatment results for </w:t>
      </w:r>
      <w:proofErr w:type="spell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orthognathic</w:t>
      </w:r>
      <w:proofErr w:type="spell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surgery cases, the position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br/>
        <w:t xml:space="preserve">of the hard tissues is very difficult to be accurately accounted for. Difficulty is also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br/>
        <w:t>found during prediction of the soft tissue:</w:t>
      </w:r>
    </w:p>
    <w:p w:rsidR="00742316" w:rsidRPr="00742316" w:rsidRDefault="00742316" w:rsidP="00742316">
      <w:pPr>
        <w:tabs>
          <w:tab w:val="num" w:pos="1800"/>
        </w:tabs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a.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The first statement is true, the second statement is false.</w:t>
      </w:r>
    </w:p>
    <w:p w:rsidR="00742316" w:rsidRPr="00742316" w:rsidRDefault="00742316" w:rsidP="00742316">
      <w:pPr>
        <w:tabs>
          <w:tab w:val="num" w:pos="1800"/>
        </w:tabs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b.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The first statement is false, the second statement is true.</w:t>
      </w:r>
    </w:p>
    <w:p w:rsidR="00742316" w:rsidRPr="00742316" w:rsidRDefault="00742316" w:rsidP="00742316">
      <w:pPr>
        <w:tabs>
          <w:tab w:val="num" w:pos="1800"/>
        </w:tabs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c.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Both statements are true.</w:t>
      </w:r>
    </w:p>
    <w:p w:rsidR="00742316" w:rsidRPr="00742316" w:rsidRDefault="00742316" w:rsidP="00742316">
      <w:pPr>
        <w:tabs>
          <w:tab w:val="num" w:pos="1800"/>
        </w:tabs>
        <w:bidi w:val="0"/>
        <w:spacing w:before="100" w:beforeAutospacing="1" w:after="100" w:afterAutospacing="1" w:line="240" w:lineRule="auto"/>
        <w:ind w:left="1800" w:hanging="360"/>
        <w:rPr>
          <w:rFonts w:ascii="Tahoma" w:eastAsia="Times New Roman" w:hAnsi="Tahoma" w:cs="Tahoma"/>
          <w:color w:val="666666"/>
          <w:sz w:val="18"/>
          <w:szCs w:val="18"/>
        </w:rPr>
      </w:pPr>
      <w:r w:rsidRPr="00742316">
        <w:rPr>
          <w:rFonts w:ascii="Tahoma" w:eastAsia="Times New Roman" w:hAnsi="Tahoma" w:cs="Tahoma"/>
          <w:color w:val="666666"/>
          <w:sz w:val="18"/>
          <w:szCs w:val="18"/>
        </w:rPr>
        <w:t>d.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ahoma" w:eastAsia="Times New Roman" w:hAnsi="Tahoma" w:cs="Tahoma"/>
          <w:color w:val="666666"/>
          <w:sz w:val="18"/>
          <w:szCs w:val="18"/>
        </w:rPr>
        <w:t>Both statements are false.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17. The aims of </w:t>
      </w:r>
      <w:proofErr w:type="spell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presurgical</w:t>
      </w:r>
      <w:proofErr w:type="spell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orthodontics are to: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Relieve crowding.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b.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Obtain optimum dental esthetics.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c.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Correct incisor angulations (</w:t>
      </w:r>
      <w:proofErr w:type="spell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decompensation</w:t>
      </w:r>
      <w:proofErr w:type="spell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).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lastRenderedPageBreak/>
        <w:t>d.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Obtain optimum functional occlusion.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proofErr w:type="gram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e</w:t>
      </w:r>
      <w:proofErr w:type="gram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a, b &amp; c.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proofErr w:type="gram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f</w:t>
      </w:r>
      <w:proofErr w:type="gram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proofErr w:type="spell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a</w:t>
      </w:r>
      <w:proofErr w:type="spell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 xml:space="preserve"> &amp; c.</w:t>
      </w:r>
    </w:p>
    <w:p w:rsidR="00742316" w:rsidRPr="00742316" w:rsidRDefault="00742316" w:rsidP="00742316">
      <w:pPr>
        <w:bidi w:val="0"/>
        <w:spacing w:before="100" w:beforeAutospacing="1" w:after="100" w:afterAutospacing="1" w:line="360" w:lineRule="auto"/>
        <w:ind w:left="1800" w:hanging="360"/>
        <w:rPr>
          <w:rFonts w:ascii="Times New Roman" w:eastAsia="Times New Roman" w:hAnsi="Times New Roman" w:cs="Times New Roman"/>
          <w:color w:val="666666"/>
          <w:sz w:val="24"/>
          <w:szCs w:val="24"/>
        </w:rPr>
      </w:pPr>
      <w:proofErr w:type="gramStart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g</w:t>
      </w:r>
      <w:proofErr w:type="gramEnd"/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.</w:t>
      </w:r>
      <w:r w:rsidRPr="00742316">
        <w:rPr>
          <w:rFonts w:ascii="Times New Roman" w:eastAsia="Times New Roman" w:hAnsi="Times New Roman" w:cs="Times New Roman"/>
          <w:color w:val="666666"/>
          <w:sz w:val="14"/>
          <w:szCs w:val="14"/>
        </w:rPr>
        <w:t xml:space="preserve"> </w:t>
      </w:r>
      <w:r w:rsidRPr="00742316">
        <w:rPr>
          <w:rFonts w:ascii="Times New Roman" w:eastAsia="Times New Roman" w:hAnsi="Times New Roman" w:cs="Times New Roman"/>
          <w:color w:val="666666"/>
          <w:sz w:val="24"/>
          <w:szCs w:val="24"/>
        </w:rPr>
        <w:t>b, c &amp; d.</w:t>
      </w:r>
    </w:p>
    <w:p w:rsidR="00293B68" w:rsidRPr="00742316" w:rsidRDefault="00293B68">
      <w:pPr>
        <w:rPr>
          <w:rFonts w:hint="cs"/>
        </w:rPr>
      </w:pPr>
    </w:p>
    <w:sectPr w:rsidR="00293B68" w:rsidRPr="00742316" w:rsidSect="003857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2316"/>
    <w:rsid w:val="00293B68"/>
    <w:rsid w:val="00385784"/>
    <w:rsid w:val="00554007"/>
    <w:rsid w:val="00742316"/>
    <w:rsid w:val="009A3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B68"/>
    <w:pPr>
      <w:bidi/>
    </w:pPr>
  </w:style>
  <w:style w:type="paragraph" w:styleId="Heading3">
    <w:name w:val="heading 3"/>
    <w:basedOn w:val="Normal"/>
    <w:link w:val="Heading3Char"/>
    <w:uiPriority w:val="9"/>
    <w:qFormat/>
    <w:rsid w:val="00742316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7">
    <w:name w:val="heading 7"/>
    <w:basedOn w:val="Normal"/>
    <w:link w:val="Heading7Char"/>
    <w:uiPriority w:val="9"/>
    <w:qFormat/>
    <w:rsid w:val="00742316"/>
    <w:pPr>
      <w:bidi w:val="0"/>
      <w:spacing w:before="100" w:beforeAutospacing="1" w:after="100" w:afterAutospacing="1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4231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7Char">
    <w:name w:val="Heading 7 Char"/>
    <w:basedOn w:val="DefaultParagraphFont"/>
    <w:link w:val="Heading7"/>
    <w:uiPriority w:val="9"/>
    <w:rsid w:val="00742316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742316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742316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8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5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765</Words>
  <Characters>4364</Characters>
  <Application>Microsoft Office Word</Application>
  <DocSecurity>0</DocSecurity>
  <Lines>36</Lines>
  <Paragraphs>10</Paragraphs>
  <ScaleCrop>false</ScaleCrop>
  <Company/>
  <LinksUpToDate>false</LinksUpToDate>
  <CharactersWithSpaces>5119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</dc:creator>
  <cp:lastModifiedBy>Eman</cp:lastModifiedBy>
  <cp:revision>1</cp:revision>
  <dcterms:created xsi:type="dcterms:W3CDTF">2013-05-29T14:41:00Z</dcterms:created>
  <dcterms:modified xsi:type="dcterms:W3CDTF">2013-05-29T14:42:00Z</dcterms:modified>
</cp:coreProperties>
</file>