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C52" w:rsidRPr="00BF3C52" w:rsidRDefault="00BF3C52" w:rsidP="00BF3C52">
      <w:pPr>
        <w:pStyle w:val="ListParagraph"/>
        <w:numPr>
          <w:ilvl w:val="0"/>
          <w:numId w:val="1"/>
        </w:numPr>
        <w:bidi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BF3C52">
        <w:rPr>
          <w:rFonts w:ascii="Times New Roman" w:eastAsia="Times New Roman" w:hAnsi="Times New Roman" w:cs="Times New Roman"/>
          <w:color w:val="808080"/>
          <w:sz w:val="24"/>
          <w:szCs w:val="24"/>
        </w:rPr>
        <w:t>The most appropriate radiographic examination for a 4 year old without visible or clinically detectable caries or anomalies, and with open proximal contacts is:</w:t>
      </w:r>
    </w:p>
    <w:p w:rsidR="00BF3C52" w:rsidRPr="00BF3C52" w:rsidRDefault="00BF3C52" w:rsidP="00BF3C52">
      <w:pPr>
        <w:bidi w:val="0"/>
        <w:spacing w:after="0" w:line="240" w:lineRule="auto"/>
        <w:jc w:val="both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BF3C52">
        <w:rPr>
          <w:rFonts w:ascii="Times New Roman" w:eastAsia="Times New Roman" w:hAnsi="Times New Roman" w:cs="Times New Roman"/>
          <w:color w:val="808080"/>
          <w:sz w:val="24"/>
          <w:szCs w:val="24"/>
        </w:rPr>
        <w:t> </w:t>
      </w:r>
    </w:p>
    <w:p w:rsidR="00BF3C52" w:rsidRPr="00BF3C52" w:rsidRDefault="00BF3C52" w:rsidP="00BF3C52">
      <w:pPr>
        <w:bidi w:val="0"/>
        <w:spacing w:after="0" w:line="240" w:lineRule="auto"/>
        <w:jc w:val="both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proofErr w:type="gramStart"/>
      <w:r w:rsidRPr="00BF3C52">
        <w:rPr>
          <w:rFonts w:ascii="Times New Roman" w:eastAsia="Times New Roman" w:hAnsi="Times New Roman" w:cs="Times New Roman"/>
          <w:color w:val="808080"/>
          <w:sz w:val="24"/>
          <w:szCs w:val="24"/>
        </w:rPr>
        <w:t xml:space="preserve">A. maxillary and </w:t>
      </w:r>
      <w:proofErr w:type="spellStart"/>
      <w:r w:rsidRPr="00BF3C52">
        <w:rPr>
          <w:rFonts w:ascii="Times New Roman" w:eastAsia="Times New Roman" w:hAnsi="Times New Roman" w:cs="Times New Roman"/>
          <w:color w:val="808080"/>
          <w:sz w:val="24"/>
          <w:szCs w:val="24"/>
        </w:rPr>
        <w:t>mandibular</w:t>
      </w:r>
      <w:proofErr w:type="spellEnd"/>
      <w:r w:rsidRPr="00BF3C52">
        <w:rPr>
          <w:rFonts w:ascii="Times New Roman" w:eastAsia="Times New Roman" w:hAnsi="Times New Roman" w:cs="Times New Roman"/>
          <w:color w:val="808080"/>
          <w:sz w:val="24"/>
          <w:szCs w:val="24"/>
        </w:rPr>
        <w:t xml:space="preserve"> anterior </w:t>
      </w:r>
      <w:proofErr w:type="spellStart"/>
      <w:r w:rsidRPr="00BF3C52">
        <w:rPr>
          <w:rFonts w:ascii="Times New Roman" w:eastAsia="Times New Roman" w:hAnsi="Times New Roman" w:cs="Times New Roman"/>
          <w:color w:val="808080"/>
          <w:sz w:val="24"/>
          <w:szCs w:val="24"/>
        </w:rPr>
        <w:t>occlusals</w:t>
      </w:r>
      <w:proofErr w:type="spellEnd"/>
      <w:r w:rsidRPr="00BF3C52">
        <w:rPr>
          <w:rFonts w:ascii="Times New Roman" w:eastAsia="Times New Roman" w:hAnsi="Times New Roman" w:cs="Times New Roman"/>
          <w:color w:val="808080"/>
          <w:sz w:val="24"/>
          <w:szCs w:val="24"/>
        </w:rPr>
        <w:t>.</w:t>
      </w:r>
      <w:proofErr w:type="gramEnd"/>
    </w:p>
    <w:p w:rsidR="00BF3C52" w:rsidRPr="00BF3C52" w:rsidRDefault="00BF3C52" w:rsidP="00BF3C52">
      <w:pPr>
        <w:bidi w:val="0"/>
        <w:spacing w:after="0" w:line="240" w:lineRule="auto"/>
        <w:jc w:val="both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proofErr w:type="gramStart"/>
      <w:r w:rsidRPr="00BF3C52">
        <w:rPr>
          <w:rFonts w:ascii="Times New Roman" w:eastAsia="Times New Roman" w:hAnsi="Times New Roman" w:cs="Times New Roman"/>
          <w:color w:val="808080"/>
          <w:sz w:val="24"/>
          <w:szCs w:val="24"/>
        </w:rPr>
        <w:t>B. a pair of posterior bite-wings.</w:t>
      </w:r>
      <w:proofErr w:type="gramEnd"/>
    </w:p>
    <w:p w:rsidR="00BF3C52" w:rsidRPr="00BF3C52" w:rsidRDefault="00BF3C52" w:rsidP="00BF3C52">
      <w:pPr>
        <w:bidi w:val="0"/>
        <w:spacing w:after="0" w:line="240" w:lineRule="auto"/>
        <w:jc w:val="both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proofErr w:type="gramStart"/>
      <w:r w:rsidRPr="00BF3C52">
        <w:rPr>
          <w:rFonts w:ascii="Times New Roman" w:eastAsia="Times New Roman" w:hAnsi="Times New Roman" w:cs="Times New Roman"/>
          <w:color w:val="808080"/>
          <w:sz w:val="24"/>
          <w:szCs w:val="24"/>
        </w:rPr>
        <w:t xml:space="preserve">C. maxillary and </w:t>
      </w:r>
      <w:proofErr w:type="spellStart"/>
      <w:r w:rsidRPr="00BF3C52">
        <w:rPr>
          <w:rFonts w:ascii="Times New Roman" w:eastAsia="Times New Roman" w:hAnsi="Times New Roman" w:cs="Times New Roman"/>
          <w:color w:val="808080"/>
          <w:sz w:val="24"/>
          <w:szCs w:val="24"/>
        </w:rPr>
        <w:t>mandibular</w:t>
      </w:r>
      <w:proofErr w:type="spellEnd"/>
      <w:r w:rsidRPr="00BF3C52">
        <w:rPr>
          <w:rFonts w:ascii="Times New Roman" w:eastAsia="Times New Roman" w:hAnsi="Times New Roman" w:cs="Times New Roman"/>
          <w:color w:val="808080"/>
          <w:sz w:val="24"/>
          <w:szCs w:val="24"/>
        </w:rPr>
        <w:t xml:space="preserve"> posterior </w:t>
      </w:r>
      <w:proofErr w:type="spellStart"/>
      <w:r w:rsidRPr="00BF3C52">
        <w:rPr>
          <w:rFonts w:ascii="Times New Roman" w:eastAsia="Times New Roman" w:hAnsi="Times New Roman" w:cs="Times New Roman"/>
          <w:color w:val="808080"/>
          <w:sz w:val="24"/>
          <w:szCs w:val="24"/>
        </w:rPr>
        <w:t>periapicals</w:t>
      </w:r>
      <w:proofErr w:type="spellEnd"/>
      <w:r w:rsidRPr="00BF3C52">
        <w:rPr>
          <w:rFonts w:ascii="Times New Roman" w:eastAsia="Times New Roman" w:hAnsi="Times New Roman" w:cs="Times New Roman"/>
          <w:color w:val="808080"/>
          <w:sz w:val="24"/>
          <w:szCs w:val="24"/>
        </w:rPr>
        <w:t>.</w:t>
      </w:r>
      <w:proofErr w:type="gramEnd"/>
    </w:p>
    <w:p w:rsidR="00BF3C52" w:rsidRPr="00BF3C52" w:rsidRDefault="00BF3C52" w:rsidP="00BF3C52">
      <w:pPr>
        <w:bidi w:val="0"/>
        <w:spacing w:after="0" w:line="240" w:lineRule="auto"/>
        <w:jc w:val="both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proofErr w:type="gramStart"/>
      <w:r w:rsidRPr="00BF3C52">
        <w:rPr>
          <w:rFonts w:ascii="Times New Roman" w:eastAsia="Times New Roman" w:hAnsi="Times New Roman" w:cs="Times New Roman"/>
          <w:color w:val="FF0000"/>
          <w:sz w:val="24"/>
          <w:szCs w:val="24"/>
        </w:rPr>
        <w:t>D.</w:t>
      </w:r>
      <w:r w:rsidRPr="00BF3C52">
        <w:rPr>
          <w:rFonts w:ascii="Times New Roman" w:eastAsia="Times New Roman" w:hAnsi="Times New Roman" w:cs="Times New Roman"/>
          <w:color w:val="808080"/>
          <w:sz w:val="24"/>
          <w:szCs w:val="24"/>
        </w:rPr>
        <w:t xml:space="preserve"> no radiographic examination.</w:t>
      </w:r>
      <w:proofErr w:type="gramEnd"/>
    </w:p>
    <w:p w:rsidR="00BF3C52" w:rsidRPr="00BF3C52" w:rsidRDefault="00BF3C52" w:rsidP="00BF3C52">
      <w:pPr>
        <w:bidi w:val="0"/>
        <w:spacing w:after="0" w:line="240" w:lineRule="auto"/>
        <w:jc w:val="both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BF3C52">
        <w:rPr>
          <w:rFonts w:ascii="Times New Roman" w:eastAsia="Times New Roman" w:hAnsi="Times New Roman" w:cs="Times New Roman"/>
          <w:color w:val="808080"/>
          <w:sz w:val="24"/>
          <w:szCs w:val="24"/>
        </w:rPr>
        <w:t> </w:t>
      </w:r>
    </w:p>
    <w:p w:rsidR="00BF3C52" w:rsidRPr="00BF3C52" w:rsidRDefault="00BF3C52" w:rsidP="00BF3C52">
      <w:pPr>
        <w:bidi w:val="0"/>
        <w:spacing w:after="0" w:line="240" w:lineRule="auto"/>
        <w:jc w:val="both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BF3C52">
        <w:rPr>
          <w:rFonts w:ascii="Times New Roman" w:eastAsia="Times New Roman" w:hAnsi="Times New Roman" w:cs="Times New Roman"/>
          <w:color w:val="808080"/>
          <w:sz w:val="24"/>
          <w:szCs w:val="24"/>
        </w:rPr>
        <w:t> </w:t>
      </w:r>
    </w:p>
    <w:p w:rsidR="00BF3C52" w:rsidRPr="00BF3C52" w:rsidRDefault="00BF3C52" w:rsidP="00BF3C52">
      <w:pPr>
        <w:pStyle w:val="ListParagraph"/>
        <w:numPr>
          <w:ilvl w:val="0"/>
          <w:numId w:val="1"/>
        </w:numPr>
        <w:bidi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BF3C52">
        <w:rPr>
          <w:rFonts w:ascii="Times New Roman" w:eastAsia="Times New Roman" w:hAnsi="Times New Roman" w:cs="Times New Roman"/>
          <w:color w:val="808080"/>
          <w:sz w:val="24"/>
          <w:szCs w:val="24"/>
        </w:rPr>
        <w:t xml:space="preserve">A radiographic examination of a 10 year old child reveals retention of deciduous teeth and presence of many </w:t>
      </w:r>
      <w:proofErr w:type="spellStart"/>
      <w:r w:rsidRPr="00BF3C52">
        <w:rPr>
          <w:rFonts w:ascii="Times New Roman" w:eastAsia="Times New Roman" w:hAnsi="Times New Roman" w:cs="Times New Roman"/>
          <w:color w:val="808080"/>
          <w:sz w:val="24"/>
          <w:szCs w:val="24"/>
        </w:rPr>
        <w:t>unerupted</w:t>
      </w:r>
      <w:proofErr w:type="spellEnd"/>
      <w:r w:rsidRPr="00BF3C52">
        <w:rPr>
          <w:rFonts w:ascii="Times New Roman" w:eastAsia="Times New Roman" w:hAnsi="Times New Roman" w:cs="Times New Roman"/>
          <w:color w:val="808080"/>
          <w:sz w:val="24"/>
          <w:szCs w:val="24"/>
        </w:rPr>
        <w:t xml:space="preserve"> supernumerary teeth. This is characteristic of:</w:t>
      </w:r>
    </w:p>
    <w:p w:rsidR="00BF3C52" w:rsidRPr="00BF3C52" w:rsidRDefault="00BF3C52" w:rsidP="00BF3C52">
      <w:pPr>
        <w:bidi w:val="0"/>
        <w:spacing w:after="0" w:line="240" w:lineRule="auto"/>
        <w:jc w:val="both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BF3C52">
        <w:rPr>
          <w:rFonts w:ascii="Times New Roman" w:eastAsia="Times New Roman" w:hAnsi="Times New Roman" w:cs="Times New Roman"/>
          <w:color w:val="808080"/>
          <w:sz w:val="24"/>
          <w:szCs w:val="24"/>
        </w:rPr>
        <w:t> </w:t>
      </w:r>
    </w:p>
    <w:p w:rsidR="00BF3C52" w:rsidRPr="00BF3C52" w:rsidRDefault="00BF3C52" w:rsidP="00BF3C52">
      <w:pPr>
        <w:bidi w:val="0"/>
        <w:spacing w:after="0" w:line="240" w:lineRule="auto"/>
        <w:jc w:val="both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proofErr w:type="gramStart"/>
      <w:r w:rsidRPr="00BF3C52">
        <w:rPr>
          <w:rFonts w:ascii="Times New Roman" w:eastAsia="Times New Roman" w:hAnsi="Times New Roman" w:cs="Times New Roman"/>
          <w:color w:val="FF0000"/>
          <w:sz w:val="24"/>
          <w:szCs w:val="24"/>
        </w:rPr>
        <w:t>A.</w:t>
      </w:r>
      <w:r w:rsidRPr="00BF3C52">
        <w:rPr>
          <w:rFonts w:ascii="Times New Roman" w:eastAsia="Times New Roman" w:hAnsi="Times New Roman" w:cs="Times New Roman"/>
          <w:color w:val="808080"/>
          <w:sz w:val="24"/>
          <w:szCs w:val="24"/>
        </w:rPr>
        <w:t xml:space="preserve"> </w:t>
      </w:r>
      <w:proofErr w:type="spellStart"/>
      <w:r w:rsidRPr="00BF3C52">
        <w:rPr>
          <w:rFonts w:ascii="Times New Roman" w:eastAsia="Times New Roman" w:hAnsi="Times New Roman" w:cs="Times New Roman"/>
          <w:color w:val="808080"/>
          <w:sz w:val="24"/>
          <w:szCs w:val="24"/>
        </w:rPr>
        <w:t>cleidocranial</w:t>
      </w:r>
      <w:proofErr w:type="spellEnd"/>
      <w:r w:rsidRPr="00BF3C52">
        <w:rPr>
          <w:rFonts w:ascii="Times New Roman" w:eastAsia="Times New Roman" w:hAnsi="Times New Roman" w:cs="Times New Roman"/>
          <w:color w:val="808080"/>
          <w:sz w:val="24"/>
          <w:szCs w:val="24"/>
        </w:rPr>
        <w:t xml:space="preserve"> dysplasia.</w:t>
      </w:r>
      <w:proofErr w:type="gramEnd"/>
    </w:p>
    <w:p w:rsidR="00BF3C52" w:rsidRPr="00BF3C52" w:rsidRDefault="00BF3C52" w:rsidP="00BF3C52">
      <w:pPr>
        <w:bidi w:val="0"/>
        <w:spacing w:after="0" w:line="240" w:lineRule="auto"/>
        <w:jc w:val="both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BF3C52">
        <w:rPr>
          <w:rFonts w:ascii="Times New Roman" w:eastAsia="Times New Roman" w:hAnsi="Times New Roman" w:cs="Times New Roman"/>
          <w:color w:val="808080"/>
          <w:sz w:val="24"/>
          <w:szCs w:val="24"/>
          <w:lang w:val="it-IT"/>
        </w:rPr>
        <w:t>B. ectodermal dysplasia.</w:t>
      </w:r>
    </w:p>
    <w:p w:rsidR="00BF3C52" w:rsidRPr="00BF3C52" w:rsidRDefault="00BF3C52" w:rsidP="00BF3C52">
      <w:pPr>
        <w:bidi w:val="0"/>
        <w:spacing w:after="0" w:line="240" w:lineRule="auto"/>
        <w:jc w:val="both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BF3C52">
        <w:rPr>
          <w:rFonts w:ascii="Times New Roman" w:eastAsia="Times New Roman" w:hAnsi="Times New Roman" w:cs="Times New Roman"/>
          <w:color w:val="808080"/>
          <w:sz w:val="24"/>
          <w:szCs w:val="24"/>
          <w:lang w:val="it-IT"/>
        </w:rPr>
        <w:t>C. dentinogenesis imperfecta.</w:t>
      </w:r>
    </w:p>
    <w:p w:rsidR="00BF3C52" w:rsidRPr="00BF3C52" w:rsidRDefault="00BF3C52" w:rsidP="00BF3C52">
      <w:pPr>
        <w:bidi w:val="0"/>
        <w:spacing w:after="0" w:line="240" w:lineRule="auto"/>
        <w:jc w:val="both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proofErr w:type="gramStart"/>
      <w:r w:rsidRPr="00BF3C52">
        <w:rPr>
          <w:rFonts w:ascii="Times New Roman" w:eastAsia="Times New Roman" w:hAnsi="Times New Roman" w:cs="Times New Roman"/>
          <w:color w:val="808080"/>
          <w:sz w:val="24"/>
          <w:szCs w:val="24"/>
        </w:rPr>
        <w:t>D. congenital hypothyroidism.</w:t>
      </w:r>
      <w:proofErr w:type="gramEnd"/>
    </w:p>
    <w:p w:rsidR="00BF3C52" w:rsidRPr="00BF3C52" w:rsidRDefault="00BF3C52" w:rsidP="00BF3C52">
      <w:pPr>
        <w:bidi w:val="0"/>
        <w:spacing w:after="0" w:line="240" w:lineRule="auto"/>
        <w:jc w:val="both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BF3C52">
        <w:rPr>
          <w:rFonts w:ascii="Times New Roman" w:eastAsia="Times New Roman" w:hAnsi="Times New Roman" w:cs="Times New Roman"/>
          <w:color w:val="808080"/>
          <w:sz w:val="24"/>
          <w:szCs w:val="24"/>
        </w:rPr>
        <w:t> </w:t>
      </w:r>
    </w:p>
    <w:p w:rsidR="00BF3C52" w:rsidRPr="00BF3C52" w:rsidRDefault="00BF3C52" w:rsidP="00BF3C52">
      <w:pPr>
        <w:bidi w:val="0"/>
        <w:spacing w:after="0" w:line="240" w:lineRule="auto"/>
        <w:jc w:val="both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BF3C52">
        <w:rPr>
          <w:rFonts w:ascii="Times New Roman" w:eastAsia="Times New Roman" w:hAnsi="Times New Roman" w:cs="Times New Roman"/>
          <w:color w:val="808080"/>
          <w:sz w:val="24"/>
          <w:szCs w:val="24"/>
        </w:rPr>
        <w:t> </w:t>
      </w:r>
    </w:p>
    <w:p w:rsidR="00BF3C52" w:rsidRPr="00BF3C52" w:rsidRDefault="00BF3C52" w:rsidP="00BF3C52">
      <w:pPr>
        <w:pStyle w:val="ListParagraph"/>
        <w:numPr>
          <w:ilvl w:val="0"/>
          <w:numId w:val="1"/>
        </w:numPr>
        <w:bidi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BF3C52">
        <w:rPr>
          <w:rFonts w:ascii="Times New Roman" w:eastAsia="Times New Roman" w:hAnsi="Times New Roman" w:cs="Times New Roman"/>
          <w:color w:val="808080"/>
          <w:sz w:val="24"/>
          <w:szCs w:val="24"/>
        </w:rPr>
        <w:t xml:space="preserve">A 12 year old child presents with characteristic tetracycline discoloration of the maxillary and </w:t>
      </w:r>
      <w:proofErr w:type="spellStart"/>
      <w:r w:rsidRPr="00BF3C52">
        <w:rPr>
          <w:rFonts w:ascii="Times New Roman" w:eastAsia="Times New Roman" w:hAnsi="Times New Roman" w:cs="Times New Roman"/>
          <w:color w:val="808080"/>
          <w:sz w:val="24"/>
          <w:szCs w:val="24"/>
        </w:rPr>
        <w:t>mandibular</w:t>
      </w:r>
      <w:proofErr w:type="spellEnd"/>
      <w:r w:rsidRPr="00BF3C52">
        <w:rPr>
          <w:rFonts w:ascii="Times New Roman" w:eastAsia="Times New Roman" w:hAnsi="Times New Roman" w:cs="Times New Roman"/>
          <w:color w:val="808080"/>
          <w:sz w:val="24"/>
          <w:szCs w:val="24"/>
        </w:rPr>
        <w:t xml:space="preserve"> incisors and permanent first molars. The probable age at which this child received tetracycline therapy was:</w:t>
      </w:r>
    </w:p>
    <w:p w:rsidR="00BF3C52" w:rsidRPr="00BF3C52" w:rsidRDefault="00BF3C52" w:rsidP="00BF3C52">
      <w:pPr>
        <w:bidi w:val="0"/>
        <w:spacing w:after="0" w:line="240" w:lineRule="auto"/>
        <w:jc w:val="both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BF3C52">
        <w:rPr>
          <w:rFonts w:ascii="Times New Roman" w:eastAsia="Times New Roman" w:hAnsi="Times New Roman" w:cs="Times New Roman"/>
          <w:color w:val="808080"/>
          <w:sz w:val="24"/>
          <w:szCs w:val="24"/>
        </w:rPr>
        <w:t> </w:t>
      </w:r>
    </w:p>
    <w:p w:rsidR="00BF3C52" w:rsidRPr="00BF3C52" w:rsidRDefault="00BF3C52" w:rsidP="00BF3C52">
      <w:pPr>
        <w:bidi w:val="0"/>
        <w:spacing w:after="0" w:line="240" w:lineRule="auto"/>
        <w:jc w:val="both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BF3C52">
        <w:rPr>
          <w:rFonts w:ascii="Times New Roman" w:eastAsia="Times New Roman" w:hAnsi="Times New Roman" w:cs="Times New Roman"/>
          <w:color w:val="808080"/>
          <w:sz w:val="24"/>
          <w:szCs w:val="24"/>
        </w:rPr>
        <w:t>A. 6 years.</w:t>
      </w:r>
    </w:p>
    <w:p w:rsidR="00BF3C52" w:rsidRPr="00BF3C52" w:rsidRDefault="00BF3C52" w:rsidP="00BF3C52">
      <w:pPr>
        <w:bidi w:val="0"/>
        <w:spacing w:after="0" w:line="240" w:lineRule="auto"/>
        <w:jc w:val="both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BF3C52">
        <w:rPr>
          <w:rFonts w:ascii="Times New Roman" w:eastAsia="Times New Roman" w:hAnsi="Times New Roman" w:cs="Times New Roman"/>
          <w:color w:val="808080"/>
          <w:sz w:val="24"/>
          <w:szCs w:val="24"/>
        </w:rPr>
        <w:t>B. 4 years.</w:t>
      </w:r>
    </w:p>
    <w:p w:rsidR="00BF3C52" w:rsidRPr="00BF3C52" w:rsidRDefault="00BF3C52" w:rsidP="00BF3C52">
      <w:pPr>
        <w:bidi w:val="0"/>
        <w:spacing w:after="0" w:line="240" w:lineRule="auto"/>
        <w:jc w:val="both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BF3C52">
        <w:rPr>
          <w:rFonts w:ascii="Times New Roman" w:eastAsia="Times New Roman" w:hAnsi="Times New Roman" w:cs="Times New Roman"/>
          <w:color w:val="FF0000"/>
          <w:sz w:val="24"/>
          <w:szCs w:val="24"/>
        </w:rPr>
        <w:t>C.</w:t>
      </w:r>
      <w:r w:rsidRPr="00BF3C52">
        <w:rPr>
          <w:rFonts w:ascii="Times New Roman" w:eastAsia="Times New Roman" w:hAnsi="Times New Roman" w:cs="Times New Roman"/>
          <w:color w:val="808080"/>
          <w:sz w:val="24"/>
          <w:szCs w:val="24"/>
        </w:rPr>
        <w:t xml:space="preserve"> 1 year.</w:t>
      </w:r>
    </w:p>
    <w:p w:rsidR="00BF3C52" w:rsidRPr="00BF3C52" w:rsidRDefault="00BF3C52" w:rsidP="00BF3C52">
      <w:pPr>
        <w:bidi w:val="0"/>
        <w:spacing w:after="0" w:line="240" w:lineRule="auto"/>
        <w:jc w:val="both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proofErr w:type="gramStart"/>
      <w:r w:rsidRPr="00BF3C52">
        <w:rPr>
          <w:rFonts w:ascii="Times New Roman" w:eastAsia="Times New Roman" w:hAnsi="Times New Roman" w:cs="Times New Roman"/>
          <w:color w:val="808080"/>
          <w:sz w:val="24"/>
          <w:szCs w:val="24"/>
        </w:rPr>
        <w:t>D. before birth.</w:t>
      </w:r>
      <w:proofErr w:type="gramEnd"/>
    </w:p>
    <w:p w:rsidR="00BF3C52" w:rsidRPr="00BF3C52" w:rsidRDefault="00BF3C52" w:rsidP="00BF3C52">
      <w:pPr>
        <w:bidi w:val="0"/>
        <w:spacing w:after="0" w:line="240" w:lineRule="auto"/>
        <w:jc w:val="both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BF3C52">
        <w:rPr>
          <w:rFonts w:ascii="Times New Roman" w:eastAsia="Times New Roman" w:hAnsi="Times New Roman" w:cs="Times New Roman"/>
          <w:color w:val="808080"/>
          <w:sz w:val="24"/>
          <w:szCs w:val="24"/>
        </w:rPr>
        <w:t> </w:t>
      </w:r>
    </w:p>
    <w:p w:rsidR="00BF3C52" w:rsidRPr="00BF3C52" w:rsidRDefault="00BF3C52" w:rsidP="00BF3C52">
      <w:pPr>
        <w:bidi w:val="0"/>
        <w:spacing w:after="0" w:line="240" w:lineRule="auto"/>
        <w:jc w:val="both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BF3C52">
        <w:rPr>
          <w:rFonts w:ascii="Times New Roman" w:eastAsia="Times New Roman" w:hAnsi="Times New Roman" w:cs="Times New Roman"/>
          <w:color w:val="808080"/>
          <w:sz w:val="24"/>
          <w:szCs w:val="24"/>
        </w:rPr>
        <w:t>  </w:t>
      </w:r>
    </w:p>
    <w:p w:rsidR="00BF3C52" w:rsidRPr="00BF3C52" w:rsidRDefault="00BF3C52" w:rsidP="00BF3C52">
      <w:pPr>
        <w:pStyle w:val="ListParagraph"/>
        <w:numPr>
          <w:ilvl w:val="0"/>
          <w:numId w:val="1"/>
        </w:numPr>
        <w:bidi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BF3C52">
        <w:rPr>
          <w:rFonts w:ascii="Times New Roman" w:eastAsia="Times New Roman" w:hAnsi="Times New Roman" w:cs="Times New Roman"/>
          <w:color w:val="808080"/>
          <w:sz w:val="24"/>
          <w:szCs w:val="24"/>
        </w:rPr>
        <w:t xml:space="preserve">A single </w:t>
      </w:r>
      <w:proofErr w:type="spellStart"/>
      <w:r w:rsidRPr="00BF3C52">
        <w:rPr>
          <w:rFonts w:ascii="Times New Roman" w:eastAsia="Times New Roman" w:hAnsi="Times New Roman" w:cs="Times New Roman"/>
          <w:color w:val="808080"/>
          <w:sz w:val="24"/>
          <w:szCs w:val="24"/>
        </w:rPr>
        <w:t>hypoplastic</w:t>
      </w:r>
      <w:proofErr w:type="spellEnd"/>
      <w:r w:rsidRPr="00BF3C52">
        <w:rPr>
          <w:rFonts w:ascii="Times New Roman" w:eastAsia="Times New Roman" w:hAnsi="Times New Roman" w:cs="Times New Roman"/>
          <w:color w:val="808080"/>
          <w:sz w:val="24"/>
          <w:szCs w:val="24"/>
        </w:rPr>
        <w:t xml:space="preserve"> defect located on the labial surface of a maxillary central incisor is most likely due to a/</w:t>
      </w:r>
      <w:proofErr w:type="spellStart"/>
      <w:r w:rsidRPr="00BF3C52">
        <w:rPr>
          <w:rFonts w:ascii="Times New Roman" w:eastAsia="Times New Roman" w:hAnsi="Times New Roman" w:cs="Times New Roman"/>
          <w:color w:val="808080"/>
          <w:sz w:val="24"/>
          <w:szCs w:val="24"/>
        </w:rPr>
        <w:t>an</w:t>
      </w:r>
      <w:proofErr w:type="spellEnd"/>
      <w:r w:rsidRPr="00BF3C52">
        <w:rPr>
          <w:rFonts w:ascii="Times New Roman" w:eastAsia="Times New Roman" w:hAnsi="Times New Roman" w:cs="Times New Roman"/>
          <w:color w:val="808080"/>
          <w:sz w:val="24"/>
          <w:szCs w:val="24"/>
        </w:rPr>
        <w:t>:</w:t>
      </w:r>
    </w:p>
    <w:p w:rsidR="00BF3C52" w:rsidRPr="00BF3C52" w:rsidRDefault="00BF3C52" w:rsidP="00BF3C52">
      <w:pPr>
        <w:bidi w:val="0"/>
        <w:spacing w:after="0" w:line="240" w:lineRule="auto"/>
        <w:jc w:val="both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BF3C52">
        <w:rPr>
          <w:rFonts w:ascii="Times New Roman" w:eastAsia="Times New Roman" w:hAnsi="Times New Roman" w:cs="Times New Roman"/>
          <w:color w:val="808080"/>
          <w:sz w:val="24"/>
          <w:szCs w:val="24"/>
        </w:rPr>
        <w:t> </w:t>
      </w:r>
    </w:p>
    <w:p w:rsidR="00BF3C52" w:rsidRPr="00BF3C52" w:rsidRDefault="00BF3C52" w:rsidP="00BF3C52">
      <w:pPr>
        <w:bidi w:val="0"/>
        <w:spacing w:after="0" w:line="240" w:lineRule="auto"/>
        <w:jc w:val="both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proofErr w:type="gramStart"/>
      <w:r w:rsidRPr="00BF3C52">
        <w:rPr>
          <w:rFonts w:ascii="Times New Roman" w:eastAsia="Times New Roman" w:hAnsi="Times New Roman" w:cs="Times New Roman"/>
          <w:color w:val="808080"/>
          <w:sz w:val="24"/>
          <w:szCs w:val="24"/>
        </w:rPr>
        <w:t>A. dietary deficiency.</w:t>
      </w:r>
      <w:proofErr w:type="gramEnd"/>
    </w:p>
    <w:p w:rsidR="00BF3C52" w:rsidRPr="00BF3C52" w:rsidRDefault="00BF3C52" w:rsidP="00BF3C52">
      <w:pPr>
        <w:bidi w:val="0"/>
        <w:spacing w:after="0" w:line="240" w:lineRule="auto"/>
        <w:jc w:val="both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proofErr w:type="gramStart"/>
      <w:r w:rsidRPr="00BF3C52">
        <w:rPr>
          <w:rFonts w:ascii="Times New Roman" w:eastAsia="Times New Roman" w:hAnsi="Times New Roman" w:cs="Times New Roman"/>
          <w:color w:val="808080"/>
          <w:sz w:val="24"/>
          <w:szCs w:val="24"/>
        </w:rPr>
        <w:t>B. endocrine deficiency.</w:t>
      </w:r>
      <w:proofErr w:type="gramEnd"/>
    </w:p>
    <w:p w:rsidR="00BF3C52" w:rsidRPr="00BF3C52" w:rsidRDefault="00BF3C52" w:rsidP="00BF3C52">
      <w:pPr>
        <w:bidi w:val="0"/>
        <w:spacing w:after="0" w:line="240" w:lineRule="auto"/>
        <w:jc w:val="both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proofErr w:type="gramStart"/>
      <w:r w:rsidRPr="00BF3C52">
        <w:rPr>
          <w:rFonts w:ascii="Times New Roman" w:eastAsia="Times New Roman" w:hAnsi="Times New Roman" w:cs="Times New Roman"/>
          <w:color w:val="808080"/>
          <w:sz w:val="24"/>
          <w:szCs w:val="24"/>
        </w:rPr>
        <w:t>C. tetracycline therapy.</w:t>
      </w:r>
      <w:proofErr w:type="gramEnd"/>
    </w:p>
    <w:p w:rsidR="00BF3C52" w:rsidRPr="00BF3C52" w:rsidRDefault="00BF3C52" w:rsidP="00BF3C52">
      <w:pPr>
        <w:bidi w:val="0"/>
        <w:spacing w:after="0" w:line="240" w:lineRule="auto"/>
        <w:jc w:val="both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proofErr w:type="gramStart"/>
      <w:r w:rsidRPr="00BF3C52">
        <w:rPr>
          <w:rFonts w:ascii="Times New Roman" w:eastAsia="Times New Roman" w:hAnsi="Times New Roman" w:cs="Times New Roman"/>
          <w:color w:val="FF0000"/>
          <w:sz w:val="24"/>
          <w:szCs w:val="24"/>
        </w:rPr>
        <w:t>D.</w:t>
      </w:r>
      <w:r w:rsidRPr="00BF3C52">
        <w:rPr>
          <w:rFonts w:ascii="Times New Roman" w:eastAsia="Times New Roman" w:hAnsi="Times New Roman" w:cs="Times New Roman"/>
          <w:color w:val="808080"/>
          <w:sz w:val="24"/>
          <w:szCs w:val="24"/>
        </w:rPr>
        <w:t xml:space="preserve"> trauma to the maxillary primary central incisor.</w:t>
      </w:r>
      <w:proofErr w:type="gramEnd"/>
    </w:p>
    <w:p w:rsidR="00BF3C52" w:rsidRPr="00BF3C52" w:rsidRDefault="00BF3C52" w:rsidP="00BF3C52">
      <w:pPr>
        <w:bidi w:val="0"/>
        <w:spacing w:after="0" w:line="240" w:lineRule="auto"/>
        <w:jc w:val="both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proofErr w:type="gramStart"/>
      <w:r w:rsidRPr="00BF3C52">
        <w:rPr>
          <w:rFonts w:ascii="Times New Roman" w:eastAsia="Times New Roman" w:hAnsi="Times New Roman" w:cs="Times New Roman"/>
          <w:color w:val="808080"/>
          <w:sz w:val="24"/>
          <w:szCs w:val="24"/>
        </w:rPr>
        <w:t>E. high fluoride intake.</w:t>
      </w:r>
      <w:proofErr w:type="gramEnd"/>
    </w:p>
    <w:p w:rsidR="00BF3C52" w:rsidRPr="00BF3C52" w:rsidRDefault="00BF3C52" w:rsidP="00BF3C52">
      <w:pPr>
        <w:bidi w:val="0"/>
        <w:spacing w:after="0" w:line="240" w:lineRule="auto"/>
        <w:jc w:val="both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BF3C52">
        <w:rPr>
          <w:rFonts w:ascii="Times New Roman" w:eastAsia="Times New Roman" w:hAnsi="Times New Roman" w:cs="Times New Roman"/>
          <w:color w:val="808080"/>
          <w:sz w:val="24"/>
          <w:szCs w:val="24"/>
        </w:rPr>
        <w:t> </w:t>
      </w:r>
    </w:p>
    <w:p w:rsidR="00BF3C52" w:rsidRPr="00BF3C52" w:rsidRDefault="00BF3C52" w:rsidP="00BF3C52">
      <w:pPr>
        <w:pStyle w:val="ListParagraph"/>
        <w:numPr>
          <w:ilvl w:val="0"/>
          <w:numId w:val="1"/>
        </w:numPr>
        <w:bidi w:val="0"/>
        <w:spacing w:after="0" w:line="240" w:lineRule="auto"/>
        <w:jc w:val="both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BF3C52">
        <w:rPr>
          <w:rFonts w:ascii="Times New Roman" w:eastAsia="Times New Roman" w:hAnsi="Times New Roman" w:cs="Times New Roman"/>
          <w:color w:val="808080"/>
          <w:sz w:val="24"/>
          <w:szCs w:val="24"/>
        </w:rPr>
        <w:t>In primary molars, radiographic bony changes from an infection are initially seen:</w:t>
      </w:r>
    </w:p>
    <w:p w:rsidR="00BF3C52" w:rsidRPr="00BF3C52" w:rsidRDefault="00BF3C52" w:rsidP="00BF3C52">
      <w:pPr>
        <w:bidi w:val="0"/>
        <w:spacing w:after="0" w:line="240" w:lineRule="auto"/>
        <w:jc w:val="both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BF3C52">
        <w:rPr>
          <w:rFonts w:ascii="Times New Roman" w:eastAsia="Times New Roman" w:hAnsi="Times New Roman" w:cs="Times New Roman"/>
          <w:color w:val="808080"/>
          <w:sz w:val="24"/>
          <w:szCs w:val="24"/>
        </w:rPr>
        <w:t> </w:t>
      </w:r>
    </w:p>
    <w:p w:rsidR="00BF3C52" w:rsidRPr="00BF3C52" w:rsidRDefault="00BF3C52" w:rsidP="00BF3C52">
      <w:pPr>
        <w:bidi w:val="0"/>
        <w:spacing w:after="0" w:line="240" w:lineRule="auto"/>
        <w:jc w:val="both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proofErr w:type="gramStart"/>
      <w:r w:rsidRPr="00BF3C52">
        <w:rPr>
          <w:rFonts w:ascii="Times New Roman" w:eastAsia="Times New Roman" w:hAnsi="Times New Roman" w:cs="Times New Roman"/>
          <w:color w:val="808080"/>
          <w:sz w:val="24"/>
          <w:szCs w:val="24"/>
        </w:rPr>
        <w:t>A. at the apices.</w:t>
      </w:r>
      <w:proofErr w:type="gramEnd"/>
    </w:p>
    <w:p w:rsidR="00BF3C52" w:rsidRPr="00BF3C52" w:rsidRDefault="00BF3C52" w:rsidP="00BF3C52">
      <w:pPr>
        <w:bidi w:val="0"/>
        <w:spacing w:after="0" w:line="240" w:lineRule="auto"/>
        <w:jc w:val="both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proofErr w:type="gramStart"/>
      <w:r w:rsidRPr="00BF3C52">
        <w:rPr>
          <w:rFonts w:ascii="Times New Roman" w:eastAsia="Times New Roman" w:hAnsi="Times New Roman" w:cs="Times New Roman"/>
          <w:color w:val="FF0000"/>
          <w:sz w:val="24"/>
          <w:szCs w:val="24"/>
        </w:rPr>
        <w:t>B.</w:t>
      </w:r>
      <w:r w:rsidRPr="00BF3C52">
        <w:rPr>
          <w:rFonts w:ascii="Times New Roman" w:eastAsia="Times New Roman" w:hAnsi="Times New Roman" w:cs="Times New Roman"/>
          <w:color w:val="808080"/>
          <w:sz w:val="24"/>
          <w:szCs w:val="24"/>
        </w:rPr>
        <w:t xml:space="preserve"> in the </w:t>
      </w:r>
      <w:proofErr w:type="spellStart"/>
      <w:r w:rsidRPr="00BF3C52">
        <w:rPr>
          <w:rFonts w:ascii="Times New Roman" w:eastAsia="Times New Roman" w:hAnsi="Times New Roman" w:cs="Times New Roman"/>
          <w:color w:val="808080"/>
          <w:sz w:val="24"/>
          <w:szCs w:val="24"/>
        </w:rPr>
        <w:t>furcation</w:t>
      </w:r>
      <w:proofErr w:type="spellEnd"/>
      <w:r w:rsidRPr="00BF3C52">
        <w:rPr>
          <w:rFonts w:ascii="Times New Roman" w:eastAsia="Times New Roman" w:hAnsi="Times New Roman" w:cs="Times New Roman"/>
          <w:color w:val="808080"/>
          <w:sz w:val="24"/>
          <w:szCs w:val="24"/>
        </w:rPr>
        <w:t xml:space="preserve"> area.</w:t>
      </w:r>
      <w:proofErr w:type="gramEnd"/>
    </w:p>
    <w:p w:rsidR="00BF3C52" w:rsidRPr="00BF3C52" w:rsidRDefault="00BF3C52" w:rsidP="00BF3C52">
      <w:pPr>
        <w:bidi w:val="0"/>
        <w:spacing w:after="0" w:line="240" w:lineRule="auto"/>
        <w:jc w:val="both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proofErr w:type="gramStart"/>
      <w:r w:rsidRPr="00BF3C52">
        <w:rPr>
          <w:rFonts w:ascii="Times New Roman" w:eastAsia="Times New Roman" w:hAnsi="Times New Roman" w:cs="Times New Roman"/>
          <w:color w:val="808080"/>
          <w:sz w:val="24"/>
          <w:szCs w:val="24"/>
        </w:rPr>
        <w:t>C. at the alveolar crest.</w:t>
      </w:r>
      <w:proofErr w:type="gramEnd"/>
    </w:p>
    <w:p w:rsidR="00BF3C52" w:rsidRPr="00BF3C52" w:rsidRDefault="00BF3C52" w:rsidP="00BF3C52">
      <w:pPr>
        <w:bidi w:val="0"/>
        <w:spacing w:after="0" w:line="240" w:lineRule="auto"/>
        <w:jc w:val="both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proofErr w:type="gramStart"/>
      <w:r w:rsidRPr="00BF3C52">
        <w:rPr>
          <w:rFonts w:ascii="Times New Roman" w:eastAsia="Times New Roman" w:hAnsi="Times New Roman" w:cs="Times New Roman"/>
          <w:color w:val="808080"/>
          <w:sz w:val="24"/>
          <w:szCs w:val="24"/>
        </w:rPr>
        <w:t>D. at the base of the developing tooth.</w:t>
      </w:r>
      <w:proofErr w:type="gramEnd"/>
    </w:p>
    <w:p w:rsidR="00BF3C52" w:rsidRPr="00BF3C52" w:rsidRDefault="00BF3C52" w:rsidP="00BF3C52">
      <w:pPr>
        <w:bidi w:val="0"/>
        <w:spacing w:after="0" w:line="240" w:lineRule="auto"/>
        <w:jc w:val="both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BF3C52">
        <w:rPr>
          <w:rFonts w:ascii="Times New Roman" w:eastAsia="Times New Roman" w:hAnsi="Times New Roman" w:cs="Times New Roman"/>
          <w:color w:val="808080"/>
          <w:sz w:val="24"/>
          <w:szCs w:val="24"/>
        </w:rPr>
        <w:t> </w:t>
      </w:r>
    </w:p>
    <w:p w:rsidR="00BF3C52" w:rsidRPr="00BF3C52" w:rsidRDefault="00BF3C52" w:rsidP="00BF3C52">
      <w:pPr>
        <w:bidi w:val="0"/>
        <w:spacing w:after="0" w:line="240" w:lineRule="auto"/>
        <w:jc w:val="both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BF3C52">
        <w:rPr>
          <w:rFonts w:ascii="Times New Roman" w:eastAsia="Times New Roman" w:hAnsi="Times New Roman" w:cs="Times New Roman"/>
          <w:color w:val="808080"/>
          <w:sz w:val="24"/>
          <w:szCs w:val="24"/>
        </w:rPr>
        <w:t> </w:t>
      </w:r>
    </w:p>
    <w:p w:rsidR="00BF3C52" w:rsidRPr="00BF3C52" w:rsidRDefault="00BF3C52" w:rsidP="00BF3C52">
      <w:pPr>
        <w:pStyle w:val="ListParagraph"/>
        <w:numPr>
          <w:ilvl w:val="0"/>
          <w:numId w:val="1"/>
        </w:numPr>
        <w:bidi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BF3C52">
        <w:rPr>
          <w:rFonts w:ascii="Times New Roman" w:eastAsia="Times New Roman" w:hAnsi="Times New Roman" w:cs="Times New Roman"/>
          <w:color w:val="808080"/>
          <w:sz w:val="24"/>
          <w:szCs w:val="24"/>
        </w:rPr>
        <w:t xml:space="preserve">The facial and lingual walls of the </w:t>
      </w:r>
      <w:proofErr w:type="spellStart"/>
      <w:r w:rsidRPr="00BF3C52">
        <w:rPr>
          <w:rFonts w:ascii="Times New Roman" w:eastAsia="Times New Roman" w:hAnsi="Times New Roman" w:cs="Times New Roman"/>
          <w:color w:val="808080"/>
          <w:sz w:val="24"/>
          <w:szCs w:val="24"/>
        </w:rPr>
        <w:t>occlusal</w:t>
      </w:r>
      <w:proofErr w:type="spellEnd"/>
      <w:r w:rsidRPr="00BF3C52">
        <w:rPr>
          <w:rFonts w:ascii="Times New Roman" w:eastAsia="Times New Roman" w:hAnsi="Times New Roman" w:cs="Times New Roman"/>
          <w:color w:val="808080"/>
          <w:sz w:val="24"/>
          <w:szCs w:val="24"/>
        </w:rPr>
        <w:t xml:space="preserve"> portion of a Class II cavity preparation for an amalgam in deciduous teeth should:</w:t>
      </w:r>
    </w:p>
    <w:p w:rsidR="00BF3C52" w:rsidRPr="00BF3C52" w:rsidRDefault="00BF3C52" w:rsidP="00BF3C52">
      <w:pPr>
        <w:bidi w:val="0"/>
        <w:spacing w:after="0" w:line="240" w:lineRule="auto"/>
        <w:jc w:val="both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BF3C52">
        <w:rPr>
          <w:rFonts w:ascii="Times New Roman" w:eastAsia="Times New Roman" w:hAnsi="Times New Roman" w:cs="Times New Roman"/>
          <w:color w:val="808080"/>
          <w:sz w:val="24"/>
          <w:szCs w:val="24"/>
        </w:rPr>
        <w:t> </w:t>
      </w:r>
    </w:p>
    <w:p w:rsidR="00BF3C52" w:rsidRPr="00BF3C52" w:rsidRDefault="00BF3C52" w:rsidP="00BF3C52">
      <w:pPr>
        <w:bidi w:val="0"/>
        <w:spacing w:after="0" w:line="240" w:lineRule="auto"/>
        <w:jc w:val="both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BF3C52">
        <w:rPr>
          <w:rFonts w:ascii="Times New Roman" w:eastAsia="Times New Roman" w:hAnsi="Times New Roman" w:cs="Times New Roman"/>
          <w:color w:val="808080"/>
          <w:sz w:val="24"/>
          <w:szCs w:val="24"/>
        </w:rPr>
        <w:lastRenderedPageBreak/>
        <w:t>A. be parallel to each other.</w:t>
      </w:r>
    </w:p>
    <w:p w:rsidR="00BF3C52" w:rsidRPr="00BF3C52" w:rsidRDefault="00BF3C52" w:rsidP="00BF3C52">
      <w:pPr>
        <w:bidi w:val="0"/>
        <w:spacing w:after="0" w:line="240" w:lineRule="auto"/>
        <w:jc w:val="both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BF3C52">
        <w:rPr>
          <w:rFonts w:ascii="Times New Roman" w:eastAsia="Times New Roman" w:hAnsi="Times New Roman" w:cs="Times New Roman"/>
          <w:color w:val="808080"/>
          <w:sz w:val="24"/>
          <w:szCs w:val="24"/>
        </w:rPr>
        <w:t xml:space="preserve">B. </w:t>
      </w:r>
      <w:proofErr w:type="gramStart"/>
      <w:r w:rsidRPr="00BF3C52">
        <w:rPr>
          <w:rFonts w:ascii="Times New Roman" w:eastAsia="Times New Roman" w:hAnsi="Times New Roman" w:cs="Times New Roman"/>
          <w:color w:val="808080"/>
          <w:sz w:val="24"/>
          <w:szCs w:val="24"/>
        </w:rPr>
        <w:t>diverge</w:t>
      </w:r>
      <w:proofErr w:type="gramEnd"/>
      <w:r w:rsidRPr="00BF3C52">
        <w:rPr>
          <w:rFonts w:ascii="Times New Roman" w:eastAsia="Times New Roman" w:hAnsi="Times New Roman" w:cs="Times New Roman"/>
          <w:color w:val="808080"/>
          <w:sz w:val="24"/>
          <w:szCs w:val="24"/>
        </w:rPr>
        <w:t xml:space="preserve"> toward the </w:t>
      </w:r>
      <w:proofErr w:type="spellStart"/>
      <w:r w:rsidRPr="00BF3C52">
        <w:rPr>
          <w:rFonts w:ascii="Times New Roman" w:eastAsia="Times New Roman" w:hAnsi="Times New Roman" w:cs="Times New Roman"/>
          <w:color w:val="808080"/>
          <w:sz w:val="24"/>
          <w:szCs w:val="24"/>
        </w:rPr>
        <w:t>occlusal</w:t>
      </w:r>
      <w:proofErr w:type="spellEnd"/>
      <w:r w:rsidRPr="00BF3C52">
        <w:rPr>
          <w:rFonts w:ascii="Times New Roman" w:eastAsia="Times New Roman" w:hAnsi="Times New Roman" w:cs="Times New Roman"/>
          <w:color w:val="808080"/>
          <w:sz w:val="24"/>
          <w:szCs w:val="24"/>
        </w:rPr>
        <w:t xml:space="preserve"> surface.</w:t>
      </w:r>
    </w:p>
    <w:p w:rsidR="00BF3C52" w:rsidRPr="00BF3C52" w:rsidRDefault="00BF3C52" w:rsidP="00BF3C52">
      <w:pPr>
        <w:bidi w:val="0"/>
        <w:spacing w:after="0" w:line="240" w:lineRule="auto"/>
        <w:jc w:val="both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BF3C52">
        <w:rPr>
          <w:rFonts w:ascii="Times New Roman" w:eastAsia="Times New Roman" w:hAnsi="Times New Roman" w:cs="Times New Roman"/>
          <w:color w:val="FF0000"/>
          <w:sz w:val="24"/>
          <w:szCs w:val="24"/>
        </w:rPr>
        <w:t>C.</w:t>
      </w:r>
      <w:r w:rsidRPr="00BF3C52">
        <w:rPr>
          <w:rFonts w:ascii="Times New Roman" w:eastAsia="Times New Roman" w:hAnsi="Times New Roman" w:cs="Times New Roman"/>
          <w:color w:val="808080"/>
          <w:sz w:val="24"/>
          <w:szCs w:val="24"/>
        </w:rPr>
        <w:t xml:space="preserve"> </w:t>
      </w:r>
      <w:proofErr w:type="gramStart"/>
      <w:r w:rsidRPr="00BF3C52">
        <w:rPr>
          <w:rFonts w:ascii="Times New Roman" w:eastAsia="Times New Roman" w:hAnsi="Times New Roman" w:cs="Times New Roman"/>
          <w:color w:val="808080"/>
          <w:sz w:val="24"/>
          <w:szCs w:val="24"/>
        </w:rPr>
        <w:t>converge</w:t>
      </w:r>
      <w:proofErr w:type="gramEnd"/>
      <w:r w:rsidRPr="00BF3C52">
        <w:rPr>
          <w:rFonts w:ascii="Times New Roman" w:eastAsia="Times New Roman" w:hAnsi="Times New Roman" w:cs="Times New Roman"/>
          <w:color w:val="808080"/>
          <w:sz w:val="24"/>
          <w:szCs w:val="24"/>
        </w:rPr>
        <w:t xml:space="preserve"> toward the </w:t>
      </w:r>
      <w:proofErr w:type="spellStart"/>
      <w:r w:rsidRPr="00BF3C52">
        <w:rPr>
          <w:rFonts w:ascii="Times New Roman" w:eastAsia="Times New Roman" w:hAnsi="Times New Roman" w:cs="Times New Roman"/>
          <w:color w:val="808080"/>
          <w:sz w:val="24"/>
          <w:szCs w:val="24"/>
        </w:rPr>
        <w:t>occlusal</w:t>
      </w:r>
      <w:proofErr w:type="spellEnd"/>
      <w:r w:rsidRPr="00BF3C52">
        <w:rPr>
          <w:rFonts w:ascii="Times New Roman" w:eastAsia="Times New Roman" w:hAnsi="Times New Roman" w:cs="Times New Roman"/>
          <w:color w:val="808080"/>
          <w:sz w:val="24"/>
          <w:szCs w:val="24"/>
        </w:rPr>
        <w:t xml:space="preserve"> surface.</w:t>
      </w:r>
    </w:p>
    <w:p w:rsidR="00BF3C52" w:rsidRPr="00BF3C52" w:rsidRDefault="00BF3C52" w:rsidP="00BF3C52">
      <w:pPr>
        <w:bidi w:val="0"/>
        <w:spacing w:after="0" w:line="240" w:lineRule="auto"/>
        <w:jc w:val="both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BF3C52">
        <w:rPr>
          <w:rFonts w:ascii="Times New Roman" w:eastAsia="Times New Roman" w:hAnsi="Times New Roman" w:cs="Times New Roman"/>
          <w:color w:val="808080"/>
          <w:sz w:val="24"/>
          <w:szCs w:val="24"/>
        </w:rPr>
        <w:t xml:space="preserve">D. not </w:t>
      </w:r>
      <w:proofErr w:type="gramStart"/>
      <w:r w:rsidRPr="00BF3C52">
        <w:rPr>
          <w:rFonts w:ascii="Times New Roman" w:eastAsia="Times New Roman" w:hAnsi="Times New Roman" w:cs="Times New Roman"/>
          <w:color w:val="808080"/>
          <w:sz w:val="24"/>
          <w:szCs w:val="24"/>
        </w:rPr>
        <w:t>follow</w:t>
      </w:r>
      <w:proofErr w:type="gramEnd"/>
      <w:r w:rsidRPr="00BF3C52">
        <w:rPr>
          <w:rFonts w:ascii="Times New Roman" w:eastAsia="Times New Roman" w:hAnsi="Times New Roman" w:cs="Times New Roman"/>
          <w:color w:val="808080"/>
          <w:sz w:val="24"/>
          <w:szCs w:val="24"/>
        </w:rPr>
        <w:t xml:space="preserve"> the direction of the enamel rods.</w:t>
      </w:r>
    </w:p>
    <w:p w:rsidR="00BF3C52" w:rsidRPr="00BF3C52" w:rsidRDefault="00BF3C52" w:rsidP="00BF3C52">
      <w:pPr>
        <w:bidi w:val="0"/>
        <w:spacing w:after="0" w:line="240" w:lineRule="auto"/>
        <w:jc w:val="both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BF3C52">
        <w:rPr>
          <w:rFonts w:ascii="Times New Roman" w:eastAsia="Times New Roman" w:hAnsi="Times New Roman" w:cs="Times New Roman"/>
          <w:color w:val="808080"/>
          <w:sz w:val="24"/>
          <w:szCs w:val="24"/>
        </w:rPr>
        <w:t> </w:t>
      </w:r>
    </w:p>
    <w:p w:rsidR="00BF3C52" w:rsidRPr="00BF3C52" w:rsidRDefault="00BF3C52" w:rsidP="00BF3C52">
      <w:pPr>
        <w:bidi w:val="0"/>
        <w:spacing w:after="0" w:line="240" w:lineRule="auto"/>
        <w:jc w:val="both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BF3C52">
        <w:rPr>
          <w:rFonts w:ascii="Times New Roman" w:eastAsia="Times New Roman" w:hAnsi="Times New Roman" w:cs="Times New Roman"/>
          <w:color w:val="808080"/>
          <w:sz w:val="24"/>
          <w:szCs w:val="24"/>
        </w:rPr>
        <w:t> </w:t>
      </w:r>
    </w:p>
    <w:p w:rsidR="00BF3C52" w:rsidRPr="00BF3C52" w:rsidRDefault="00BF3C52" w:rsidP="00BF3C52">
      <w:pPr>
        <w:pStyle w:val="ListParagraph"/>
        <w:numPr>
          <w:ilvl w:val="0"/>
          <w:numId w:val="1"/>
        </w:numPr>
        <w:bidi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BF3C52">
        <w:rPr>
          <w:rFonts w:ascii="Times New Roman" w:eastAsia="Times New Roman" w:hAnsi="Times New Roman" w:cs="Times New Roman"/>
          <w:color w:val="808080"/>
          <w:sz w:val="24"/>
          <w:szCs w:val="24"/>
        </w:rPr>
        <w:t xml:space="preserve">In a 4 year old child, the primary central incisor has </w:t>
      </w:r>
      <w:proofErr w:type="spellStart"/>
      <w:r w:rsidRPr="00BF3C52">
        <w:rPr>
          <w:rFonts w:ascii="Times New Roman" w:eastAsia="Times New Roman" w:hAnsi="Times New Roman" w:cs="Times New Roman"/>
          <w:color w:val="808080"/>
          <w:sz w:val="24"/>
          <w:szCs w:val="24"/>
        </w:rPr>
        <w:t>discoloured</w:t>
      </w:r>
      <w:proofErr w:type="spellEnd"/>
      <w:r w:rsidRPr="00BF3C52">
        <w:rPr>
          <w:rFonts w:ascii="Times New Roman" w:eastAsia="Times New Roman" w:hAnsi="Times New Roman" w:cs="Times New Roman"/>
          <w:color w:val="808080"/>
          <w:sz w:val="24"/>
          <w:szCs w:val="24"/>
        </w:rPr>
        <w:t xml:space="preserve"> following a traumatic injury. The treatment of choice is:</w:t>
      </w:r>
    </w:p>
    <w:p w:rsidR="00BF3C52" w:rsidRPr="00BF3C52" w:rsidRDefault="00BF3C52" w:rsidP="00BF3C52">
      <w:pPr>
        <w:bidi w:val="0"/>
        <w:spacing w:after="0" w:line="240" w:lineRule="auto"/>
        <w:jc w:val="both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BF3C52">
        <w:rPr>
          <w:rFonts w:ascii="Times New Roman" w:eastAsia="Times New Roman" w:hAnsi="Times New Roman" w:cs="Times New Roman"/>
          <w:color w:val="808080"/>
          <w:sz w:val="24"/>
          <w:szCs w:val="24"/>
        </w:rPr>
        <w:t> </w:t>
      </w:r>
    </w:p>
    <w:p w:rsidR="00BF3C52" w:rsidRPr="00BF3C52" w:rsidRDefault="00BF3C52" w:rsidP="00BF3C52">
      <w:pPr>
        <w:bidi w:val="0"/>
        <w:spacing w:after="0" w:line="240" w:lineRule="auto"/>
        <w:jc w:val="both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proofErr w:type="gramStart"/>
      <w:r w:rsidRPr="00BF3C52">
        <w:rPr>
          <w:rFonts w:ascii="Times New Roman" w:eastAsia="Times New Roman" w:hAnsi="Times New Roman" w:cs="Times New Roman"/>
          <w:color w:val="808080"/>
          <w:sz w:val="24"/>
          <w:szCs w:val="24"/>
        </w:rPr>
        <w:t xml:space="preserve">A. </w:t>
      </w:r>
      <w:proofErr w:type="spellStart"/>
      <w:r w:rsidRPr="00BF3C52">
        <w:rPr>
          <w:rFonts w:ascii="Times New Roman" w:eastAsia="Times New Roman" w:hAnsi="Times New Roman" w:cs="Times New Roman"/>
          <w:color w:val="808080"/>
          <w:sz w:val="24"/>
          <w:szCs w:val="24"/>
        </w:rPr>
        <w:t>pulpotomy</w:t>
      </w:r>
      <w:proofErr w:type="spellEnd"/>
      <w:r w:rsidRPr="00BF3C52">
        <w:rPr>
          <w:rFonts w:ascii="Times New Roman" w:eastAsia="Times New Roman" w:hAnsi="Times New Roman" w:cs="Times New Roman"/>
          <w:color w:val="808080"/>
          <w:sz w:val="24"/>
          <w:szCs w:val="24"/>
        </w:rPr>
        <w:t>.</w:t>
      </w:r>
      <w:proofErr w:type="gramEnd"/>
    </w:p>
    <w:p w:rsidR="00BF3C52" w:rsidRPr="00BF3C52" w:rsidRDefault="00BF3C52" w:rsidP="00BF3C52">
      <w:pPr>
        <w:bidi w:val="0"/>
        <w:spacing w:after="0" w:line="240" w:lineRule="auto"/>
        <w:jc w:val="both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proofErr w:type="gramStart"/>
      <w:r w:rsidRPr="00BF3C52">
        <w:rPr>
          <w:rFonts w:ascii="Times New Roman" w:eastAsia="Times New Roman" w:hAnsi="Times New Roman" w:cs="Times New Roman"/>
          <w:color w:val="808080"/>
          <w:sz w:val="24"/>
          <w:szCs w:val="24"/>
        </w:rPr>
        <w:t xml:space="preserve">B. </w:t>
      </w:r>
      <w:proofErr w:type="spellStart"/>
      <w:r w:rsidRPr="00BF3C52">
        <w:rPr>
          <w:rFonts w:ascii="Times New Roman" w:eastAsia="Times New Roman" w:hAnsi="Times New Roman" w:cs="Times New Roman"/>
          <w:color w:val="808080"/>
          <w:sz w:val="24"/>
          <w:szCs w:val="24"/>
        </w:rPr>
        <w:t>pulpectomy</w:t>
      </w:r>
      <w:proofErr w:type="spellEnd"/>
      <w:r w:rsidRPr="00BF3C52">
        <w:rPr>
          <w:rFonts w:ascii="Times New Roman" w:eastAsia="Times New Roman" w:hAnsi="Times New Roman" w:cs="Times New Roman"/>
          <w:color w:val="808080"/>
          <w:sz w:val="24"/>
          <w:szCs w:val="24"/>
        </w:rPr>
        <w:t>.</w:t>
      </w:r>
      <w:proofErr w:type="gramEnd"/>
    </w:p>
    <w:p w:rsidR="00BF3C52" w:rsidRPr="00BF3C52" w:rsidRDefault="00BF3C52" w:rsidP="00BF3C52">
      <w:pPr>
        <w:bidi w:val="0"/>
        <w:spacing w:after="0" w:line="240" w:lineRule="auto"/>
        <w:jc w:val="both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proofErr w:type="gramStart"/>
      <w:r w:rsidRPr="00BF3C52">
        <w:rPr>
          <w:rFonts w:ascii="Times New Roman" w:eastAsia="Times New Roman" w:hAnsi="Times New Roman" w:cs="Times New Roman"/>
          <w:color w:val="FF0000"/>
          <w:sz w:val="24"/>
          <w:szCs w:val="24"/>
        </w:rPr>
        <w:t>C.</w:t>
      </w:r>
      <w:r w:rsidRPr="00BF3C52">
        <w:rPr>
          <w:rFonts w:ascii="Times New Roman" w:eastAsia="Times New Roman" w:hAnsi="Times New Roman" w:cs="Times New Roman"/>
          <w:color w:val="808080"/>
          <w:sz w:val="24"/>
          <w:szCs w:val="24"/>
        </w:rPr>
        <w:t xml:space="preserve"> observation.</w:t>
      </w:r>
      <w:proofErr w:type="gramEnd"/>
    </w:p>
    <w:p w:rsidR="00BF3C52" w:rsidRPr="00BF3C52" w:rsidRDefault="00BF3C52" w:rsidP="00BF3C52">
      <w:pPr>
        <w:bidi w:val="0"/>
        <w:spacing w:after="0" w:line="240" w:lineRule="auto"/>
        <w:jc w:val="both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proofErr w:type="gramStart"/>
      <w:r w:rsidRPr="00BF3C52">
        <w:rPr>
          <w:rFonts w:ascii="Times New Roman" w:eastAsia="Times New Roman" w:hAnsi="Times New Roman" w:cs="Times New Roman"/>
          <w:color w:val="808080"/>
          <w:sz w:val="24"/>
          <w:szCs w:val="24"/>
        </w:rPr>
        <w:t>D. extraction.</w:t>
      </w:r>
      <w:proofErr w:type="gramEnd"/>
    </w:p>
    <w:p w:rsidR="00BF3C52" w:rsidRPr="00BF3C52" w:rsidRDefault="00BF3C52" w:rsidP="00BF3C52">
      <w:pPr>
        <w:bidi w:val="0"/>
        <w:spacing w:after="0" w:line="240" w:lineRule="auto"/>
        <w:jc w:val="both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BF3C52">
        <w:rPr>
          <w:rFonts w:ascii="Times New Roman" w:eastAsia="Times New Roman" w:hAnsi="Times New Roman" w:cs="Times New Roman"/>
          <w:color w:val="808080"/>
          <w:sz w:val="24"/>
          <w:szCs w:val="24"/>
        </w:rPr>
        <w:t> </w:t>
      </w:r>
    </w:p>
    <w:p w:rsidR="00BF3C52" w:rsidRPr="00BF3C52" w:rsidRDefault="00BF3C52" w:rsidP="00BF3C52">
      <w:pPr>
        <w:bidi w:val="0"/>
        <w:spacing w:after="0" w:line="240" w:lineRule="auto"/>
        <w:jc w:val="both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BF3C52">
        <w:rPr>
          <w:rFonts w:ascii="Times New Roman" w:eastAsia="Times New Roman" w:hAnsi="Times New Roman" w:cs="Times New Roman"/>
          <w:color w:val="808080"/>
          <w:sz w:val="24"/>
          <w:szCs w:val="24"/>
        </w:rPr>
        <w:t> </w:t>
      </w:r>
    </w:p>
    <w:p w:rsidR="00BF3C52" w:rsidRPr="00BF3C52" w:rsidRDefault="00BF3C52" w:rsidP="00BF3C52">
      <w:pPr>
        <w:pStyle w:val="ListParagraph"/>
        <w:numPr>
          <w:ilvl w:val="0"/>
          <w:numId w:val="1"/>
        </w:numPr>
        <w:bidi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BF3C52">
        <w:rPr>
          <w:rFonts w:ascii="Times New Roman" w:eastAsia="Times New Roman" w:hAnsi="Times New Roman" w:cs="Times New Roman"/>
          <w:color w:val="808080"/>
          <w:sz w:val="24"/>
          <w:szCs w:val="24"/>
        </w:rPr>
        <w:t>The most appropriate treatment following the extraction of a first primary molar in a 4 year old child is:</w:t>
      </w:r>
    </w:p>
    <w:p w:rsidR="00BF3C52" w:rsidRPr="00BF3C52" w:rsidRDefault="00BF3C52" w:rsidP="00BF3C52">
      <w:pPr>
        <w:bidi w:val="0"/>
        <w:spacing w:after="0" w:line="240" w:lineRule="auto"/>
        <w:jc w:val="both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BF3C52">
        <w:rPr>
          <w:rFonts w:ascii="Times New Roman" w:eastAsia="Times New Roman" w:hAnsi="Times New Roman" w:cs="Times New Roman"/>
          <w:color w:val="808080"/>
          <w:sz w:val="24"/>
          <w:szCs w:val="24"/>
        </w:rPr>
        <w:t> </w:t>
      </w:r>
    </w:p>
    <w:p w:rsidR="00BF3C52" w:rsidRPr="00BF3C52" w:rsidRDefault="00BF3C52" w:rsidP="00BF3C52">
      <w:pPr>
        <w:bidi w:val="0"/>
        <w:spacing w:after="0" w:line="240" w:lineRule="auto"/>
        <w:jc w:val="both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proofErr w:type="gramStart"/>
      <w:r w:rsidRPr="00BF3C52">
        <w:rPr>
          <w:rFonts w:ascii="Times New Roman" w:eastAsia="Times New Roman" w:hAnsi="Times New Roman" w:cs="Times New Roman"/>
          <w:color w:val="808080"/>
          <w:sz w:val="24"/>
          <w:szCs w:val="24"/>
        </w:rPr>
        <w:t>A. regular assessment of arch development.</w:t>
      </w:r>
      <w:proofErr w:type="gramEnd"/>
    </w:p>
    <w:p w:rsidR="00BF3C52" w:rsidRPr="00BF3C52" w:rsidRDefault="00BF3C52" w:rsidP="00BF3C52">
      <w:pPr>
        <w:bidi w:val="0"/>
        <w:spacing w:after="0" w:line="240" w:lineRule="auto"/>
        <w:jc w:val="both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proofErr w:type="gramStart"/>
      <w:r w:rsidRPr="00BF3C52">
        <w:rPr>
          <w:rFonts w:ascii="Times New Roman" w:eastAsia="Times New Roman" w:hAnsi="Times New Roman" w:cs="Times New Roman"/>
          <w:color w:val="808080"/>
          <w:sz w:val="24"/>
          <w:szCs w:val="24"/>
        </w:rPr>
        <w:t>B. to perform space analysis.</w:t>
      </w:r>
      <w:proofErr w:type="gramEnd"/>
    </w:p>
    <w:p w:rsidR="00BF3C52" w:rsidRPr="00BF3C52" w:rsidRDefault="00BF3C52" w:rsidP="00BF3C52">
      <w:pPr>
        <w:bidi w:val="0"/>
        <w:spacing w:after="0" w:line="240" w:lineRule="auto"/>
        <w:jc w:val="both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proofErr w:type="gramStart"/>
      <w:r w:rsidRPr="00BF3C52">
        <w:rPr>
          <w:rFonts w:ascii="Times New Roman" w:eastAsia="Times New Roman" w:hAnsi="Times New Roman" w:cs="Times New Roman"/>
          <w:color w:val="FF0000"/>
          <w:sz w:val="24"/>
          <w:szCs w:val="24"/>
        </w:rPr>
        <w:t>C.</w:t>
      </w:r>
      <w:r w:rsidRPr="00BF3C52">
        <w:rPr>
          <w:rFonts w:ascii="Times New Roman" w:eastAsia="Times New Roman" w:hAnsi="Times New Roman" w:cs="Times New Roman"/>
          <w:color w:val="808080"/>
          <w:sz w:val="24"/>
          <w:szCs w:val="24"/>
        </w:rPr>
        <w:t xml:space="preserve"> insertion of a space maintainer.</w:t>
      </w:r>
      <w:proofErr w:type="gramEnd"/>
    </w:p>
    <w:p w:rsidR="00BF3C52" w:rsidRPr="00BF3C52" w:rsidRDefault="00BF3C52" w:rsidP="00BF3C52">
      <w:pPr>
        <w:bidi w:val="0"/>
        <w:spacing w:after="0" w:line="240" w:lineRule="auto"/>
        <w:jc w:val="both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proofErr w:type="gramStart"/>
      <w:r w:rsidRPr="00BF3C52">
        <w:rPr>
          <w:rFonts w:ascii="Times New Roman" w:eastAsia="Times New Roman" w:hAnsi="Times New Roman" w:cs="Times New Roman"/>
          <w:color w:val="808080"/>
          <w:sz w:val="24"/>
          <w:szCs w:val="24"/>
        </w:rPr>
        <w:t>D. extraction of the contra-lateral molar.</w:t>
      </w:r>
      <w:proofErr w:type="gramEnd"/>
    </w:p>
    <w:p w:rsidR="00BF3C52" w:rsidRPr="00BF3C52" w:rsidRDefault="00BF3C52" w:rsidP="00BF3C52">
      <w:pPr>
        <w:bidi w:val="0"/>
        <w:spacing w:after="0" w:line="240" w:lineRule="auto"/>
        <w:jc w:val="both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proofErr w:type="gramStart"/>
      <w:r w:rsidRPr="00BF3C52">
        <w:rPr>
          <w:rFonts w:ascii="Times New Roman" w:eastAsia="Times New Roman" w:hAnsi="Times New Roman" w:cs="Times New Roman"/>
          <w:color w:val="808080"/>
          <w:sz w:val="24"/>
          <w:szCs w:val="24"/>
        </w:rPr>
        <w:t>E. extraction of the opposing molar.</w:t>
      </w:r>
      <w:proofErr w:type="gramEnd"/>
    </w:p>
    <w:p w:rsidR="00C915AF" w:rsidRDefault="00C915AF" w:rsidP="00BF3C52">
      <w:pPr>
        <w:bidi w:val="0"/>
        <w:spacing w:after="0" w:line="240" w:lineRule="auto"/>
        <w:jc w:val="both"/>
        <w:rPr>
          <w:rFonts w:hint="cs"/>
        </w:rPr>
      </w:pPr>
    </w:p>
    <w:sectPr w:rsidR="00C915AF" w:rsidSect="00BB404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466CAD"/>
    <w:multiLevelType w:val="hybridMultilevel"/>
    <w:tmpl w:val="F9D647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F3C52"/>
    <w:rsid w:val="00BB4045"/>
    <w:rsid w:val="00BF3C52"/>
    <w:rsid w:val="00C915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15A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3C5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954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32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320</Words>
  <Characters>1827</Characters>
  <Application>Microsoft Office Word</Application>
  <DocSecurity>0</DocSecurity>
  <Lines>15</Lines>
  <Paragraphs>4</Paragraphs>
  <ScaleCrop>false</ScaleCrop>
  <Company/>
  <LinksUpToDate>false</LinksUpToDate>
  <CharactersWithSpaces>2143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2012-06-01T17:01:00Z</dcterms:created>
  <dcterms:modified xsi:type="dcterms:W3CDTF">2012-06-01T17:09:00Z</dcterms:modified>
</cp:coreProperties>
</file>