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D4F" w:rsidRDefault="00FE1D4F" w:rsidP="00FE1D4F">
      <w:pPr>
        <w:pStyle w:val="Standard"/>
        <w:rPr>
          <w:sz w:val="20"/>
          <w:szCs w:val="20"/>
        </w:rPr>
      </w:pPr>
      <w:r>
        <w:rPr>
          <w:sz w:val="20"/>
          <w:szCs w:val="20"/>
        </w:rPr>
        <w:t>Ministry of Higher Education</w:t>
      </w:r>
    </w:p>
    <w:p w:rsidR="00FE1D4F" w:rsidRDefault="00FE1D4F" w:rsidP="00FE1D4F">
      <w:pPr>
        <w:pStyle w:val="Standard"/>
        <w:rPr>
          <w:sz w:val="20"/>
          <w:szCs w:val="20"/>
        </w:rPr>
      </w:pPr>
      <w:r>
        <w:rPr>
          <w:sz w:val="20"/>
          <w:szCs w:val="20"/>
        </w:rPr>
        <w:t>King Saud University</w:t>
      </w:r>
    </w:p>
    <w:p w:rsidR="00FE1D4F" w:rsidRDefault="00FE1D4F" w:rsidP="00FE1D4F">
      <w:pPr>
        <w:pStyle w:val="Standard"/>
        <w:rPr>
          <w:sz w:val="20"/>
          <w:szCs w:val="20"/>
        </w:rPr>
      </w:pPr>
      <w:r>
        <w:rPr>
          <w:sz w:val="20"/>
          <w:szCs w:val="20"/>
        </w:rPr>
        <w:t xml:space="preserve">Faculty of Applied Studies and Community Service                                                 </w:t>
      </w:r>
    </w:p>
    <w:p w:rsidR="00FE1D4F" w:rsidRDefault="00FE1D4F" w:rsidP="00FE1D4F">
      <w:pPr>
        <w:pStyle w:val="Standard"/>
        <w:rPr>
          <w:sz w:val="20"/>
          <w:szCs w:val="20"/>
        </w:rPr>
      </w:pPr>
    </w:p>
    <w:p w:rsidR="00FE1D4F" w:rsidRDefault="00FE1D4F" w:rsidP="00FE1D4F">
      <w:pPr>
        <w:pStyle w:val="Standard"/>
        <w:jc w:val="center"/>
        <w:rPr>
          <w:b/>
          <w:bCs/>
          <w:sz w:val="36"/>
          <w:szCs w:val="36"/>
        </w:rPr>
      </w:pPr>
      <w:r>
        <w:rPr>
          <w:b/>
          <w:bCs/>
          <w:sz w:val="36"/>
          <w:szCs w:val="36"/>
        </w:rPr>
        <w:t xml:space="preserve">Linguistics I (320 </w:t>
      </w:r>
      <w:proofErr w:type="spellStart"/>
      <w:r>
        <w:rPr>
          <w:b/>
          <w:bCs/>
          <w:sz w:val="36"/>
          <w:szCs w:val="36"/>
        </w:rPr>
        <w:t>Najl</w:t>
      </w:r>
      <w:proofErr w:type="spellEnd"/>
      <w:r>
        <w:rPr>
          <w:b/>
          <w:bCs/>
          <w:sz w:val="36"/>
          <w:szCs w:val="36"/>
        </w:rPr>
        <w:t>)</w:t>
      </w:r>
    </w:p>
    <w:p w:rsidR="00FE1D4F" w:rsidRDefault="00FE1D4F" w:rsidP="00FE1D4F">
      <w:pPr>
        <w:pStyle w:val="Standard"/>
        <w:jc w:val="center"/>
        <w:rPr>
          <w:sz w:val="28"/>
          <w:szCs w:val="28"/>
        </w:rPr>
      </w:pPr>
      <w:r>
        <w:rPr>
          <w:sz w:val="28"/>
          <w:szCs w:val="28"/>
        </w:rPr>
        <w:t>Course Syllabus</w:t>
      </w:r>
    </w:p>
    <w:p w:rsidR="00FE1D4F" w:rsidRDefault="00FE1D4F" w:rsidP="00FE1D4F">
      <w:pPr>
        <w:pStyle w:val="Standard"/>
        <w:jc w:val="center"/>
      </w:pPr>
      <w:r>
        <w:t>Spring, 1433/2012</w:t>
      </w:r>
    </w:p>
    <w:p w:rsidR="00FE1D4F" w:rsidRDefault="00FE1D4F" w:rsidP="00FE1D4F">
      <w:pPr>
        <w:pStyle w:val="Standard"/>
        <w:jc w:val="center"/>
        <w:rPr>
          <w:sz w:val="28"/>
          <w:szCs w:val="28"/>
        </w:rPr>
      </w:pPr>
    </w:p>
    <w:p w:rsidR="00FE1D4F" w:rsidRDefault="00FE1D4F" w:rsidP="00FE1D4F">
      <w:pPr>
        <w:pStyle w:val="Standard"/>
        <w:jc w:val="center"/>
        <w:rPr>
          <w:sz w:val="28"/>
          <w:szCs w:val="28"/>
        </w:rPr>
      </w:pPr>
      <w:r>
        <w:rPr>
          <w:sz w:val="28"/>
          <w:szCs w:val="28"/>
        </w:rPr>
        <w:t xml:space="preserve">Lecturer: Mrs. Shams O. </w:t>
      </w:r>
      <w:proofErr w:type="spellStart"/>
      <w:r>
        <w:rPr>
          <w:sz w:val="28"/>
          <w:szCs w:val="28"/>
        </w:rPr>
        <w:t>Almuzaini</w:t>
      </w:r>
      <w:proofErr w:type="spellEnd"/>
    </w:p>
    <w:p w:rsidR="00FE1D4F" w:rsidRDefault="00FE1D4F" w:rsidP="00FE1D4F">
      <w:pPr>
        <w:pStyle w:val="Standard"/>
        <w:jc w:val="center"/>
      </w:pPr>
    </w:p>
    <w:p w:rsidR="00FE1D4F" w:rsidRDefault="00FE1D4F" w:rsidP="003508E2">
      <w:pPr>
        <w:pStyle w:val="Standard"/>
        <w:ind w:left="300"/>
      </w:pPr>
      <w:r>
        <w:rPr>
          <w:rFonts w:ascii="TimesNewRomanPSMT" w:eastAsia="TimesNewRomanPSMT" w:hAnsi="TimesNewRomanPSMT" w:cs="TimesNewRomanPSMT"/>
          <w:b/>
          <w:bCs/>
          <w:sz w:val="28"/>
          <w:szCs w:val="28"/>
        </w:rPr>
        <w:t>Class time:</w:t>
      </w:r>
      <w:r>
        <w:rPr>
          <w:rFonts w:ascii="TimesNewRomanPSMT" w:eastAsia="TimesNewRomanPSMT" w:hAnsi="TimesNewRomanPSMT" w:cs="TimesNewRomanPSMT"/>
          <w:sz w:val="28"/>
          <w:szCs w:val="28"/>
        </w:rPr>
        <w:t xml:space="preserve"> </w:t>
      </w:r>
      <w:r w:rsidR="003508E2">
        <w:rPr>
          <w:rFonts w:ascii="TimesNewRomanPSMT" w:eastAsia="TimesNewRomanPSMT" w:hAnsi="TimesNewRomanPSMT" w:cs="TimesNewRomanPSMT"/>
          <w:sz w:val="28"/>
          <w:szCs w:val="28"/>
        </w:rPr>
        <w:t>08</w:t>
      </w:r>
      <w:r>
        <w:rPr>
          <w:rFonts w:ascii="TimesNewRomanPSMT" w:eastAsia="TimesNewRomanPSMT" w:hAnsi="TimesNewRomanPSMT" w:cs="TimesNewRomanPSMT"/>
          <w:sz w:val="28"/>
          <w:szCs w:val="28"/>
        </w:rPr>
        <w:t>-</w:t>
      </w:r>
      <w:r w:rsidR="003508E2">
        <w:rPr>
          <w:rFonts w:ascii="TimesNewRomanPSMT" w:eastAsia="TimesNewRomanPSMT" w:hAnsi="TimesNewRomanPSMT" w:cs="TimesNewRomanPSMT"/>
          <w:sz w:val="28"/>
          <w:szCs w:val="28"/>
        </w:rPr>
        <w:t>11</w:t>
      </w:r>
      <w:r>
        <w:rPr>
          <w:rFonts w:ascii="TimesNewRomanPSMT" w:eastAsia="TimesNewRomanPSMT" w:hAnsi="TimesNewRomanPSMT" w:cs="TimesNewRomanPSMT"/>
          <w:sz w:val="28"/>
          <w:szCs w:val="28"/>
        </w:rPr>
        <w:t xml:space="preserve"> </w:t>
      </w:r>
      <w:r w:rsidR="003508E2">
        <w:rPr>
          <w:rFonts w:ascii="TimesNewRomanPSMT" w:eastAsia="TimesNewRomanPSMT" w:hAnsi="TimesNewRomanPSMT" w:cs="TimesNewRomanPSMT"/>
          <w:sz w:val="28"/>
          <w:szCs w:val="28"/>
        </w:rPr>
        <w:t>Mon</w:t>
      </w:r>
      <w:r>
        <w:rPr>
          <w:rFonts w:ascii="TimesNewRomanPSMT" w:eastAsia="TimesNewRomanPSMT" w:hAnsi="TimesNewRomanPSMT" w:cs="TimesNewRomanPSMT"/>
          <w:sz w:val="28"/>
          <w:szCs w:val="28"/>
        </w:rPr>
        <w:t>.</w:t>
      </w:r>
    </w:p>
    <w:p w:rsidR="00FE1D4F" w:rsidRDefault="00FE1D4F" w:rsidP="00FE1D4F">
      <w:pPr>
        <w:pStyle w:val="Standard"/>
        <w:ind w:left="300"/>
      </w:pPr>
      <w:r>
        <w:rPr>
          <w:b/>
          <w:bCs/>
          <w:sz w:val="30"/>
          <w:szCs w:val="30"/>
        </w:rPr>
        <w:t>Office</w:t>
      </w:r>
      <w:r>
        <w:rPr>
          <w:b/>
          <w:bCs/>
          <w:sz w:val="28"/>
          <w:szCs w:val="28"/>
        </w:rPr>
        <w:t>:</w:t>
      </w:r>
      <w:r>
        <w:rPr>
          <w:sz w:val="28"/>
          <w:szCs w:val="28"/>
        </w:rPr>
        <w:t xml:space="preserve"> </w:t>
      </w:r>
      <w:proofErr w:type="spellStart"/>
      <w:r>
        <w:rPr>
          <w:sz w:val="28"/>
          <w:szCs w:val="28"/>
        </w:rPr>
        <w:t>Alsharg</w:t>
      </w:r>
      <w:proofErr w:type="spellEnd"/>
      <w:r>
        <w:rPr>
          <w:sz w:val="28"/>
          <w:szCs w:val="28"/>
        </w:rPr>
        <w:t xml:space="preserve"> Campus, Third floor, Room  (280 A)</w:t>
      </w:r>
    </w:p>
    <w:p w:rsidR="00FE1D4F" w:rsidRDefault="00FE1D4F" w:rsidP="00FE1D4F">
      <w:pPr>
        <w:pStyle w:val="Standard"/>
        <w:ind w:left="300"/>
      </w:pPr>
      <w:r>
        <w:rPr>
          <w:b/>
          <w:bCs/>
          <w:sz w:val="30"/>
          <w:szCs w:val="30"/>
        </w:rPr>
        <w:t>Office Hours:</w:t>
      </w:r>
      <w:r>
        <w:t xml:space="preserve"> </w:t>
      </w:r>
      <w:r>
        <w:rPr>
          <w:sz w:val="28"/>
          <w:szCs w:val="28"/>
        </w:rPr>
        <w:t>11-12 Sun, 11-01 Mon.</w:t>
      </w:r>
    </w:p>
    <w:p w:rsidR="00FE1D4F" w:rsidRDefault="00FE1D4F" w:rsidP="00FE1D4F">
      <w:pPr>
        <w:pStyle w:val="Standard"/>
        <w:ind w:left="300"/>
      </w:pPr>
      <w:r>
        <w:rPr>
          <w:rFonts w:ascii="TimesNewRomanPSMT" w:eastAsia="TimesNewRomanPSMT" w:hAnsi="TimesNewRomanPSMT" w:cs="TimesNewRomanPSMT"/>
          <w:b/>
          <w:bCs/>
          <w:sz w:val="30"/>
          <w:szCs w:val="30"/>
        </w:rPr>
        <w:t>E-mail address</w:t>
      </w:r>
      <w:r>
        <w:rPr>
          <w:rFonts w:ascii="TimesNewRomanPSMT" w:eastAsia="TimesNewRomanPSMT" w:hAnsi="TimesNewRomanPSMT" w:cs="TimesNewRomanPSMT"/>
          <w:b/>
          <w:bCs/>
          <w:sz w:val="28"/>
          <w:szCs w:val="28"/>
        </w:rPr>
        <w:t>:</w:t>
      </w:r>
      <w:r>
        <w:rPr>
          <w:rFonts w:ascii="TimesNewRomanPSMT" w:eastAsia="TimesNewRomanPSMT" w:hAnsi="TimesNewRomanPSMT" w:cs="TimesNewRomanPSMT"/>
          <w:sz w:val="28"/>
          <w:szCs w:val="28"/>
        </w:rPr>
        <w:t xml:space="preserve"> </w:t>
      </w:r>
      <w:hyperlink r:id="rId5" w:history="1">
        <w:r>
          <w:rPr>
            <w:sz w:val="28"/>
            <w:szCs w:val="28"/>
          </w:rPr>
          <w:t>salmuzaini@ksu.edu.sa</w:t>
        </w:r>
      </w:hyperlink>
    </w:p>
    <w:p w:rsidR="00FE1D4F" w:rsidRDefault="00FE1D4F" w:rsidP="00FE1D4F">
      <w:pPr>
        <w:pStyle w:val="Standard"/>
        <w:ind w:left="300"/>
      </w:pPr>
      <w:r>
        <w:rPr>
          <w:b/>
          <w:bCs/>
          <w:sz w:val="28"/>
          <w:szCs w:val="28"/>
        </w:rPr>
        <w:t>Web page:</w:t>
      </w:r>
      <w:r>
        <w:rPr>
          <w:sz w:val="28"/>
          <w:szCs w:val="28"/>
        </w:rPr>
        <w:t xml:space="preserve"> </w:t>
      </w:r>
      <w:hyperlink r:id="rId6" w:history="1">
        <w:r>
          <w:rPr>
            <w:sz w:val="28"/>
            <w:szCs w:val="28"/>
          </w:rPr>
          <w:t>http://portal.ksu.edu.sa/salmuzaini</w:t>
        </w:r>
      </w:hyperlink>
    </w:p>
    <w:p w:rsidR="00FE1D4F" w:rsidRDefault="00FE1D4F" w:rsidP="003508E2">
      <w:pPr>
        <w:pStyle w:val="Standard"/>
        <w:ind w:left="300"/>
      </w:pPr>
      <w:proofErr w:type="spellStart"/>
      <w:r>
        <w:rPr>
          <w:b/>
          <w:bCs/>
          <w:sz w:val="28"/>
          <w:szCs w:val="28"/>
        </w:rPr>
        <w:t>Twasol</w:t>
      </w:r>
      <w:proofErr w:type="spellEnd"/>
      <w:r>
        <w:rPr>
          <w:b/>
          <w:bCs/>
          <w:sz w:val="28"/>
          <w:szCs w:val="28"/>
        </w:rPr>
        <w:t>:</w:t>
      </w:r>
      <w:r>
        <w:rPr>
          <w:sz w:val="28"/>
          <w:szCs w:val="28"/>
        </w:rPr>
        <w:t xml:space="preserve"> (</w:t>
      </w:r>
      <w:r w:rsidR="003508E2">
        <w:rPr>
          <w:sz w:val="28"/>
          <w:szCs w:val="28"/>
        </w:rPr>
        <w:t>40051</w:t>
      </w:r>
      <w:r>
        <w:rPr>
          <w:sz w:val="28"/>
          <w:szCs w:val="28"/>
        </w:rPr>
        <w:t xml:space="preserve">) </w:t>
      </w:r>
      <w:hyperlink r:id="rId7" w:history="1">
        <w:r>
          <w:rPr>
            <w:sz w:val="28"/>
            <w:szCs w:val="28"/>
          </w:rPr>
          <w:t>http://tawasol.ksu.edu.sa</w:t>
        </w:r>
      </w:hyperlink>
    </w:p>
    <w:p w:rsidR="00FE1D4F" w:rsidRDefault="00FE1D4F" w:rsidP="003508E2">
      <w:pPr>
        <w:pStyle w:val="Standard"/>
        <w:ind w:left="1682" w:hanging="1382"/>
      </w:pPr>
      <w:r>
        <w:rPr>
          <w:rFonts w:ascii="TimesNewRomanPSMT" w:eastAsia="TimesNewRomanPSMT" w:hAnsi="TimesNewRomanPSMT" w:cs="TimesNewRomanPSMT"/>
          <w:b/>
          <w:bCs/>
          <w:sz w:val="30"/>
          <w:szCs w:val="30"/>
        </w:rPr>
        <w:t>Textbook:</w:t>
      </w:r>
      <w:r>
        <w:rPr>
          <w:rFonts w:ascii="TimesNewRomanPSMT" w:eastAsia="TimesNewRomanPSMT" w:hAnsi="TimesNewRomanPSMT" w:cs="TimesNewRomanPSMT"/>
          <w:sz w:val="28"/>
          <w:szCs w:val="28"/>
        </w:rPr>
        <w:t xml:space="preserve"> </w:t>
      </w:r>
      <w:r w:rsidR="003508E2">
        <w:rPr>
          <w:rFonts w:ascii="TimesNewRomanPSMT" w:eastAsia="TimesNewRomanPSMT" w:hAnsi="TimesNewRomanPSMT" w:cs="TimesNewRomanPSMT"/>
          <w:sz w:val="26"/>
          <w:szCs w:val="26"/>
        </w:rPr>
        <w:t>Yale</w:t>
      </w:r>
      <w:r>
        <w:rPr>
          <w:rFonts w:ascii="TimesNewRomanPSMT" w:eastAsia="TimesNewRomanPSMT" w:hAnsi="TimesNewRomanPSMT" w:cs="TimesNewRomanPSMT"/>
          <w:sz w:val="26"/>
          <w:szCs w:val="26"/>
        </w:rPr>
        <w:t xml:space="preserve">, </w:t>
      </w:r>
      <w:r w:rsidR="00CF2CA0">
        <w:rPr>
          <w:rFonts w:ascii="TimesNewRomanPSMT" w:eastAsia="TimesNewRomanPSMT" w:hAnsi="TimesNewRomanPSMT" w:cs="TimesNewRomanPSMT"/>
          <w:sz w:val="26"/>
          <w:szCs w:val="26"/>
        </w:rPr>
        <w:t xml:space="preserve">G. </w:t>
      </w:r>
      <w:r>
        <w:rPr>
          <w:rFonts w:ascii="TimesNewRomanPSMT" w:eastAsia="TimesNewRomanPSMT" w:hAnsi="TimesNewRomanPSMT" w:cs="TimesNewRomanPSMT"/>
          <w:sz w:val="26"/>
          <w:szCs w:val="26"/>
        </w:rPr>
        <w:t xml:space="preserve">(2008). </w:t>
      </w:r>
      <w:r w:rsidR="003508E2">
        <w:rPr>
          <w:rFonts w:ascii="TimesNewRomanPSMT" w:eastAsia="TimesNewRomanPSMT" w:hAnsi="TimesNewRomanPSMT" w:cs="TimesNewRomanPSMT"/>
          <w:i/>
          <w:iCs/>
          <w:sz w:val="26"/>
          <w:szCs w:val="26"/>
        </w:rPr>
        <w:t>The Study of Language.</w:t>
      </w:r>
      <w:r>
        <w:rPr>
          <w:rFonts w:ascii="TimesNewRomanPSMT" w:eastAsia="TimesNewRomanPSMT" w:hAnsi="TimesNewRomanPSMT" w:cs="TimesNewRomanPSMT"/>
          <w:i/>
          <w:iCs/>
          <w:sz w:val="26"/>
          <w:szCs w:val="26"/>
        </w:rPr>
        <w:t xml:space="preserve">  </w:t>
      </w:r>
      <w:r>
        <w:rPr>
          <w:rFonts w:ascii="TimesNewRomanPSMT" w:eastAsia="TimesNewRomanPSMT" w:hAnsi="TimesNewRomanPSMT" w:cs="TimesNewRomanPSMT"/>
          <w:sz w:val="26"/>
          <w:szCs w:val="26"/>
        </w:rPr>
        <w:t>(</w:t>
      </w:r>
      <w:r w:rsidR="003508E2">
        <w:rPr>
          <w:rFonts w:ascii="TimesNewRomanPSMT" w:eastAsia="TimesNewRomanPSMT" w:hAnsi="TimesNewRomanPSMT" w:cs="TimesNewRomanPSMT"/>
          <w:sz w:val="26"/>
          <w:szCs w:val="26"/>
        </w:rPr>
        <w:t>4</w:t>
      </w:r>
      <w:r w:rsidR="003508E2" w:rsidRPr="003508E2">
        <w:rPr>
          <w:rFonts w:ascii="TimesNewRomanPSMT" w:eastAsia="TimesNewRomanPSMT" w:hAnsi="TimesNewRomanPSMT" w:cs="TimesNewRomanPSMT"/>
          <w:sz w:val="26"/>
          <w:szCs w:val="26"/>
          <w:vertAlign w:val="superscript"/>
        </w:rPr>
        <w:t>th</w:t>
      </w:r>
      <w:r w:rsidR="003508E2">
        <w:rPr>
          <w:rFonts w:ascii="TimesNewRomanPSMT" w:eastAsia="TimesNewRomanPSMT" w:hAnsi="TimesNewRomanPSMT" w:cs="TimesNewRomanPSMT"/>
          <w:sz w:val="26"/>
          <w:szCs w:val="26"/>
        </w:rPr>
        <w:t xml:space="preserve">  e</w:t>
      </w:r>
      <w:r>
        <w:rPr>
          <w:rFonts w:ascii="TimesNewRomanPSMT" w:eastAsia="TimesNewRomanPSMT" w:hAnsi="TimesNewRomanPSMT" w:cs="TimesNewRomanPSMT"/>
          <w:sz w:val="26"/>
          <w:szCs w:val="26"/>
        </w:rPr>
        <w:t xml:space="preserve">dition). UK: </w:t>
      </w:r>
      <w:r w:rsidR="003508E2">
        <w:rPr>
          <w:rFonts w:ascii="TimesNewRomanPSMT" w:eastAsia="TimesNewRomanPSMT" w:hAnsi="TimesNewRomanPSMT" w:cs="TimesNewRomanPSMT"/>
          <w:sz w:val="26"/>
          <w:szCs w:val="26"/>
        </w:rPr>
        <w:t xml:space="preserve">Cambridge University Press. </w:t>
      </w:r>
    </w:p>
    <w:p w:rsidR="00FE1D4F" w:rsidRDefault="00FE1D4F" w:rsidP="00FE1D4F">
      <w:pPr>
        <w:pStyle w:val="Standard"/>
        <w:rPr>
          <w:sz w:val="28"/>
          <w:szCs w:val="28"/>
        </w:rPr>
      </w:pPr>
    </w:p>
    <w:p w:rsidR="00FE1D4F" w:rsidRDefault="00FE1D4F" w:rsidP="00FE1D4F">
      <w:pPr>
        <w:pStyle w:val="Standard"/>
        <w:ind w:left="300"/>
        <w:rPr>
          <w:b/>
          <w:bCs/>
          <w:sz w:val="30"/>
          <w:szCs w:val="30"/>
        </w:rPr>
      </w:pPr>
      <w:r>
        <w:rPr>
          <w:b/>
          <w:bCs/>
          <w:sz w:val="30"/>
          <w:szCs w:val="30"/>
        </w:rPr>
        <w:t>Marks Distribution: (100%)</w:t>
      </w:r>
    </w:p>
    <w:p w:rsidR="00FE1D4F" w:rsidRDefault="00FE1D4F" w:rsidP="00FE1D4F">
      <w:pPr>
        <w:pStyle w:val="Standard"/>
        <w:ind w:left="300"/>
        <w:rPr>
          <w:sz w:val="28"/>
          <w:szCs w:val="28"/>
        </w:rPr>
      </w:pPr>
    </w:p>
    <w:p w:rsidR="00FE1D4F" w:rsidRDefault="00FE1D4F" w:rsidP="00FE1D4F">
      <w:pPr>
        <w:pStyle w:val="Standard"/>
        <w:ind w:left="1388"/>
        <w:rPr>
          <w:sz w:val="28"/>
          <w:szCs w:val="28"/>
        </w:rPr>
      </w:pPr>
      <w:r>
        <w:rPr>
          <w:sz w:val="28"/>
          <w:szCs w:val="28"/>
        </w:rPr>
        <w:t>25% First Mid-term</w:t>
      </w:r>
    </w:p>
    <w:p w:rsidR="00FE1D4F" w:rsidRDefault="00FE1D4F" w:rsidP="00FE1D4F">
      <w:pPr>
        <w:pStyle w:val="Standard"/>
        <w:ind w:left="1388"/>
        <w:rPr>
          <w:sz w:val="28"/>
          <w:szCs w:val="28"/>
        </w:rPr>
      </w:pPr>
      <w:r>
        <w:rPr>
          <w:sz w:val="28"/>
          <w:szCs w:val="28"/>
        </w:rPr>
        <w:t>25% Second Mid-term</w:t>
      </w:r>
    </w:p>
    <w:p w:rsidR="00FE1D4F" w:rsidRDefault="00FE1D4F" w:rsidP="00FE1D4F">
      <w:pPr>
        <w:pStyle w:val="Standard"/>
        <w:ind w:left="1388"/>
        <w:rPr>
          <w:sz w:val="28"/>
          <w:szCs w:val="28"/>
        </w:rPr>
      </w:pPr>
      <w:r>
        <w:rPr>
          <w:sz w:val="28"/>
          <w:szCs w:val="28"/>
        </w:rPr>
        <w:t xml:space="preserve">5% Quizzes </w:t>
      </w:r>
    </w:p>
    <w:p w:rsidR="00FE1D4F" w:rsidRDefault="00FE1D4F" w:rsidP="003508E2">
      <w:pPr>
        <w:pStyle w:val="Standard"/>
        <w:ind w:left="1388"/>
        <w:rPr>
          <w:sz w:val="28"/>
          <w:szCs w:val="28"/>
        </w:rPr>
      </w:pPr>
      <w:r>
        <w:rPr>
          <w:sz w:val="28"/>
          <w:szCs w:val="28"/>
        </w:rPr>
        <w:t xml:space="preserve">5% </w:t>
      </w:r>
      <w:r w:rsidR="003508E2">
        <w:rPr>
          <w:sz w:val="28"/>
          <w:szCs w:val="28"/>
        </w:rPr>
        <w:t>Project</w:t>
      </w:r>
    </w:p>
    <w:p w:rsidR="00FE1D4F" w:rsidRDefault="00FE1D4F" w:rsidP="00FE1D4F">
      <w:pPr>
        <w:pStyle w:val="Standard"/>
        <w:ind w:left="1388"/>
        <w:rPr>
          <w:sz w:val="28"/>
          <w:szCs w:val="28"/>
        </w:rPr>
      </w:pPr>
      <w:r>
        <w:rPr>
          <w:sz w:val="28"/>
          <w:szCs w:val="28"/>
        </w:rPr>
        <w:t>40% Final Exam</w:t>
      </w:r>
    </w:p>
    <w:p w:rsidR="00FE1D4F" w:rsidRDefault="00FE1D4F" w:rsidP="00FE1D4F">
      <w:pPr>
        <w:pStyle w:val="Standard"/>
        <w:ind w:left="300"/>
        <w:rPr>
          <w:sz w:val="28"/>
          <w:szCs w:val="28"/>
        </w:rPr>
      </w:pPr>
    </w:p>
    <w:p w:rsidR="00FE1D4F" w:rsidRDefault="00FE1D4F" w:rsidP="00FE1D4F">
      <w:pPr>
        <w:pStyle w:val="Standard"/>
        <w:ind w:left="300"/>
        <w:rPr>
          <w:b/>
          <w:bCs/>
          <w:sz w:val="30"/>
          <w:szCs w:val="30"/>
        </w:rPr>
      </w:pPr>
      <w:r>
        <w:rPr>
          <w:b/>
          <w:bCs/>
          <w:sz w:val="30"/>
          <w:szCs w:val="30"/>
        </w:rPr>
        <w:t>General Rules:</w:t>
      </w:r>
    </w:p>
    <w:p w:rsidR="00FE1D4F" w:rsidRDefault="00FE1D4F" w:rsidP="00FE1D4F">
      <w:pPr>
        <w:pStyle w:val="Standard"/>
        <w:ind w:left="300"/>
        <w:rPr>
          <w:sz w:val="28"/>
          <w:szCs w:val="28"/>
        </w:rPr>
      </w:pPr>
    </w:p>
    <w:p w:rsidR="00FE1D4F" w:rsidRDefault="00FE1D4F" w:rsidP="00FE1D4F">
      <w:pPr>
        <w:pStyle w:val="Standard"/>
        <w:ind w:left="300"/>
      </w:pPr>
      <w:r>
        <w:rPr>
          <w:sz w:val="28"/>
          <w:szCs w:val="28"/>
        </w:rPr>
        <w:tab/>
      </w:r>
      <w:r>
        <w:rPr>
          <w:sz w:val="28"/>
          <w:szCs w:val="28"/>
          <w:u w:val="single"/>
        </w:rPr>
        <w:t>Attendance:</w:t>
      </w:r>
    </w:p>
    <w:p w:rsidR="00FE1D4F" w:rsidRDefault="00FE1D4F" w:rsidP="00FE1D4F">
      <w:pPr>
        <w:pStyle w:val="Standard"/>
        <w:ind w:left="300"/>
        <w:rPr>
          <w:sz w:val="28"/>
          <w:szCs w:val="28"/>
          <w:u w:val="single"/>
        </w:rPr>
      </w:pPr>
    </w:p>
    <w:p w:rsidR="00FE1D4F" w:rsidRDefault="00FE1D4F" w:rsidP="00FE1D4F">
      <w:pPr>
        <w:pStyle w:val="Standard"/>
        <w:ind w:left="300"/>
        <w:rPr>
          <w:sz w:val="28"/>
          <w:szCs w:val="28"/>
        </w:rPr>
      </w:pPr>
      <w:r>
        <w:rPr>
          <w:sz w:val="28"/>
          <w:szCs w:val="28"/>
        </w:rPr>
        <w:tab/>
        <w:t xml:space="preserve">Student should attend all classes and ON TIME. Student who is absent for more than 25% of the total classes hours will not be allowed to have the final exam. Student who does not come to the class on time will be considered absent, unless the student has a convincing excuse.  </w:t>
      </w:r>
    </w:p>
    <w:p w:rsidR="00FE1D4F" w:rsidRDefault="00FE1D4F" w:rsidP="00FE1D4F">
      <w:pPr>
        <w:pStyle w:val="Standard"/>
        <w:ind w:left="300"/>
        <w:rPr>
          <w:sz w:val="28"/>
          <w:szCs w:val="28"/>
        </w:rPr>
      </w:pPr>
    </w:p>
    <w:p w:rsidR="00FE1D4F" w:rsidRDefault="00FE1D4F" w:rsidP="00FE1D4F">
      <w:pPr>
        <w:pStyle w:val="Standard"/>
        <w:ind w:left="300"/>
      </w:pPr>
      <w:r>
        <w:rPr>
          <w:sz w:val="28"/>
          <w:szCs w:val="28"/>
        </w:rPr>
        <w:tab/>
      </w:r>
      <w:r>
        <w:rPr>
          <w:sz w:val="28"/>
          <w:szCs w:val="28"/>
          <w:u w:val="single"/>
        </w:rPr>
        <w:t>Make-Up Exam:</w:t>
      </w:r>
    </w:p>
    <w:p w:rsidR="00FE1D4F" w:rsidRDefault="00FE1D4F" w:rsidP="00FE1D4F">
      <w:pPr>
        <w:pStyle w:val="Standard"/>
        <w:ind w:left="300"/>
        <w:rPr>
          <w:sz w:val="28"/>
          <w:szCs w:val="28"/>
          <w:u w:val="single"/>
        </w:rPr>
      </w:pPr>
    </w:p>
    <w:p w:rsidR="00FE1D4F" w:rsidRDefault="00FE1D4F" w:rsidP="00FE1D4F">
      <w:pPr>
        <w:pStyle w:val="Standard"/>
        <w:ind w:left="300"/>
        <w:rPr>
          <w:sz w:val="28"/>
          <w:szCs w:val="28"/>
        </w:rPr>
      </w:pPr>
      <w:r>
        <w:rPr>
          <w:sz w:val="28"/>
          <w:szCs w:val="28"/>
        </w:rPr>
        <w:tab/>
        <w:t xml:space="preserve">Student will not have a make-up exam unless she has an official medical excuse. The make-up exam will be at the very end of the semester, before the final exams, and it will include all the given chapters.  </w:t>
      </w:r>
    </w:p>
    <w:p w:rsidR="00FE1D4F" w:rsidRDefault="00FE1D4F" w:rsidP="00FE1D4F">
      <w:pPr>
        <w:pStyle w:val="Standard"/>
        <w:rPr>
          <w:sz w:val="28"/>
          <w:szCs w:val="28"/>
        </w:rPr>
      </w:pPr>
    </w:p>
    <w:p w:rsidR="00FE1D4F" w:rsidRDefault="00FE1D4F" w:rsidP="00FE1D4F">
      <w:pPr>
        <w:pStyle w:val="Standard"/>
        <w:ind w:left="300"/>
      </w:pPr>
      <w:r>
        <w:rPr>
          <w:sz w:val="28"/>
          <w:szCs w:val="28"/>
        </w:rPr>
        <w:tab/>
      </w:r>
      <w:r>
        <w:rPr>
          <w:sz w:val="28"/>
          <w:szCs w:val="28"/>
          <w:u w:val="single"/>
        </w:rPr>
        <w:t>Mobile Phones:</w:t>
      </w:r>
    </w:p>
    <w:p w:rsidR="00FE1D4F" w:rsidRDefault="00FE1D4F" w:rsidP="00FE1D4F">
      <w:pPr>
        <w:pStyle w:val="Standard"/>
        <w:ind w:left="300"/>
        <w:rPr>
          <w:sz w:val="28"/>
          <w:szCs w:val="28"/>
          <w:u w:val="single"/>
        </w:rPr>
      </w:pPr>
    </w:p>
    <w:p w:rsidR="00FE1D4F" w:rsidRDefault="00FE1D4F" w:rsidP="00FE1D4F">
      <w:pPr>
        <w:pStyle w:val="Standard"/>
        <w:ind w:left="300"/>
        <w:rPr>
          <w:sz w:val="28"/>
          <w:szCs w:val="28"/>
        </w:rPr>
      </w:pPr>
      <w:r>
        <w:rPr>
          <w:sz w:val="28"/>
          <w:szCs w:val="28"/>
        </w:rPr>
        <w:tab/>
        <w:t xml:space="preserve">Mobile phones must be silent during the class. Student will be considered absent if she uses the mobile during the class.  </w:t>
      </w:r>
    </w:p>
    <w:p w:rsidR="00FE1D4F" w:rsidRDefault="00FE1D4F" w:rsidP="00FE1D4F">
      <w:pPr>
        <w:pStyle w:val="Standard"/>
        <w:ind w:left="300"/>
        <w:rPr>
          <w:sz w:val="28"/>
          <w:szCs w:val="28"/>
        </w:rPr>
      </w:pPr>
    </w:p>
    <w:p w:rsidR="00FE1D4F" w:rsidRDefault="00FE1D4F" w:rsidP="00FE1D4F">
      <w:pPr>
        <w:pStyle w:val="Standard"/>
        <w:ind w:left="300"/>
        <w:rPr>
          <w:b/>
          <w:bCs/>
          <w:sz w:val="30"/>
          <w:szCs w:val="30"/>
        </w:rPr>
      </w:pPr>
      <w:r>
        <w:rPr>
          <w:b/>
          <w:bCs/>
          <w:sz w:val="30"/>
          <w:szCs w:val="30"/>
        </w:rPr>
        <w:t>Weekly Schedule:</w:t>
      </w:r>
    </w:p>
    <w:p w:rsidR="00FE1D4F" w:rsidRDefault="00FE1D4F" w:rsidP="00FE1D4F">
      <w:pPr>
        <w:pStyle w:val="Standard"/>
        <w:ind w:left="300"/>
        <w:rPr>
          <w:b/>
          <w:bCs/>
          <w:sz w:val="28"/>
          <w:szCs w:val="28"/>
        </w:rPr>
      </w:pPr>
    </w:p>
    <w:tbl>
      <w:tblPr>
        <w:tblW w:w="9637" w:type="dxa"/>
        <w:tblInd w:w="45" w:type="dxa"/>
        <w:tblLayout w:type="fixed"/>
        <w:tblCellMar>
          <w:left w:w="10" w:type="dxa"/>
          <w:right w:w="10" w:type="dxa"/>
        </w:tblCellMar>
        <w:tblLook w:val="0000"/>
      </w:tblPr>
      <w:tblGrid>
        <w:gridCol w:w="1183"/>
        <w:gridCol w:w="1834"/>
        <w:gridCol w:w="1433"/>
        <w:gridCol w:w="5187"/>
      </w:tblGrid>
      <w:tr w:rsidR="00FE1D4F" w:rsidTr="005B1EB3">
        <w:tc>
          <w:tcPr>
            <w:tcW w:w="1183" w:type="dxa"/>
            <w:tcBorders>
              <w:top w:val="single" w:sz="2" w:space="0" w:color="000000"/>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Week</w:t>
            </w:r>
          </w:p>
        </w:tc>
        <w:tc>
          <w:tcPr>
            <w:tcW w:w="3267" w:type="dxa"/>
            <w:gridSpan w:val="2"/>
            <w:tcBorders>
              <w:top w:val="single" w:sz="2" w:space="0" w:color="000000"/>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Date</w:t>
            </w:r>
          </w:p>
        </w:tc>
        <w:tc>
          <w:tcPr>
            <w:tcW w:w="5187" w:type="dxa"/>
            <w:tcBorders>
              <w:top w:val="single" w:sz="2" w:space="0" w:color="000000"/>
              <w:left w:val="single" w:sz="2" w:space="0" w:color="000000"/>
              <w:bottom w:val="single" w:sz="2" w:space="0" w:color="000000"/>
              <w:right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Lesson</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jc w:val="center"/>
              <w:rPr>
                <w:sz w:val="16"/>
                <w:szCs w:val="16"/>
              </w:rPr>
            </w:pPr>
            <w:r w:rsidRPr="00A811C1">
              <w:rPr>
                <w:sz w:val="16"/>
                <w:szCs w:val="16"/>
              </w:rPr>
              <w:t>Mon</w:t>
            </w:r>
            <w:r w:rsidR="00FE1D4F" w:rsidRPr="00A811C1">
              <w:rPr>
                <w:sz w:val="16"/>
                <w:szCs w:val="16"/>
              </w:rPr>
              <w:t xml:space="preserve">., Shawwal   </w:t>
            </w:r>
            <w:r w:rsidR="003508E2" w:rsidRPr="00A811C1">
              <w:rPr>
                <w:sz w:val="16"/>
                <w:szCs w:val="16"/>
              </w:rPr>
              <w:t>16</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rPr>
                <w:sz w:val="16"/>
                <w:szCs w:val="16"/>
              </w:rPr>
            </w:pPr>
            <w:r w:rsidRPr="00A811C1">
              <w:rPr>
                <w:sz w:val="16"/>
                <w:szCs w:val="16"/>
              </w:rPr>
              <w:t>Mon</w:t>
            </w:r>
            <w:r w:rsidR="00FE1D4F" w:rsidRPr="00A811C1">
              <w:rPr>
                <w:sz w:val="16"/>
                <w:szCs w:val="16"/>
              </w:rPr>
              <w:t xml:space="preserve">., Sep. </w:t>
            </w:r>
            <w:r w:rsidR="003508E2" w:rsidRPr="00A811C1">
              <w:rPr>
                <w:sz w:val="16"/>
                <w:szCs w:val="16"/>
              </w:rPr>
              <w:t>3</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FE1D4F" w:rsidP="005B1EB3">
            <w:pPr>
              <w:pStyle w:val="TableContents"/>
              <w:ind w:left="300"/>
              <w:jc w:val="center"/>
              <w:rPr>
                <w:sz w:val="28"/>
                <w:szCs w:val="28"/>
              </w:rPr>
            </w:pPr>
            <w:r>
              <w:rPr>
                <w:sz w:val="28"/>
                <w:szCs w:val="28"/>
              </w:rPr>
              <w:t>Registration</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2</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jc w:val="center"/>
              <w:rPr>
                <w:sz w:val="16"/>
                <w:szCs w:val="16"/>
              </w:rPr>
            </w:pPr>
            <w:r w:rsidRPr="00A811C1">
              <w:rPr>
                <w:sz w:val="16"/>
                <w:szCs w:val="16"/>
              </w:rPr>
              <w:t>Mon</w:t>
            </w:r>
            <w:r w:rsidR="00FE1D4F" w:rsidRPr="00A811C1">
              <w:rPr>
                <w:sz w:val="16"/>
                <w:szCs w:val="16"/>
              </w:rPr>
              <w:t xml:space="preserve">., Shawwal  </w:t>
            </w:r>
            <w:r w:rsidR="003508E2" w:rsidRPr="00A811C1">
              <w:rPr>
                <w:sz w:val="16"/>
                <w:szCs w:val="16"/>
              </w:rPr>
              <w:t>23</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rPr>
                <w:sz w:val="16"/>
                <w:szCs w:val="16"/>
              </w:rPr>
            </w:pPr>
            <w:r w:rsidRPr="00A811C1">
              <w:rPr>
                <w:sz w:val="16"/>
                <w:szCs w:val="16"/>
              </w:rPr>
              <w:t>Mon</w:t>
            </w:r>
            <w:r w:rsidR="00FE1D4F" w:rsidRPr="00A811C1">
              <w:rPr>
                <w:sz w:val="16"/>
                <w:szCs w:val="16"/>
              </w:rPr>
              <w:t xml:space="preserve">., Sep. </w:t>
            </w:r>
            <w:r w:rsidR="003508E2" w:rsidRPr="00A811C1">
              <w:rPr>
                <w:sz w:val="16"/>
                <w:szCs w:val="16"/>
              </w:rPr>
              <w:t>10</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FE1D4F" w:rsidP="005B1EB3">
            <w:pPr>
              <w:pStyle w:val="TableContents"/>
              <w:ind w:left="300"/>
              <w:jc w:val="center"/>
              <w:rPr>
                <w:sz w:val="28"/>
                <w:szCs w:val="28"/>
              </w:rPr>
            </w:pPr>
            <w:r>
              <w:rPr>
                <w:sz w:val="28"/>
                <w:szCs w:val="28"/>
              </w:rPr>
              <w:t>Introduction</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3</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jc w:val="center"/>
              <w:rPr>
                <w:sz w:val="16"/>
                <w:szCs w:val="16"/>
              </w:rPr>
            </w:pPr>
            <w:r w:rsidRPr="00A811C1">
              <w:rPr>
                <w:sz w:val="16"/>
                <w:szCs w:val="16"/>
              </w:rPr>
              <w:t>Mon</w:t>
            </w:r>
            <w:r w:rsidR="00FE1D4F" w:rsidRPr="00A811C1">
              <w:rPr>
                <w:sz w:val="16"/>
                <w:szCs w:val="16"/>
              </w:rPr>
              <w:t xml:space="preserve">., </w:t>
            </w:r>
            <w:r w:rsidR="003508E2" w:rsidRPr="00A811C1">
              <w:rPr>
                <w:sz w:val="16"/>
                <w:szCs w:val="16"/>
              </w:rPr>
              <w:t xml:space="preserve">Duh </w:t>
            </w:r>
            <w:proofErr w:type="spellStart"/>
            <w:r w:rsidR="003508E2" w:rsidRPr="00A811C1">
              <w:rPr>
                <w:sz w:val="16"/>
                <w:szCs w:val="16"/>
              </w:rPr>
              <w:t>Alq’da</w:t>
            </w:r>
            <w:proofErr w:type="spellEnd"/>
            <w:r w:rsidR="003508E2" w:rsidRPr="00A811C1">
              <w:rPr>
                <w:sz w:val="16"/>
                <w:szCs w:val="16"/>
              </w:rPr>
              <w:t xml:space="preserve"> 1</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rPr>
                <w:sz w:val="16"/>
                <w:szCs w:val="16"/>
              </w:rPr>
            </w:pPr>
            <w:r w:rsidRPr="00A811C1">
              <w:rPr>
                <w:sz w:val="16"/>
                <w:szCs w:val="16"/>
              </w:rPr>
              <w:t>Mon</w:t>
            </w:r>
            <w:r w:rsidR="00FE1D4F" w:rsidRPr="00A811C1">
              <w:rPr>
                <w:sz w:val="16"/>
                <w:szCs w:val="16"/>
              </w:rPr>
              <w:t xml:space="preserve">., Sep. </w:t>
            </w:r>
            <w:r w:rsidR="003508E2" w:rsidRPr="00A811C1">
              <w:rPr>
                <w:sz w:val="16"/>
                <w:szCs w:val="16"/>
              </w:rPr>
              <w:t>17</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A811C1" w:rsidP="005B1EB3">
            <w:pPr>
              <w:pStyle w:val="TableContents"/>
              <w:ind w:left="300"/>
              <w:jc w:val="center"/>
              <w:rPr>
                <w:sz w:val="28"/>
                <w:szCs w:val="28"/>
              </w:rPr>
            </w:pPr>
            <w:r>
              <w:rPr>
                <w:sz w:val="28"/>
                <w:szCs w:val="28"/>
              </w:rPr>
              <w:t>What is Linguistics?</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4</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jc w:val="center"/>
              <w:rPr>
                <w:sz w:val="16"/>
                <w:szCs w:val="16"/>
              </w:rPr>
            </w:pPr>
            <w:r w:rsidRPr="00A811C1">
              <w:rPr>
                <w:sz w:val="16"/>
                <w:szCs w:val="16"/>
              </w:rPr>
              <w:t>Mon</w:t>
            </w:r>
            <w:r w:rsidR="00FE1D4F" w:rsidRPr="00A811C1">
              <w:rPr>
                <w:sz w:val="16"/>
                <w:szCs w:val="16"/>
              </w:rPr>
              <w:t xml:space="preserve">., Duh </w:t>
            </w:r>
            <w:proofErr w:type="spellStart"/>
            <w:r w:rsidR="00FE1D4F" w:rsidRPr="00A811C1">
              <w:rPr>
                <w:sz w:val="16"/>
                <w:szCs w:val="16"/>
              </w:rPr>
              <w:t>Alq’da</w:t>
            </w:r>
            <w:proofErr w:type="spellEnd"/>
            <w:r w:rsidR="00FE1D4F" w:rsidRPr="00A811C1">
              <w:rPr>
                <w:sz w:val="16"/>
                <w:szCs w:val="16"/>
              </w:rPr>
              <w:t xml:space="preserve">  </w:t>
            </w:r>
            <w:r w:rsidR="003508E2" w:rsidRPr="00A811C1">
              <w:rPr>
                <w:sz w:val="16"/>
                <w:szCs w:val="16"/>
              </w:rPr>
              <w:t>8</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rPr>
                <w:sz w:val="16"/>
                <w:szCs w:val="16"/>
              </w:rPr>
            </w:pPr>
            <w:r w:rsidRPr="00A811C1">
              <w:rPr>
                <w:sz w:val="16"/>
                <w:szCs w:val="16"/>
              </w:rPr>
              <w:t>Mon</w:t>
            </w:r>
            <w:r w:rsidR="00FE1D4F" w:rsidRPr="00A811C1">
              <w:rPr>
                <w:sz w:val="16"/>
                <w:szCs w:val="16"/>
              </w:rPr>
              <w:t xml:space="preserve">., Sep. </w:t>
            </w:r>
            <w:r w:rsidR="003508E2" w:rsidRPr="00A811C1">
              <w:rPr>
                <w:sz w:val="16"/>
                <w:szCs w:val="16"/>
              </w:rPr>
              <w:t>24</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A811C1" w:rsidP="005B1EB3">
            <w:pPr>
              <w:pStyle w:val="TableContents"/>
              <w:ind w:left="300"/>
              <w:jc w:val="center"/>
              <w:rPr>
                <w:sz w:val="28"/>
                <w:szCs w:val="28"/>
              </w:rPr>
            </w:pPr>
            <w:r>
              <w:rPr>
                <w:sz w:val="28"/>
                <w:szCs w:val="28"/>
              </w:rPr>
              <w:t>The Sounds of Language</w:t>
            </w:r>
          </w:p>
        </w:tc>
      </w:tr>
      <w:tr w:rsidR="00A811C1"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A811C1" w:rsidRDefault="00A811C1" w:rsidP="005B1EB3">
            <w:pPr>
              <w:pStyle w:val="TableContents"/>
              <w:ind w:left="300"/>
              <w:jc w:val="center"/>
              <w:rPr>
                <w:b/>
                <w:bCs/>
                <w:sz w:val="28"/>
                <w:szCs w:val="28"/>
              </w:rPr>
            </w:pPr>
            <w:r>
              <w:rPr>
                <w:b/>
                <w:bCs/>
                <w:sz w:val="28"/>
                <w:szCs w:val="28"/>
              </w:rPr>
              <w:t>5</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A811C1" w:rsidRPr="00A811C1" w:rsidRDefault="00A811C1" w:rsidP="003508E2">
            <w:pPr>
              <w:pStyle w:val="TableContents"/>
              <w:ind w:left="300"/>
              <w:jc w:val="center"/>
              <w:rPr>
                <w:sz w:val="16"/>
                <w:szCs w:val="16"/>
              </w:rPr>
            </w:pPr>
            <w:r w:rsidRPr="00A811C1">
              <w:rPr>
                <w:sz w:val="16"/>
                <w:szCs w:val="16"/>
              </w:rPr>
              <w:t xml:space="preserve">Mon., Duh </w:t>
            </w:r>
            <w:proofErr w:type="spellStart"/>
            <w:r w:rsidRPr="00A811C1">
              <w:rPr>
                <w:sz w:val="16"/>
                <w:szCs w:val="16"/>
              </w:rPr>
              <w:t>Alq’da</w:t>
            </w:r>
            <w:proofErr w:type="spellEnd"/>
            <w:r w:rsidRPr="00A811C1">
              <w:rPr>
                <w:sz w:val="16"/>
                <w:szCs w:val="16"/>
              </w:rPr>
              <w:t xml:space="preserve">  15</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A811C1" w:rsidRPr="00A811C1" w:rsidRDefault="00A811C1" w:rsidP="00A811C1">
            <w:pPr>
              <w:pStyle w:val="TableContents"/>
              <w:ind w:left="300"/>
              <w:rPr>
                <w:sz w:val="16"/>
                <w:szCs w:val="16"/>
              </w:rPr>
            </w:pPr>
            <w:r w:rsidRPr="00A811C1">
              <w:rPr>
                <w:sz w:val="16"/>
                <w:szCs w:val="16"/>
              </w:rPr>
              <w:t>Mon., Oct. 1</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A811C1" w:rsidRDefault="00A811C1" w:rsidP="00CF2CA0">
            <w:pPr>
              <w:pStyle w:val="TableContents"/>
              <w:ind w:left="300"/>
              <w:jc w:val="center"/>
              <w:rPr>
                <w:sz w:val="28"/>
                <w:szCs w:val="28"/>
              </w:rPr>
            </w:pPr>
            <w:r>
              <w:rPr>
                <w:sz w:val="28"/>
                <w:szCs w:val="28"/>
              </w:rPr>
              <w:t>The Sound</w:t>
            </w:r>
            <w:r w:rsidR="00CF2CA0">
              <w:rPr>
                <w:sz w:val="28"/>
                <w:szCs w:val="28"/>
              </w:rPr>
              <w:t>s</w:t>
            </w:r>
            <w:r>
              <w:rPr>
                <w:sz w:val="28"/>
                <w:szCs w:val="28"/>
              </w:rPr>
              <w:t xml:space="preserve"> of Language </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6</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jc w:val="center"/>
              <w:rPr>
                <w:sz w:val="16"/>
                <w:szCs w:val="16"/>
              </w:rPr>
            </w:pPr>
            <w:r w:rsidRPr="00A811C1">
              <w:rPr>
                <w:sz w:val="16"/>
                <w:szCs w:val="16"/>
              </w:rPr>
              <w:t>Mon</w:t>
            </w:r>
            <w:r w:rsidR="00FE1D4F" w:rsidRPr="00A811C1">
              <w:rPr>
                <w:sz w:val="16"/>
                <w:szCs w:val="16"/>
              </w:rPr>
              <w:t xml:space="preserve">., Duh </w:t>
            </w:r>
            <w:proofErr w:type="spellStart"/>
            <w:r w:rsidR="00FE1D4F" w:rsidRPr="00A811C1">
              <w:rPr>
                <w:sz w:val="16"/>
                <w:szCs w:val="16"/>
              </w:rPr>
              <w:t>Alq’da</w:t>
            </w:r>
            <w:proofErr w:type="spellEnd"/>
            <w:r w:rsidR="00FE1D4F" w:rsidRPr="00A811C1">
              <w:rPr>
                <w:sz w:val="16"/>
                <w:szCs w:val="16"/>
              </w:rPr>
              <w:t xml:space="preserve">  2</w:t>
            </w:r>
            <w:r w:rsidR="003508E2" w:rsidRPr="00A811C1">
              <w:rPr>
                <w:sz w:val="16"/>
                <w:szCs w:val="16"/>
              </w:rPr>
              <w:t>2</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Oct. </w:t>
            </w:r>
            <w:r w:rsidRPr="00A811C1">
              <w:rPr>
                <w:sz w:val="16"/>
                <w:szCs w:val="16"/>
              </w:rPr>
              <w:t>8</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CF2CA0" w:rsidP="00A811C1">
            <w:pPr>
              <w:pStyle w:val="TableContents"/>
              <w:ind w:left="300"/>
              <w:jc w:val="center"/>
              <w:rPr>
                <w:sz w:val="28"/>
                <w:szCs w:val="28"/>
              </w:rPr>
            </w:pPr>
            <w:r>
              <w:rPr>
                <w:sz w:val="28"/>
                <w:szCs w:val="28"/>
              </w:rPr>
              <w:t>The Sound Patterns of Language + Quiz</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7</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3508E2">
            <w:pPr>
              <w:pStyle w:val="TableContents"/>
              <w:ind w:left="300"/>
              <w:jc w:val="center"/>
              <w:rPr>
                <w:sz w:val="16"/>
                <w:szCs w:val="16"/>
              </w:rPr>
            </w:pPr>
            <w:r w:rsidRPr="00A811C1">
              <w:rPr>
                <w:sz w:val="16"/>
                <w:szCs w:val="16"/>
              </w:rPr>
              <w:t>Mon</w:t>
            </w:r>
            <w:r w:rsidR="00FE1D4F" w:rsidRPr="00A811C1">
              <w:rPr>
                <w:sz w:val="16"/>
                <w:szCs w:val="16"/>
              </w:rPr>
              <w:t xml:space="preserve">., Duh </w:t>
            </w:r>
            <w:proofErr w:type="spellStart"/>
            <w:r w:rsidR="00FE1D4F" w:rsidRPr="00A811C1">
              <w:rPr>
                <w:sz w:val="16"/>
                <w:szCs w:val="16"/>
              </w:rPr>
              <w:t>Alq’da</w:t>
            </w:r>
            <w:proofErr w:type="spellEnd"/>
            <w:r w:rsidR="00FE1D4F" w:rsidRPr="00A811C1">
              <w:rPr>
                <w:sz w:val="16"/>
                <w:szCs w:val="16"/>
              </w:rPr>
              <w:t xml:space="preserve">  2</w:t>
            </w:r>
            <w:r w:rsidR="003508E2" w:rsidRPr="00A811C1">
              <w:rPr>
                <w:sz w:val="16"/>
                <w:szCs w:val="16"/>
              </w:rPr>
              <w:t>9</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Oct. </w:t>
            </w:r>
            <w:r w:rsidRPr="00A811C1">
              <w:rPr>
                <w:sz w:val="16"/>
                <w:szCs w:val="16"/>
              </w:rPr>
              <w:t>15</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A811C1" w:rsidP="005B1EB3">
            <w:pPr>
              <w:pStyle w:val="TableContents"/>
              <w:ind w:left="300"/>
              <w:jc w:val="center"/>
              <w:rPr>
                <w:sz w:val="28"/>
                <w:szCs w:val="28"/>
              </w:rPr>
            </w:pPr>
            <w:r>
              <w:rPr>
                <w:sz w:val="28"/>
                <w:szCs w:val="28"/>
              </w:rPr>
              <w:t>1</w:t>
            </w:r>
            <w:r>
              <w:rPr>
                <w:sz w:val="28"/>
                <w:szCs w:val="28"/>
                <w:vertAlign w:val="superscript"/>
              </w:rPr>
              <w:t>st</w:t>
            </w:r>
            <w:r>
              <w:rPr>
                <w:sz w:val="28"/>
                <w:szCs w:val="28"/>
              </w:rPr>
              <w:t xml:space="preserve"> Mid-term</w:t>
            </w:r>
          </w:p>
        </w:tc>
      </w:tr>
      <w:tr w:rsidR="00FE1D4F" w:rsidTr="005B1EB3">
        <w:tc>
          <w:tcPr>
            <w:tcW w:w="9637" w:type="dxa"/>
            <w:gridSpan w:val="4"/>
            <w:tcBorders>
              <w:left w:val="single" w:sz="2" w:space="0" w:color="000000"/>
              <w:bottom w:val="single" w:sz="2" w:space="0" w:color="000000"/>
              <w:right w:val="single" w:sz="2" w:space="0" w:color="000000"/>
            </w:tcBorders>
            <w:shd w:val="clear" w:color="auto" w:fill="999999"/>
            <w:tcMar>
              <w:top w:w="55" w:type="dxa"/>
              <w:left w:w="55" w:type="dxa"/>
              <w:bottom w:w="55" w:type="dxa"/>
              <w:right w:w="55" w:type="dxa"/>
            </w:tcMar>
          </w:tcPr>
          <w:p w:rsidR="00FE1D4F" w:rsidRPr="00A811C1" w:rsidRDefault="00FE1D4F" w:rsidP="005B1EB3">
            <w:pPr>
              <w:pStyle w:val="TableContents"/>
              <w:ind w:left="300"/>
              <w:jc w:val="center"/>
              <w:rPr>
                <w:sz w:val="28"/>
                <w:szCs w:val="28"/>
              </w:rPr>
            </w:pPr>
            <w:proofErr w:type="spellStart"/>
            <w:r w:rsidRPr="00A811C1">
              <w:rPr>
                <w:sz w:val="28"/>
                <w:szCs w:val="28"/>
              </w:rPr>
              <w:t>Eid</w:t>
            </w:r>
            <w:proofErr w:type="spellEnd"/>
            <w:r w:rsidRPr="00A811C1">
              <w:rPr>
                <w:sz w:val="28"/>
                <w:szCs w:val="28"/>
              </w:rPr>
              <w:t xml:space="preserve"> </w:t>
            </w:r>
            <w:proofErr w:type="spellStart"/>
            <w:r w:rsidRPr="00A811C1">
              <w:rPr>
                <w:sz w:val="28"/>
                <w:szCs w:val="28"/>
              </w:rPr>
              <w:t>Aladha</w:t>
            </w:r>
            <w:proofErr w:type="spellEnd"/>
            <w:r w:rsidRPr="00A811C1">
              <w:rPr>
                <w:sz w:val="28"/>
                <w:szCs w:val="28"/>
              </w:rPr>
              <w:t xml:space="preserve"> Break</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8</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jc w:val="center"/>
              <w:rPr>
                <w:sz w:val="16"/>
                <w:szCs w:val="16"/>
              </w:rPr>
            </w:pPr>
            <w:r w:rsidRPr="00A811C1">
              <w:rPr>
                <w:sz w:val="16"/>
                <w:szCs w:val="16"/>
              </w:rPr>
              <w:t>Mon</w:t>
            </w:r>
            <w:r w:rsidR="00FE1D4F" w:rsidRPr="00A811C1">
              <w:rPr>
                <w:sz w:val="16"/>
                <w:szCs w:val="16"/>
              </w:rPr>
              <w:t xml:space="preserve">., </w:t>
            </w:r>
            <w:proofErr w:type="spellStart"/>
            <w:r w:rsidR="00FE1D4F" w:rsidRPr="00A811C1">
              <w:rPr>
                <w:sz w:val="16"/>
                <w:szCs w:val="16"/>
              </w:rPr>
              <w:t>Dih</w:t>
            </w:r>
            <w:proofErr w:type="spellEnd"/>
            <w:r w:rsidR="00FE1D4F" w:rsidRPr="00A811C1">
              <w:rPr>
                <w:sz w:val="16"/>
                <w:szCs w:val="16"/>
              </w:rPr>
              <w:t xml:space="preserve"> </w:t>
            </w:r>
            <w:proofErr w:type="spellStart"/>
            <w:r w:rsidR="00FE1D4F" w:rsidRPr="00A811C1">
              <w:rPr>
                <w:sz w:val="16"/>
                <w:szCs w:val="16"/>
              </w:rPr>
              <w:t>Alheja</w:t>
            </w:r>
            <w:proofErr w:type="spellEnd"/>
            <w:r w:rsidR="00FE1D4F" w:rsidRPr="00A811C1">
              <w:rPr>
                <w:sz w:val="16"/>
                <w:szCs w:val="16"/>
              </w:rPr>
              <w:t xml:space="preserve"> </w:t>
            </w:r>
            <w:r w:rsidRPr="00A811C1">
              <w:rPr>
                <w:sz w:val="16"/>
                <w:szCs w:val="16"/>
              </w:rPr>
              <w:t>20</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Nov. </w:t>
            </w:r>
            <w:r w:rsidRPr="00A811C1">
              <w:rPr>
                <w:sz w:val="16"/>
                <w:szCs w:val="16"/>
              </w:rPr>
              <w:t>5</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CF2CA0" w:rsidP="00A811C1">
            <w:pPr>
              <w:pStyle w:val="TableContents"/>
              <w:ind w:left="300"/>
              <w:jc w:val="center"/>
            </w:pPr>
            <w:r>
              <w:rPr>
                <w:sz w:val="28"/>
                <w:szCs w:val="28"/>
              </w:rPr>
              <w:t>Word Formation</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9</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jc w:val="center"/>
              <w:rPr>
                <w:sz w:val="16"/>
                <w:szCs w:val="16"/>
              </w:rPr>
            </w:pPr>
            <w:r w:rsidRPr="00A811C1">
              <w:rPr>
                <w:sz w:val="16"/>
                <w:szCs w:val="16"/>
              </w:rPr>
              <w:t>Mon</w:t>
            </w:r>
            <w:r w:rsidR="00FE1D4F" w:rsidRPr="00A811C1">
              <w:rPr>
                <w:sz w:val="16"/>
                <w:szCs w:val="16"/>
              </w:rPr>
              <w:t xml:space="preserve">., </w:t>
            </w:r>
            <w:proofErr w:type="spellStart"/>
            <w:r w:rsidR="00FE1D4F" w:rsidRPr="00A811C1">
              <w:rPr>
                <w:sz w:val="16"/>
                <w:szCs w:val="16"/>
              </w:rPr>
              <w:t>Dih</w:t>
            </w:r>
            <w:proofErr w:type="spellEnd"/>
            <w:r w:rsidR="00FE1D4F" w:rsidRPr="00A811C1">
              <w:rPr>
                <w:sz w:val="16"/>
                <w:szCs w:val="16"/>
              </w:rPr>
              <w:t xml:space="preserve"> </w:t>
            </w:r>
            <w:proofErr w:type="spellStart"/>
            <w:r w:rsidR="00FE1D4F" w:rsidRPr="00A811C1">
              <w:rPr>
                <w:sz w:val="16"/>
                <w:szCs w:val="16"/>
              </w:rPr>
              <w:t>Alheja</w:t>
            </w:r>
            <w:proofErr w:type="spellEnd"/>
            <w:r w:rsidR="00FE1D4F" w:rsidRPr="00A811C1">
              <w:rPr>
                <w:sz w:val="16"/>
                <w:szCs w:val="16"/>
              </w:rPr>
              <w:t xml:space="preserve"> </w:t>
            </w:r>
            <w:r w:rsidRPr="00A811C1">
              <w:rPr>
                <w:sz w:val="16"/>
                <w:szCs w:val="16"/>
              </w:rPr>
              <w:t>27</w:t>
            </w:r>
            <w:r w:rsidR="00FE1D4F" w:rsidRPr="00A811C1">
              <w:rPr>
                <w:sz w:val="16"/>
                <w:szCs w:val="16"/>
              </w:rPr>
              <w:t xml:space="preserve">  </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Nov. </w:t>
            </w:r>
            <w:r w:rsidRPr="00A811C1">
              <w:rPr>
                <w:sz w:val="16"/>
                <w:szCs w:val="16"/>
              </w:rPr>
              <w:t>12</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CF2CA0" w:rsidP="005B1EB3">
            <w:pPr>
              <w:pStyle w:val="TableContents"/>
              <w:ind w:left="300"/>
              <w:jc w:val="center"/>
              <w:rPr>
                <w:sz w:val="28"/>
                <w:szCs w:val="28"/>
              </w:rPr>
            </w:pPr>
            <w:r>
              <w:rPr>
                <w:sz w:val="28"/>
                <w:szCs w:val="28"/>
              </w:rPr>
              <w:t>Morphology</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10</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jc w:val="center"/>
              <w:rPr>
                <w:sz w:val="16"/>
                <w:szCs w:val="16"/>
              </w:rPr>
            </w:pPr>
            <w:r w:rsidRPr="00A811C1">
              <w:rPr>
                <w:sz w:val="16"/>
                <w:szCs w:val="16"/>
              </w:rPr>
              <w:t>Mon</w:t>
            </w:r>
            <w:r w:rsidR="00FE1D4F" w:rsidRPr="00A811C1">
              <w:rPr>
                <w:sz w:val="16"/>
                <w:szCs w:val="16"/>
              </w:rPr>
              <w:t xml:space="preserve">., Muharram </w:t>
            </w:r>
            <w:r w:rsidRPr="00A811C1">
              <w:rPr>
                <w:sz w:val="16"/>
                <w:szCs w:val="16"/>
              </w:rPr>
              <w:t>5</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FE1D4F" w:rsidP="00A811C1">
            <w:pPr>
              <w:pStyle w:val="TableContents"/>
              <w:rPr>
                <w:sz w:val="16"/>
                <w:szCs w:val="16"/>
              </w:rPr>
            </w:pPr>
            <w:r w:rsidRPr="00A811C1">
              <w:rPr>
                <w:sz w:val="16"/>
                <w:szCs w:val="16"/>
              </w:rPr>
              <w:t xml:space="preserve">     </w:t>
            </w:r>
            <w:r w:rsidR="00A811C1" w:rsidRPr="00A811C1">
              <w:rPr>
                <w:sz w:val="16"/>
                <w:szCs w:val="16"/>
              </w:rPr>
              <w:t>Mon</w:t>
            </w:r>
            <w:r w:rsidRPr="00A811C1">
              <w:rPr>
                <w:sz w:val="16"/>
                <w:szCs w:val="16"/>
              </w:rPr>
              <w:t xml:space="preserve">., Nov. </w:t>
            </w:r>
            <w:r w:rsidR="00A811C1" w:rsidRPr="00A811C1">
              <w:rPr>
                <w:sz w:val="16"/>
                <w:szCs w:val="16"/>
              </w:rPr>
              <w:t>19</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CF2CA0" w:rsidP="005B1EB3">
            <w:pPr>
              <w:pStyle w:val="TableContents"/>
              <w:ind w:left="300"/>
              <w:jc w:val="center"/>
              <w:rPr>
                <w:sz w:val="28"/>
                <w:szCs w:val="28"/>
              </w:rPr>
            </w:pPr>
            <w:r>
              <w:rPr>
                <w:sz w:val="28"/>
                <w:szCs w:val="28"/>
              </w:rPr>
              <w:t>Grammar</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11</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jc w:val="center"/>
              <w:rPr>
                <w:sz w:val="16"/>
                <w:szCs w:val="16"/>
              </w:rPr>
            </w:pPr>
            <w:r w:rsidRPr="00A811C1">
              <w:rPr>
                <w:sz w:val="16"/>
                <w:szCs w:val="16"/>
              </w:rPr>
              <w:t>Mon</w:t>
            </w:r>
            <w:r w:rsidR="00FE1D4F" w:rsidRPr="00A811C1">
              <w:rPr>
                <w:sz w:val="16"/>
                <w:szCs w:val="16"/>
              </w:rPr>
              <w:t xml:space="preserve">., Muharram </w:t>
            </w:r>
            <w:r w:rsidRPr="00A811C1">
              <w:rPr>
                <w:sz w:val="16"/>
                <w:szCs w:val="16"/>
              </w:rPr>
              <w:t>12</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Nov. </w:t>
            </w:r>
            <w:r w:rsidRPr="00A811C1">
              <w:rPr>
                <w:sz w:val="16"/>
                <w:szCs w:val="16"/>
              </w:rPr>
              <w:t>26</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CF2CA0" w:rsidP="005B1EB3">
            <w:pPr>
              <w:pStyle w:val="TableContents"/>
              <w:ind w:left="300"/>
              <w:jc w:val="center"/>
              <w:rPr>
                <w:sz w:val="28"/>
                <w:szCs w:val="28"/>
              </w:rPr>
            </w:pPr>
            <w:r>
              <w:rPr>
                <w:sz w:val="28"/>
                <w:szCs w:val="28"/>
              </w:rPr>
              <w:t>Syntax + Quiz</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12</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FE1D4F" w:rsidP="00A811C1">
            <w:pPr>
              <w:pStyle w:val="TableContents"/>
              <w:jc w:val="center"/>
              <w:rPr>
                <w:sz w:val="16"/>
                <w:szCs w:val="16"/>
              </w:rPr>
            </w:pPr>
            <w:r w:rsidRPr="00A811C1">
              <w:rPr>
                <w:sz w:val="16"/>
                <w:szCs w:val="16"/>
              </w:rPr>
              <w:t xml:space="preserve">     </w:t>
            </w:r>
            <w:r w:rsidR="00A811C1" w:rsidRPr="00A811C1">
              <w:rPr>
                <w:sz w:val="16"/>
                <w:szCs w:val="16"/>
              </w:rPr>
              <w:t>Mon</w:t>
            </w:r>
            <w:r w:rsidRPr="00A811C1">
              <w:rPr>
                <w:sz w:val="16"/>
                <w:szCs w:val="16"/>
              </w:rPr>
              <w:t xml:space="preserve">., Muharram </w:t>
            </w:r>
            <w:r w:rsidR="00A811C1" w:rsidRPr="00A811C1">
              <w:rPr>
                <w:sz w:val="16"/>
                <w:szCs w:val="16"/>
              </w:rPr>
              <w:t>19</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Dec. </w:t>
            </w:r>
            <w:r w:rsidRPr="00A811C1">
              <w:rPr>
                <w:sz w:val="16"/>
                <w:szCs w:val="16"/>
              </w:rPr>
              <w:t>3</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CF2CA0" w:rsidP="005B1EB3">
            <w:pPr>
              <w:pStyle w:val="TableContents"/>
              <w:ind w:left="300"/>
              <w:jc w:val="center"/>
              <w:rPr>
                <w:sz w:val="28"/>
                <w:szCs w:val="28"/>
              </w:rPr>
            </w:pPr>
            <w:r>
              <w:rPr>
                <w:sz w:val="28"/>
                <w:szCs w:val="28"/>
              </w:rPr>
              <w:t>Semantics</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13</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FE1D4F" w:rsidP="00A811C1">
            <w:pPr>
              <w:pStyle w:val="TableContents"/>
              <w:jc w:val="center"/>
              <w:rPr>
                <w:sz w:val="16"/>
                <w:szCs w:val="16"/>
              </w:rPr>
            </w:pPr>
            <w:r w:rsidRPr="00A811C1">
              <w:rPr>
                <w:sz w:val="16"/>
                <w:szCs w:val="16"/>
              </w:rPr>
              <w:t xml:space="preserve">    </w:t>
            </w:r>
            <w:r w:rsidR="00A811C1" w:rsidRPr="00A811C1">
              <w:rPr>
                <w:sz w:val="16"/>
                <w:szCs w:val="16"/>
              </w:rPr>
              <w:t>Mon</w:t>
            </w:r>
            <w:r w:rsidRPr="00A811C1">
              <w:rPr>
                <w:sz w:val="16"/>
                <w:szCs w:val="16"/>
              </w:rPr>
              <w:t xml:space="preserve">., Muharram </w:t>
            </w:r>
            <w:r w:rsidR="00A811C1" w:rsidRPr="00A811C1">
              <w:rPr>
                <w:sz w:val="16"/>
                <w:szCs w:val="16"/>
              </w:rPr>
              <w:t>26</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Dec. </w:t>
            </w:r>
            <w:r w:rsidRPr="00A811C1">
              <w:rPr>
                <w:sz w:val="16"/>
                <w:szCs w:val="16"/>
              </w:rPr>
              <w:t>10</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CF2CA0" w:rsidP="005B1EB3">
            <w:pPr>
              <w:pStyle w:val="TableContents"/>
              <w:ind w:left="300"/>
              <w:jc w:val="center"/>
              <w:rPr>
                <w:sz w:val="28"/>
                <w:szCs w:val="28"/>
              </w:rPr>
            </w:pPr>
            <w:r>
              <w:rPr>
                <w:sz w:val="28"/>
                <w:szCs w:val="28"/>
              </w:rPr>
              <w:t>Review + Project  Deadline</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14</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jc w:val="center"/>
              <w:rPr>
                <w:sz w:val="16"/>
                <w:szCs w:val="16"/>
              </w:rPr>
            </w:pPr>
            <w:r w:rsidRPr="00A811C1">
              <w:rPr>
                <w:sz w:val="16"/>
                <w:szCs w:val="16"/>
              </w:rPr>
              <w:t>Mon</w:t>
            </w:r>
            <w:r w:rsidR="00FE1D4F" w:rsidRPr="00A811C1">
              <w:rPr>
                <w:sz w:val="16"/>
                <w:szCs w:val="16"/>
              </w:rPr>
              <w:t xml:space="preserve">., Safar </w:t>
            </w:r>
            <w:r w:rsidRPr="00A811C1">
              <w:rPr>
                <w:sz w:val="16"/>
                <w:szCs w:val="16"/>
              </w:rPr>
              <w:t>4</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Dec. </w:t>
            </w:r>
            <w:r w:rsidRPr="00A811C1">
              <w:rPr>
                <w:sz w:val="16"/>
                <w:szCs w:val="16"/>
              </w:rPr>
              <w:t>17</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FE1D4F" w:rsidP="005B1EB3">
            <w:pPr>
              <w:pStyle w:val="TableContents"/>
              <w:ind w:left="300"/>
              <w:jc w:val="center"/>
            </w:pPr>
            <w:r>
              <w:rPr>
                <w:sz w:val="28"/>
                <w:szCs w:val="28"/>
              </w:rPr>
              <w:t>2</w:t>
            </w:r>
            <w:r>
              <w:rPr>
                <w:sz w:val="28"/>
                <w:szCs w:val="28"/>
                <w:vertAlign w:val="superscript"/>
              </w:rPr>
              <w:t>nd</w:t>
            </w:r>
            <w:r>
              <w:rPr>
                <w:sz w:val="28"/>
                <w:szCs w:val="28"/>
              </w:rPr>
              <w:t xml:space="preserve"> Mid-term</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15</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jc w:val="center"/>
              <w:rPr>
                <w:sz w:val="16"/>
                <w:szCs w:val="16"/>
              </w:rPr>
            </w:pPr>
            <w:r w:rsidRPr="00A811C1">
              <w:rPr>
                <w:sz w:val="16"/>
                <w:szCs w:val="16"/>
              </w:rPr>
              <w:t>Mon</w:t>
            </w:r>
            <w:r w:rsidR="00FE1D4F" w:rsidRPr="00A811C1">
              <w:rPr>
                <w:sz w:val="16"/>
                <w:szCs w:val="16"/>
              </w:rPr>
              <w:t xml:space="preserve">., Safar </w:t>
            </w:r>
            <w:r w:rsidRPr="00A811C1">
              <w:rPr>
                <w:sz w:val="16"/>
                <w:szCs w:val="16"/>
              </w:rPr>
              <w:t>11</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Dec. </w:t>
            </w:r>
            <w:r w:rsidRPr="00A811C1">
              <w:rPr>
                <w:sz w:val="16"/>
                <w:szCs w:val="16"/>
              </w:rPr>
              <w:t>24</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FE1D4F" w:rsidP="005B1EB3">
            <w:pPr>
              <w:pStyle w:val="TableContents"/>
              <w:ind w:left="300"/>
              <w:jc w:val="center"/>
              <w:rPr>
                <w:sz w:val="28"/>
                <w:szCs w:val="28"/>
              </w:rPr>
            </w:pPr>
            <w:r>
              <w:rPr>
                <w:sz w:val="28"/>
                <w:szCs w:val="28"/>
              </w:rPr>
              <w:t>Make-up Exam</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16</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jc w:val="center"/>
              <w:rPr>
                <w:sz w:val="16"/>
                <w:szCs w:val="16"/>
              </w:rPr>
            </w:pPr>
            <w:r w:rsidRPr="00A811C1">
              <w:rPr>
                <w:sz w:val="16"/>
                <w:szCs w:val="16"/>
              </w:rPr>
              <w:t>Mon</w:t>
            </w:r>
            <w:r w:rsidR="00FE1D4F" w:rsidRPr="00A811C1">
              <w:rPr>
                <w:sz w:val="16"/>
                <w:szCs w:val="16"/>
              </w:rPr>
              <w:t xml:space="preserve">., Safar </w:t>
            </w:r>
            <w:r w:rsidRPr="00A811C1">
              <w:rPr>
                <w:sz w:val="16"/>
                <w:szCs w:val="16"/>
              </w:rPr>
              <w:t>18</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Dec. </w:t>
            </w:r>
            <w:r w:rsidRPr="00A811C1">
              <w:rPr>
                <w:sz w:val="16"/>
                <w:szCs w:val="16"/>
              </w:rPr>
              <w:t>31</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FE1D4F" w:rsidP="005B1EB3">
            <w:pPr>
              <w:pStyle w:val="TableContents"/>
              <w:ind w:left="300"/>
              <w:jc w:val="center"/>
              <w:rPr>
                <w:sz w:val="28"/>
                <w:szCs w:val="28"/>
              </w:rPr>
            </w:pPr>
            <w:r>
              <w:rPr>
                <w:sz w:val="28"/>
                <w:szCs w:val="28"/>
              </w:rPr>
              <w:t>General Preparation Courses Exams</w:t>
            </w:r>
          </w:p>
        </w:tc>
      </w:tr>
      <w:tr w:rsidR="00FE1D4F" w:rsidTr="005B1EB3">
        <w:tc>
          <w:tcPr>
            <w:tcW w:w="1183" w:type="dxa"/>
            <w:tcBorders>
              <w:left w:val="single" w:sz="2" w:space="0" w:color="000000"/>
              <w:bottom w:val="single" w:sz="2" w:space="0" w:color="000000"/>
            </w:tcBorders>
            <w:shd w:val="clear" w:color="auto" w:fill="999999"/>
            <w:tcMar>
              <w:top w:w="55" w:type="dxa"/>
              <w:left w:w="55" w:type="dxa"/>
              <w:bottom w:w="55" w:type="dxa"/>
              <w:right w:w="55" w:type="dxa"/>
            </w:tcMar>
          </w:tcPr>
          <w:p w:rsidR="00FE1D4F" w:rsidRDefault="00FE1D4F" w:rsidP="005B1EB3">
            <w:pPr>
              <w:pStyle w:val="TableContents"/>
              <w:ind w:left="300"/>
              <w:jc w:val="center"/>
              <w:rPr>
                <w:b/>
                <w:bCs/>
                <w:sz w:val="28"/>
                <w:szCs w:val="28"/>
              </w:rPr>
            </w:pPr>
            <w:r>
              <w:rPr>
                <w:b/>
                <w:bCs/>
                <w:sz w:val="28"/>
                <w:szCs w:val="28"/>
              </w:rPr>
              <w:t>17</w:t>
            </w:r>
          </w:p>
        </w:tc>
        <w:tc>
          <w:tcPr>
            <w:tcW w:w="1834"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jc w:val="center"/>
              <w:rPr>
                <w:sz w:val="16"/>
                <w:szCs w:val="16"/>
              </w:rPr>
            </w:pPr>
            <w:r w:rsidRPr="00A811C1">
              <w:rPr>
                <w:sz w:val="16"/>
                <w:szCs w:val="16"/>
              </w:rPr>
              <w:t>Mon</w:t>
            </w:r>
            <w:r w:rsidR="00FE1D4F" w:rsidRPr="00A811C1">
              <w:rPr>
                <w:sz w:val="16"/>
                <w:szCs w:val="16"/>
              </w:rPr>
              <w:t xml:space="preserve">., Safar </w:t>
            </w:r>
            <w:r w:rsidRPr="00A811C1">
              <w:rPr>
                <w:sz w:val="16"/>
                <w:szCs w:val="16"/>
              </w:rPr>
              <w:t>25</w:t>
            </w:r>
          </w:p>
        </w:tc>
        <w:tc>
          <w:tcPr>
            <w:tcW w:w="1433" w:type="dxa"/>
            <w:tcBorders>
              <w:left w:val="single" w:sz="2" w:space="0" w:color="000000"/>
              <w:bottom w:val="single" w:sz="2" w:space="0" w:color="000000"/>
            </w:tcBorders>
            <w:shd w:val="clear" w:color="auto" w:fill="auto"/>
            <w:tcMar>
              <w:top w:w="55" w:type="dxa"/>
              <w:left w:w="55" w:type="dxa"/>
              <w:bottom w:w="55" w:type="dxa"/>
              <w:right w:w="55" w:type="dxa"/>
            </w:tcMar>
          </w:tcPr>
          <w:p w:rsidR="00FE1D4F" w:rsidRPr="00A811C1" w:rsidRDefault="00A811C1" w:rsidP="00A811C1">
            <w:pPr>
              <w:pStyle w:val="TableContents"/>
              <w:ind w:left="300"/>
              <w:rPr>
                <w:sz w:val="16"/>
                <w:szCs w:val="16"/>
              </w:rPr>
            </w:pPr>
            <w:r w:rsidRPr="00A811C1">
              <w:rPr>
                <w:sz w:val="16"/>
                <w:szCs w:val="16"/>
              </w:rPr>
              <w:t>Mon</w:t>
            </w:r>
            <w:r w:rsidR="00FE1D4F" w:rsidRPr="00A811C1">
              <w:rPr>
                <w:sz w:val="16"/>
                <w:szCs w:val="16"/>
              </w:rPr>
              <w:t xml:space="preserve">., Jan.  </w:t>
            </w:r>
            <w:r w:rsidRPr="00A811C1">
              <w:rPr>
                <w:sz w:val="16"/>
                <w:szCs w:val="16"/>
              </w:rPr>
              <w:t>7</w:t>
            </w:r>
          </w:p>
        </w:tc>
        <w:tc>
          <w:tcPr>
            <w:tcW w:w="51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FE1D4F" w:rsidRDefault="00FE1D4F" w:rsidP="005B1EB3">
            <w:pPr>
              <w:pStyle w:val="TableContents"/>
              <w:ind w:left="300"/>
              <w:jc w:val="center"/>
              <w:rPr>
                <w:sz w:val="28"/>
                <w:szCs w:val="28"/>
              </w:rPr>
            </w:pPr>
            <w:r>
              <w:rPr>
                <w:sz w:val="28"/>
                <w:szCs w:val="28"/>
              </w:rPr>
              <w:t>Final Exams</w:t>
            </w:r>
          </w:p>
        </w:tc>
      </w:tr>
    </w:tbl>
    <w:p w:rsidR="00FE1D4F" w:rsidRDefault="00FE1D4F" w:rsidP="00FE1D4F">
      <w:pPr>
        <w:pStyle w:val="Standard"/>
        <w:ind w:left="300"/>
        <w:rPr>
          <w:sz w:val="28"/>
          <w:szCs w:val="28"/>
        </w:rPr>
      </w:pPr>
      <w:r>
        <w:rPr>
          <w:sz w:val="28"/>
          <w:szCs w:val="28"/>
        </w:rPr>
        <w:t xml:space="preserve"> </w:t>
      </w:r>
    </w:p>
    <w:p w:rsidR="00FE1D4F" w:rsidRDefault="00FE1D4F" w:rsidP="00FE1D4F">
      <w:pPr>
        <w:pStyle w:val="Standard"/>
        <w:ind w:left="300"/>
      </w:pPr>
      <w:r>
        <w:t xml:space="preserve"> </w:t>
      </w:r>
    </w:p>
    <w:p w:rsidR="00FE1D4F" w:rsidRDefault="00FE1D4F" w:rsidP="00FE1D4F">
      <w:pPr>
        <w:pStyle w:val="Standard"/>
        <w:ind w:left="300"/>
      </w:pPr>
    </w:p>
    <w:p w:rsidR="00FE1D4F" w:rsidRDefault="00FE1D4F" w:rsidP="00FE1D4F">
      <w:pPr>
        <w:pStyle w:val="Standard"/>
        <w:ind w:left="300"/>
      </w:pPr>
      <w:r>
        <w:t>Ps: Changes on the syllabus are possible. Students will be informed in advance of any change.</w:t>
      </w:r>
    </w:p>
    <w:p w:rsidR="00FE1D4F" w:rsidRDefault="00FE1D4F" w:rsidP="00FE1D4F">
      <w:pPr>
        <w:pStyle w:val="Standard"/>
        <w:ind w:left="300"/>
      </w:pPr>
    </w:p>
    <w:p w:rsidR="00FE1D4F" w:rsidRDefault="00FE1D4F" w:rsidP="00FE1D4F">
      <w:pPr>
        <w:pStyle w:val="Standard"/>
        <w:ind w:left="300"/>
      </w:pPr>
    </w:p>
    <w:p w:rsidR="00FE1D4F" w:rsidRDefault="00FE1D4F" w:rsidP="00FE1D4F">
      <w:pPr>
        <w:pStyle w:val="Standard"/>
        <w:ind w:left="300"/>
      </w:pPr>
    </w:p>
    <w:p w:rsidR="00FE1D4F" w:rsidRDefault="00FE1D4F" w:rsidP="00FE1D4F">
      <w:pPr>
        <w:pStyle w:val="Standard"/>
        <w:ind w:left="300"/>
      </w:pPr>
    </w:p>
    <w:p w:rsidR="00FE1D4F" w:rsidRDefault="00FE1D4F" w:rsidP="00FE1D4F">
      <w:pPr>
        <w:pStyle w:val="Standard"/>
        <w:ind w:left="300"/>
        <w:jc w:val="center"/>
        <w:rPr>
          <w:b/>
          <w:bCs/>
          <w:i/>
          <w:iCs/>
          <w:sz w:val="44"/>
          <w:szCs w:val="44"/>
        </w:rPr>
      </w:pPr>
      <w:r>
        <w:rPr>
          <w:b/>
          <w:bCs/>
          <w:i/>
          <w:iCs/>
          <w:sz w:val="44"/>
          <w:szCs w:val="44"/>
        </w:rPr>
        <w:t>Wishes</w:t>
      </w:r>
    </w:p>
    <w:p w:rsidR="00FE1D4F" w:rsidRDefault="00FE1D4F" w:rsidP="00FE1D4F">
      <w:pPr>
        <w:pStyle w:val="Standard"/>
        <w:ind w:left="300"/>
      </w:pPr>
    </w:p>
    <w:p w:rsidR="00FE1D4F" w:rsidRDefault="00FE1D4F" w:rsidP="00FE1D4F">
      <w:pPr>
        <w:pStyle w:val="Standard"/>
        <w:ind w:left="300"/>
      </w:pPr>
    </w:p>
    <w:p w:rsidR="005B1EB3" w:rsidRDefault="005B1EB3"/>
    <w:sectPr w:rsidR="005B1EB3" w:rsidSect="005B1EB3">
      <w:pgSz w:w="11905" w:h="16837"/>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E1D4F"/>
    <w:rsid w:val="00182DD7"/>
    <w:rsid w:val="00284BEF"/>
    <w:rsid w:val="003508E2"/>
    <w:rsid w:val="005B1EB3"/>
    <w:rsid w:val="00720A75"/>
    <w:rsid w:val="00A811C1"/>
    <w:rsid w:val="00C553F6"/>
    <w:rsid w:val="00CF2CA0"/>
    <w:rsid w:val="00FE1D4F"/>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1D4F"/>
    <w:pPr>
      <w:widowControl w:val="0"/>
      <w:suppressAutoHyphens/>
      <w:autoSpaceDN w:val="0"/>
      <w:spacing w:after="0" w:line="240" w:lineRule="auto"/>
      <w:textAlignment w:val="baseline"/>
    </w:pPr>
    <w:rPr>
      <w:rFonts w:ascii="Times New Roman" w:eastAsia="Arial" w:hAnsi="Times New Roman" w:cs="Tahoma"/>
      <w:kern w:val="3"/>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FE1D4F"/>
    <w:pPr>
      <w:widowControl w:val="0"/>
      <w:suppressAutoHyphens/>
      <w:autoSpaceDN w:val="0"/>
      <w:spacing w:after="0" w:line="240" w:lineRule="auto"/>
      <w:textAlignment w:val="baseline"/>
    </w:pPr>
    <w:rPr>
      <w:rFonts w:ascii="Times New Roman" w:eastAsia="Arial" w:hAnsi="Times New Roman" w:cs="Tahoma"/>
      <w:kern w:val="3"/>
      <w:sz w:val="24"/>
      <w:szCs w:val="24"/>
      <w:lang w:eastAsia="en-GB"/>
    </w:rPr>
  </w:style>
  <w:style w:type="paragraph" w:customStyle="1" w:styleId="TableContents">
    <w:name w:val="Table Contents"/>
    <w:basedOn w:val="Standard"/>
    <w:rsid w:val="00FE1D4F"/>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awasol.ksu.edu.s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portal.ksu.edu.sa/salmuzaini" TargetMode="External"/><Relationship Id="rId5" Type="http://schemas.openxmlformats.org/officeDocument/2006/relationships/hyperlink" Target="mailto:salmuzaini@ksu.edu.s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ADED1-0E45-4CA6-90C6-2E63E21C2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385</Words>
  <Characters>2201</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Shams</dc:creator>
  <cp:keywords/>
  <dc:description/>
  <cp:lastModifiedBy>Shams</cp:lastModifiedBy>
  <cp:revision>1</cp:revision>
  <dcterms:created xsi:type="dcterms:W3CDTF">2012-09-09T12:28:00Z</dcterms:created>
  <dcterms:modified xsi:type="dcterms:W3CDTF">2012-09-09T13:21:00Z</dcterms:modified>
</cp:coreProperties>
</file>