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AF4" w:rsidRPr="00930DC1" w:rsidRDefault="00D41AF4" w:rsidP="00D41AF4">
      <w:pPr>
        <w:jc w:val="center"/>
        <w:rPr>
          <w:b/>
          <w:bCs/>
          <w:sz w:val="28"/>
          <w:szCs w:val="28"/>
          <w:rtl/>
        </w:rPr>
      </w:pPr>
      <w:r w:rsidRPr="00930DC1">
        <w:rPr>
          <w:b/>
          <w:bCs/>
          <w:sz w:val="28"/>
          <w:szCs w:val="28"/>
        </w:rPr>
        <w:t>Who to follow</w:t>
      </w:r>
      <w:r w:rsidR="0092196F">
        <w:rPr>
          <w:b/>
          <w:bCs/>
          <w:sz w:val="28"/>
          <w:szCs w:val="28"/>
        </w:rPr>
        <w:t xml:space="preserve"> on </w:t>
      </w:r>
      <w:r w:rsidRPr="00930DC1">
        <w:rPr>
          <w:b/>
          <w:bCs/>
          <w:sz w:val="28"/>
          <w:szCs w:val="28"/>
        </w:rPr>
        <w:t>Twitter</w:t>
      </w:r>
    </w:p>
    <w:p w:rsidR="009F6176" w:rsidRPr="00C048E1" w:rsidRDefault="00D41AF4" w:rsidP="00C048E1">
      <w:pPr>
        <w:rPr>
          <w:rFonts w:hint="cs"/>
          <w:b/>
          <w:bCs/>
          <w:rtl/>
        </w:rPr>
      </w:pPr>
      <w:r>
        <w:rPr>
          <w:b/>
          <w:bCs/>
        </w:rPr>
        <w:t xml:space="preserve">  </w:t>
      </w:r>
      <w:r>
        <w:rPr>
          <w:rFonts w:ascii="Helvetica" w:hAnsi="Helvetica" w:cs="Helvetica"/>
          <w:noProof/>
          <w:color w:val="0000FF"/>
        </w:rPr>
        <w:drawing>
          <wp:inline distT="0" distB="0" distL="0" distR="0">
            <wp:extent cx="628650" cy="628650"/>
            <wp:effectExtent l="19050" t="0" r="0" b="0"/>
            <wp:docPr id="2" name="Picture 2" descr="Al Arabiya Business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l Arabiya Business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bio2"/>
          <w:rFonts w:cs="Times New Roman"/>
          <w:rtl/>
        </w:rPr>
        <w:t>المصدر الرئيسي لأخبار الإقتصاد و الأعمال في الشرق الأوسط</w:t>
      </w:r>
      <w:r>
        <w:rPr>
          <w:rStyle w:val="bio2"/>
          <w:rFonts w:cs="Helvetica" w:hint="cs"/>
          <w:rtl/>
        </w:rPr>
        <w:t xml:space="preserve"> </w:t>
      </w:r>
      <w:hyperlink r:id="rId6" w:anchor="!/AlArabiya" w:history="1">
        <w:r>
          <w:rPr>
            <w:rStyle w:val="Hyperlink"/>
            <w:rFonts w:ascii="Georgia" w:hAnsi="Georgia" w:cs="Helvetica"/>
            <w:i/>
            <w:iCs/>
            <w:strike/>
            <w:sz w:val="14"/>
            <w:szCs w:val="14"/>
          </w:rPr>
          <w:t>@</w:t>
        </w:r>
        <w:proofErr w:type="spellStart"/>
        <w:r>
          <w:rPr>
            <w:rStyle w:val="Hyperlink"/>
            <w:rFonts w:ascii="Georgia" w:hAnsi="Georgia" w:cs="Helvetica"/>
            <w:b/>
            <w:bCs/>
            <w:i/>
            <w:iCs/>
            <w:sz w:val="14"/>
            <w:szCs w:val="14"/>
          </w:rPr>
          <w:t>AlArabiya</w:t>
        </w:r>
        <w:proofErr w:type="spellEnd"/>
      </w:hyperlink>
      <w:r w:rsidR="009F6176">
        <w:rPr>
          <w:rFonts w:hint="cs"/>
          <w:b/>
          <w:bCs/>
          <w:rtl/>
        </w:rPr>
        <w:t xml:space="preserve"> </w:t>
      </w:r>
    </w:p>
    <w:p w:rsidR="00D55FFE" w:rsidRPr="00D55FFE" w:rsidRDefault="00D55FFE" w:rsidP="00D55FFE">
      <w:pPr>
        <w:bidi w:val="0"/>
        <w:spacing w:line="220" w:lineRule="atLeas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  <w:color w:val="0000FF"/>
        </w:rPr>
        <w:drawing>
          <wp:inline distT="0" distB="0" distL="0" distR="0">
            <wp:extent cx="685800" cy="685800"/>
            <wp:effectExtent l="19050" t="0" r="0" b="0"/>
            <wp:docPr id="11" name="Picture 11" descr="بوابة أرقام المالية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بوابة أرقام المالية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55FFE">
        <w:rPr>
          <w:rFonts w:ascii="Times New Roman" w:eastAsia="Times New Roman" w:hAnsi="Times New Roman" w:cs="Times New Roman"/>
          <w:sz w:val="24"/>
          <w:szCs w:val="24"/>
        </w:rPr>
        <w:t>@</w:t>
      </w:r>
      <w:proofErr w:type="spellStart"/>
      <w:r w:rsidRPr="00D55FFE">
        <w:rPr>
          <w:rFonts w:ascii="Times New Roman" w:eastAsia="Times New Roman" w:hAnsi="Times New Roman" w:cs="Times New Roman"/>
          <w:sz w:val="24"/>
          <w:szCs w:val="24"/>
        </w:rPr>
        <w:t>argaam</w:t>
      </w:r>
      <w:proofErr w:type="spellEnd"/>
      <w:r w:rsidRPr="00D55FFE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D55FFE">
        <w:rPr>
          <w:rFonts w:ascii="Georgia" w:eastAsia="Times New Roman" w:hAnsi="Georgia" w:cs="Times New Roman"/>
          <w:i/>
          <w:iCs/>
          <w:color w:val="777777"/>
          <w:sz w:val="24"/>
          <w:szCs w:val="24"/>
        </w:rPr>
        <w:t>an Arabic Financial Portal</w:t>
      </w:r>
    </w:p>
    <w:p w:rsidR="00BF40AE" w:rsidRPr="00BF40AE" w:rsidRDefault="00BF40AE" w:rsidP="00BF40AE">
      <w:pPr>
        <w:bidi w:val="0"/>
        <w:spacing w:line="220" w:lineRule="atLeast"/>
        <w:rPr>
          <w:rFonts w:ascii="Times New Roman" w:eastAsia="Times New Roman" w:hAnsi="Times New Roman" w:cs="Times New Roman"/>
          <w:sz w:val="13"/>
          <w:szCs w:val="13"/>
        </w:rPr>
      </w:pPr>
      <w:r>
        <w:rPr>
          <w:noProof/>
          <w:color w:val="0000FF"/>
        </w:rPr>
        <w:drawing>
          <wp:inline distT="0" distB="0" distL="0" distR="0">
            <wp:extent cx="685800" cy="685800"/>
            <wp:effectExtent l="19050" t="0" r="0" b="0"/>
            <wp:docPr id="17" name="Picture 17" descr="MarketWatch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rketWatch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BF40AE">
        <w:rPr>
          <w:rFonts w:ascii="Times New Roman" w:eastAsia="Times New Roman" w:hAnsi="Times New Roman" w:cs="Times New Roman"/>
          <w:sz w:val="13"/>
        </w:rPr>
        <w:t>@</w:t>
      </w:r>
      <w:proofErr w:type="spellStart"/>
      <w:r w:rsidRPr="00BF40AE">
        <w:rPr>
          <w:rFonts w:ascii="Times New Roman" w:eastAsia="Times New Roman" w:hAnsi="Times New Roman" w:cs="Times New Roman"/>
          <w:sz w:val="13"/>
        </w:rPr>
        <w:t>MarketWatch</w:t>
      </w:r>
      <w:proofErr w:type="spellEnd"/>
      <w:r>
        <w:rPr>
          <w:rFonts w:ascii="Times New Roman" w:eastAsia="Times New Roman" w:hAnsi="Times New Roman" w:cs="Times New Roman"/>
          <w:sz w:val="13"/>
          <w:szCs w:val="13"/>
        </w:rPr>
        <w:t xml:space="preserve">  </w:t>
      </w:r>
      <w:proofErr w:type="spellStart"/>
      <w:r w:rsidRPr="00BF40AE">
        <w:rPr>
          <w:rFonts w:ascii="Georgia" w:eastAsia="Times New Roman" w:hAnsi="Georgia" w:cs="Times New Roman"/>
          <w:i/>
          <w:iCs/>
          <w:color w:val="777777"/>
          <w:sz w:val="14"/>
          <w:szCs w:val="14"/>
        </w:rPr>
        <w:t>MarketWatch</w:t>
      </w:r>
      <w:proofErr w:type="spellEnd"/>
      <w:proofErr w:type="gramEnd"/>
      <w:r w:rsidRPr="00BF40AE">
        <w:rPr>
          <w:rFonts w:ascii="Georgia" w:eastAsia="Times New Roman" w:hAnsi="Georgia" w:cs="Times New Roman"/>
          <w:i/>
          <w:iCs/>
          <w:color w:val="777777"/>
          <w:sz w:val="14"/>
          <w:szCs w:val="14"/>
        </w:rPr>
        <w:t xml:space="preserve"> Breaking News Bulletins</w:t>
      </w:r>
    </w:p>
    <w:p w:rsidR="00D55FFE" w:rsidRPr="00BF40AE" w:rsidRDefault="00D55FFE" w:rsidP="00D41AF4">
      <w:pPr>
        <w:rPr>
          <w:b/>
          <w:bCs/>
          <w:rtl/>
        </w:rPr>
      </w:pPr>
    </w:p>
    <w:p w:rsidR="00C523B3" w:rsidRDefault="00C048E1" w:rsidP="00C048E1">
      <w:pPr>
        <w:jc w:val="right"/>
        <w:rPr>
          <w:rFonts w:hint="cs"/>
          <w:rtl/>
        </w:rPr>
      </w:pPr>
      <w:r>
        <w:t xml:space="preserve">@CNBC </w:t>
      </w:r>
      <w:r w:rsidRPr="00C048E1">
        <w:rPr>
          <w:rFonts w:cs="Arial"/>
          <w:noProof/>
          <w:color w:val="0000FF"/>
          <w:rtl/>
        </w:rPr>
        <w:drawing>
          <wp:inline distT="0" distB="0" distL="0" distR="0">
            <wp:extent cx="457200" cy="457200"/>
            <wp:effectExtent l="19050" t="0" r="0" b="0"/>
            <wp:docPr id="3" name="Picture 1" descr="CNBC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NBC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8E1" w:rsidRDefault="00C048E1" w:rsidP="00C048E1">
      <w:pPr>
        <w:jc w:val="right"/>
        <w:rPr>
          <w:rFonts w:hint="cs"/>
          <w:rtl/>
        </w:rPr>
      </w:pPr>
      <w:r>
        <w:rPr>
          <w:rStyle w:val="screen-name"/>
          <w:strike/>
          <w:color w:val="8B6FFC"/>
        </w:rPr>
        <w:t>@</w:t>
      </w:r>
      <w:proofErr w:type="spellStart"/>
      <w:r>
        <w:rPr>
          <w:rStyle w:val="screen-name"/>
        </w:rPr>
        <w:t>MubasherSA</w:t>
      </w:r>
      <w:proofErr w:type="spellEnd"/>
      <w:r>
        <w:rPr>
          <w:noProof/>
          <w:color w:val="0000FF"/>
        </w:rPr>
        <w:drawing>
          <wp:inline distT="0" distB="0" distL="0" distR="0">
            <wp:extent cx="457200" cy="457200"/>
            <wp:effectExtent l="19050" t="0" r="0" b="0"/>
            <wp:docPr id="4" name="Picture 4" descr="معلومات مباشر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معلومات مباشر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48E1" w:rsidRDefault="00C048E1" w:rsidP="00C048E1">
      <w:pPr>
        <w:jc w:val="right"/>
        <w:rPr>
          <w:rFonts w:hint="cs"/>
          <w:rtl/>
        </w:rPr>
      </w:pPr>
      <w:r>
        <w:rPr>
          <w:noProof/>
          <w:color w:val="0000FF"/>
        </w:rPr>
        <w:drawing>
          <wp:inline distT="0" distB="0" distL="0" distR="0">
            <wp:extent cx="457200" cy="457200"/>
            <wp:effectExtent l="19050" t="0" r="0" b="0"/>
            <wp:docPr id="7" name="Picture 7" descr="صحيفة الاقتصادية 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صحيفة الاقتصادية 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cs"/>
          <w:rtl/>
        </w:rPr>
        <w:t xml:space="preserve"> </w:t>
      </w:r>
      <w:r>
        <w:rPr>
          <w:rStyle w:val="screen-name"/>
          <w:strike/>
          <w:color w:val="7697D7"/>
        </w:rPr>
        <w:t>@</w:t>
      </w:r>
      <w:proofErr w:type="spellStart"/>
      <w:r>
        <w:rPr>
          <w:rStyle w:val="screen-name"/>
        </w:rPr>
        <w:t>aleqtisadiah</w:t>
      </w:r>
      <w:proofErr w:type="spellEnd"/>
    </w:p>
    <w:p w:rsidR="00C048E1" w:rsidRDefault="00C048E1" w:rsidP="00C048E1">
      <w:pPr>
        <w:jc w:val="right"/>
        <w:rPr>
          <w:rFonts w:hint="cs"/>
          <w:rtl/>
        </w:rPr>
      </w:pPr>
    </w:p>
    <w:p w:rsidR="00C048E1" w:rsidRDefault="00C048E1" w:rsidP="00C048E1">
      <w:pPr>
        <w:jc w:val="right"/>
        <w:rPr>
          <w:rStyle w:val="screen-name"/>
        </w:rPr>
      </w:pPr>
      <w:r>
        <w:rPr>
          <w:rStyle w:val="screen-name"/>
          <w:strike/>
          <w:color w:val="66B5D2"/>
        </w:rPr>
        <w:t xml:space="preserve"> @</w:t>
      </w:r>
      <w:proofErr w:type="spellStart"/>
      <w:r>
        <w:rPr>
          <w:rStyle w:val="screen-name"/>
        </w:rPr>
        <w:t>Nadine_bn</w:t>
      </w:r>
      <w:proofErr w:type="spellEnd"/>
    </w:p>
    <w:p w:rsidR="00C048E1" w:rsidRPr="00C048E1" w:rsidRDefault="00C048E1" w:rsidP="00C048E1">
      <w:pPr>
        <w:jc w:val="right"/>
        <w:rPr>
          <w:rFonts w:hint="cs"/>
          <w:strike/>
          <w:color w:val="66B5D2"/>
          <w:rtl/>
        </w:rPr>
      </w:pPr>
    </w:p>
    <w:p w:rsidR="00C048E1" w:rsidRDefault="00C048E1" w:rsidP="00C048E1">
      <w:pPr>
        <w:jc w:val="right"/>
        <w:rPr>
          <w:rFonts w:hint="cs"/>
          <w:rtl/>
        </w:rPr>
      </w:pPr>
      <w:r>
        <w:rPr>
          <w:noProof/>
          <w:color w:val="0000FF"/>
        </w:rPr>
        <w:drawing>
          <wp:inline distT="0" distB="0" distL="0" distR="0">
            <wp:extent cx="457200" cy="457200"/>
            <wp:effectExtent l="19050" t="0" r="0" b="0"/>
            <wp:docPr id="10" name="Picture 10" descr="Forbes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orbes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screen-name"/>
          <w:strike/>
          <w:color w:val="6A7A96"/>
        </w:rPr>
        <w:t>@</w:t>
      </w:r>
      <w:r>
        <w:rPr>
          <w:rStyle w:val="screen-name"/>
        </w:rPr>
        <w:t>Forbes</w:t>
      </w:r>
    </w:p>
    <w:p w:rsidR="00C048E1" w:rsidRDefault="00C048E1" w:rsidP="00C048E1">
      <w:pPr>
        <w:jc w:val="right"/>
        <w:rPr>
          <w:rFonts w:cs="Arial" w:hint="cs"/>
          <w:rtl/>
        </w:rPr>
      </w:pPr>
    </w:p>
    <w:p w:rsidR="0092196F" w:rsidRDefault="0092196F" w:rsidP="00C048E1">
      <w:pPr>
        <w:jc w:val="right"/>
        <w:rPr>
          <w:rFonts w:hint="cs"/>
          <w:rtl/>
        </w:rPr>
      </w:pPr>
      <w:r>
        <w:rPr>
          <w:rStyle w:val="screen-name"/>
          <w:strike/>
          <w:color w:val="6E6CFF"/>
        </w:rPr>
        <w:t>@</w:t>
      </w:r>
      <w:proofErr w:type="spellStart"/>
      <w:r>
        <w:rPr>
          <w:rStyle w:val="screen-name"/>
        </w:rPr>
        <w:t>YahooFinance</w:t>
      </w:r>
      <w:proofErr w:type="spellEnd"/>
    </w:p>
    <w:sectPr w:rsidR="0092196F" w:rsidSect="002F2B06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D41AF4"/>
    <w:rsid w:val="002F2B06"/>
    <w:rsid w:val="005A6763"/>
    <w:rsid w:val="0092196F"/>
    <w:rsid w:val="00930DC1"/>
    <w:rsid w:val="009F6176"/>
    <w:rsid w:val="00AA34A6"/>
    <w:rsid w:val="00BF40AE"/>
    <w:rsid w:val="00C048E1"/>
    <w:rsid w:val="00C523B3"/>
    <w:rsid w:val="00D41AF4"/>
    <w:rsid w:val="00D55FFE"/>
    <w:rsid w:val="00F2461A"/>
    <w:rsid w:val="00F615DB"/>
    <w:rsid w:val="00FA2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5D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1A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AF4"/>
    <w:rPr>
      <w:rFonts w:ascii="Tahoma" w:hAnsi="Tahoma" w:cs="Tahoma"/>
      <w:sz w:val="16"/>
      <w:szCs w:val="16"/>
    </w:rPr>
  </w:style>
  <w:style w:type="character" w:customStyle="1" w:styleId="screen-name4">
    <w:name w:val="screen-name4"/>
    <w:basedOn w:val="DefaultParagraphFont"/>
    <w:rsid w:val="00D41AF4"/>
  </w:style>
  <w:style w:type="character" w:styleId="Hyperlink">
    <w:name w:val="Hyperlink"/>
    <w:basedOn w:val="DefaultParagraphFont"/>
    <w:uiPriority w:val="99"/>
    <w:semiHidden/>
    <w:unhideWhenUsed/>
    <w:rsid w:val="00D41AF4"/>
    <w:rPr>
      <w:color w:val="0000FF"/>
      <w:u w:val="single"/>
    </w:rPr>
  </w:style>
  <w:style w:type="character" w:customStyle="1" w:styleId="bio2">
    <w:name w:val="bio2"/>
    <w:basedOn w:val="DefaultParagraphFont"/>
    <w:rsid w:val="00D41AF4"/>
    <w:rPr>
      <w:rFonts w:ascii="Georgia" w:hAnsi="Georgia" w:hint="default"/>
      <w:i/>
      <w:iCs/>
      <w:color w:val="777777"/>
      <w:sz w:val="14"/>
      <w:szCs w:val="14"/>
    </w:rPr>
  </w:style>
  <w:style w:type="character" w:customStyle="1" w:styleId="screen-name">
    <w:name w:val="screen-name"/>
    <w:basedOn w:val="DefaultParagraphFont"/>
    <w:rsid w:val="00C048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0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75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30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9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1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92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730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725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234862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3581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057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8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96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46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06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843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4787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966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589772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689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5072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190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5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93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31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49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488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8137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953870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636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0738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7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7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9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649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05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72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866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9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9299363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390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6264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48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046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12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562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803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43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82217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2435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3875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9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4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7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3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050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98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3769309">
                                      <w:marLeft w:val="15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43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8613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twitter.com/#!/MubasherSA" TargetMode="External"/><Relationship Id="rId18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hyperlink" Target="https://si0.twimg.com/profile_images/1159418601/argaam-logo.JPG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twitter.com/#!/Forbes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twitter.com/" TargetMode="External"/><Relationship Id="rId11" Type="http://schemas.openxmlformats.org/officeDocument/2006/relationships/hyperlink" Target="https://twitter.com/#!/CNBC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twitter.com/#!/aleqtisadiah" TargetMode="Externa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hyperlink" Target="https://twitter.com/#!/AlArabiya_Bn" TargetMode="External"/><Relationship Id="rId9" Type="http://schemas.openxmlformats.org/officeDocument/2006/relationships/hyperlink" Target="https://si0.twimg.com/profile_images/1286915992/w-shadow_bigger_reasonably_small.pn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4</cp:revision>
  <dcterms:created xsi:type="dcterms:W3CDTF">2011-11-29T19:54:00Z</dcterms:created>
  <dcterms:modified xsi:type="dcterms:W3CDTF">2012-02-10T18:00:00Z</dcterms:modified>
</cp:coreProperties>
</file>