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852"/>
        <w:gridCol w:w="20"/>
        <w:gridCol w:w="1823"/>
        <w:gridCol w:w="5467"/>
      </w:tblGrid>
      <w:tr w:rsidR="00DE1ECA" w:rsidRPr="00DE1ECA" w:rsidTr="00C50E4E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DE1ECA">
              <w:rPr>
                <w:rFonts w:ascii="Cambria" w:eastAsia="Calibri" w:hAnsi="Cambria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17D86123" wp14:editId="6313445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DE1ECA">
              <w:rPr>
                <w:rFonts w:ascii="Cambria" w:eastAsia="Calibri" w:hAnsi="Cambria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7530D800" wp14:editId="6DDB6C83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" w:eastAsia="Calibri" w:hAnsi="Cambria" w:cs="Arial"/>
                <w:b/>
                <w:bCs/>
                <w:color w:val="FFFFFF"/>
                <w:sz w:val="40"/>
                <w:szCs w:val="40"/>
                <w:lang w:eastAsia="en-GB"/>
              </w:rPr>
              <w:t xml:space="preserve">Writing 4 </w:t>
            </w:r>
            <w:r w:rsidRPr="00DE1ECA">
              <w:rPr>
                <w:rFonts w:ascii="Cambria" w:eastAsia="Calibri" w:hAnsi="Cambria" w:cs="Arial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Cambria" w:eastAsia="Calibri" w:hAnsi="Cambria" w:cs="Arial"/>
                <w:b/>
                <w:bCs/>
                <w:color w:val="FFFFFF"/>
                <w:sz w:val="32"/>
                <w:szCs w:val="32"/>
                <w:rtl/>
                <w:lang w:eastAsia="en-GB"/>
              </w:rPr>
            </w:pPr>
            <w:r w:rsidRPr="00DE1ECA">
              <w:rPr>
                <w:rFonts w:ascii="Cambria" w:eastAsia="Calibri" w:hAnsi="Cambria" w:cs="Arial"/>
                <w:b/>
                <w:bCs/>
                <w:color w:val="FFFFFF"/>
                <w:sz w:val="32"/>
                <w:szCs w:val="32"/>
                <w:lang w:eastAsia="en-GB"/>
              </w:rPr>
              <w:t xml:space="preserve"> (1434) (2013)</w:t>
            </w:r>
          </w:p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DE1ECA" w:rsidRPr="00DE1ECA" w:rsidTr="00C50E4E">
        <w:trPr>
          <w:trHeight w:val="470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 w:rsidRPr="00DE1ECA">
              <w:rPr>
                <w:rFonts w:ascii="Maiandra GD" w:eastAsia="Calibri" w:hAnsi="Maiandra GD" w:cs="Arial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Arial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Arial"/>
                <w:sz w:val="18"/>
                <w:szCs w:val="18"/>
                <w:lang w:eastAsia="en-GB"/>
              </w:rPr>
              <w:t>14/3/1434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rtl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26/1/2013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rtl/>
              </w:rPr>
            </w:pP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pStyle w:val="NoSpacing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21/3/1434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pStyle w:val="NoSpacing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 Writing in class &gt;&gt;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Comment on picture in class</w:t>
            </w:r>
          </w:p>
          <w:p w:rsidR="00DE1ECA" w:rsidRDefault="00DE1ECA" w:rsidP="00DE1ECA">
            <w:pPr>
              <w:pStyle w:val="NoSpacing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Punctuating Titles (Handout)</w:t>
            </w:r>
          </w:p>
          <w:p w:rsidR="00DE1ECA" w:rsidRDefault="00DE1ECA" w:rsidP="00DE1ECA">
            <w:pPr>
              <w:pStyle w:val="NoSpacing"/>
              <w:bidi w:val="0"/>
              <w:spacing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28/3/1434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9/2/2013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bidi w:val="0"/>
              <w:spacing w:after="0" w:line="240" w:lineRule="auto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</w:t>
            </w:r>
            <w:r>
              <w:rPr>
                <w:b/>
                <w:color w:val="000000"/>
                <w:sz w:val="18"/>
                <w:szCs w:val="18"/>
                <w:highlight w:val="lightGray"/>
              </w:rPr>
              <w:t>Book Ch</w:t>
            </w:r>
            <w:r>
              <w:rPr>
                <w:bCs/>
                <w:color w:val="000000"/>
                <w:sz w:val="18"/>
                <w:szCs w:val="18"/>
              </w:rPr>
              <w:t xml:space="preserve">. 2 / Booklet):  Thesis statements &amp; parallelism  </w:t>
            </w:r>
          </w:p>
          <w:p w:rsidR="00DE1ECA" w:rsidRDefault="00DE1ECA" w:rsidP="00DE1ECA">
            <w:pPr>
              <w:jc w:val="right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b/>
                <w:color w:val="000000"/>
                <w:sz w:val="18"/>
                <w:szCs w:val="18"/>
                <w:highlight w:val="lightGray"/>
              </w:rPr>
              <w:t>Book Ch.</w:t>
            </w:r>
            <w:r>
              <w:rPr>
                <w:bCs/>
                <w:color w:val="000000"/>
                <w:sz w:val="18"/>
                <w:szCs w:val="18"/>
              </w:rPr>
              <w:t>9 / Booklet):  Types of Introductions &amp; conclusions</w:t>
            </w:r>
          </w:p>
        </w:tc>
      </w:tr>
      <w:tr w:rsidR="00DE1ECA" w:rsidRPr="00DE1ECA" w:rsidTr="00C50E4E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6/4/1434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16/2/2013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bidi w:val="0"/>
              <w:spacing w:after="0" w:line="240" w:lineRule="auto"/>
              <w:rPr>
                <w:rFonts w:ascii="Calibri" w:eastAsia="Calibri" w:hAnsi="Calibri" w:cs="Arial"/>
                <w:bCs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 xml:space="preserve">  (Book):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 How to write well-developed </w:t>
            </w:r>
            <w:r>
              <w:rPr>
                <w:rFonts w:ascii="Vrinda" w:hAnsi="Vrinda" w:cs="Vrinda"/>
                <w:bCs/>
                <w:color w:val="000000"/>
                <w:sz w:val="18"/>
                <w:szCs w:val="18"/>
              </w:rPr>
              <w:t>paragraphs</w:t>
            </w:r>
            <w:r>
              <w:rPr>
                <w:bCs/>
                <w:color w:val="000000"/>
                <w:sz w:val="18"/>
                <w:szCs w:val="18"/>
              </w:rPr>
              <w:t xml:space="preserve">…                                                                           </w:t>
            </w:r>
            <w:r>
              <w:rPr>
                <w:b/>
                <w:color w:val="000000"/>
                <w:sz w:val="18"/>
                <w:szCs w:val="18"/>
              </w:rPr>
              <w:t>Ch.3</w:t>
            </w:r>
            <w:r>
              <w:rPr>
                <w:bCs/>
                <w:color w:val="000000"/>
                <w:sz w:val="18"/>
                <w:szCs w:val="18"/>
              </w:rPr>
              <w:t xml:space="preserve"> (p. 53 - 54),  </w:t>
            </w:r>
            <w:r>
              <w:rPr>
                <w:b/>
                <w:color w:val="000000"/>
                <w:sz w:val="18"/>
                <w:szCs w:val="18"/>
              </w:rPr>
              <w:t>Ch. 4</w:t>
            </w:r>
            <w:r>
              <w:rPr>
                <w:bCs/>
                <w:color w:val="000000"/>
                <w:sz w:val="18"/>
                <w:szCs w:val="18"/>
              </w:rPr>
              <w:t xml:space="preserve"> (p. 72</w:t>
            </w:r>
            <w:r>
              <w:rPr>
                <w:bCs/>
                <w:color w:val="000000"/>
                <w:sz w:val="18"/>
                <w:szCs w:val="18"/>
              </w:rPr>
              <w:sym w:font="Wingdings" w:char="F0E8"/>
            </w:r>
            <w:r>
              <w:rPr>
                <w:bCs/>
                <w:color w:val="000000"/>
                <w:sz w:val="18"/>
                <w:szCs w:val="18"/>
              </w:rPr>
              <w:t xml:space="preserve">74), </w:t>
            </w:r>
            <w:r>
              <w:rPr>
                <w:b/>
                <w:color w:val="000000"/>
                <w:sz w:val="18"/>
                <w:szCs w:val="18"/>
              </w:rPr>
              <w:t>Ch. 5</w:t>
            </w:r>
            <w:r>
              <w:rPr>
                <w:bCs/>
                <w:color w:val="000000"/>
                <w:sz w:val="18"/>
                <w:szCs w:val="18"/>
              </w:rPr>
              <w:t xml:space="preserve"> (p. 92 - 93)</w:t>
            </w:r>
          </w:p>
          <w:p w:rsidR="00DE1ECA" w:rsidRDefault="00DE1ECA" w:rsidP="00DE1ECA">
            <w:pPr>
              <w:bidi w:val="0"/>
              <w:spacing w:after="0" w:line="240" w:lineRule="auto"/>
              <w:rPr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4"/>
                <w:szCs w:val="4"/>
              </w:rPr>
              <w:t xml:space="preserve">                                                                                                      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DE1ECA" w:rsidRDefault="00DE1ECA" w:rsidP="00DE1ECA">
            <w:pPr>
              <w:bidi w:val="0"/>
              <w:spacing w:after="0" w:line="240" w:lineRule="auto"/>
              <w:rPr>
                <w:b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 xml:space="preserve"> (Book):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Ch.1</w:t>
            </w:r>
            <w:r>
              <w:rPr>
                <w:bCs/>
                <w:color w:val="000000"/>
                <w:sz w:val="18"/>
                <w:szCs w:val="18"/>
              </w:rPr>
              <w:t xml:space="preserve"> (p. 10 &amp; 13), </w:t>
            </w:r>
            <w:r>
              <w:rPr>
                <w:b/>
                <w:color w:val="000000"/>
                <w:sz w:val="18"/>
                <w:szCs w:val="18"/>
              </w:rPr>
              <w:t>Ch. 6</w:t>
            </w:r>
            <w:r>
              <w:rPr>
                <w:bCs/>
                <w:color w:val="000000"/>
                <w:sz w:val="18"/>
                <w:szCs w:val="18"/>
              </w:rPr>
              <w:t xml:space="preserve"> (p. 109 – 110 – 111), </w:t>
            </w:r>
            <w:r>
              <w:rPr>
                <w:b/>
                <w:color w:val="000000"/>
                <w:sz w:val="18"/>
                <w:szCs w:val="18"/>
              </w:rPr>
              <w:t>Ch. 7</w:t>
            </w:r>
            <w:r>
              <w:rPr>
                <w:bCs/>
                <w:color w:val="000000"/>
                <w:sz w:val="18"/>
                <w:szCs w:val="18"/>
              </w:rPr>
              <w:t xml:space="preserve"> (p. 131 – 132)</w:t>
            </w:r>
          </w:p>
          <w:p w:rsidR="00DE1ECA" w:rsidRDefault="00DE1ECA" w:rsidP="00DE1ECA">
            <w:pPr>
              <w:jc w:val="right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13/4/1434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23/2/2013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bidi w:val="0"/>
              <w:spacing w:after="0" w:line="240" w:lineRule="auto"/>
              <w:rPr>
                <w:rFonts w:ascii="Calibri" w:eastAsia="Calibri" w:hAnsi="Calibri" w:cs="Arial"/>
                <w:bCs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(Book Ch. 8 / Booklet):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Process essay (sample in class + 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jc w:val="right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20/4/1434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2/3/2013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bidi w:val="0"/>
              <w:spacing w:after="0" w:line="240" w:lineRule="auto"/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(Book Ch. 10 / Booklet):</w:t>
            </w:r>
            <w:r>
              <w:rPr>
                <w:bCs/>
                <w:color w:val="000000"/>
                <w:sz w:val="18"/>
                <w:szCs w:val="18"/>
              </w:rPr>
              <w:t xml:space="preserve"> Problem-Solution Essay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(sample in class + 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pStyle w:val="NoSpacing"/>
              <w:bidi w:val="0"/>
              <w:spacing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DE1ECA" w:rsidRPr="00DE1ECA" w:rsidTr="00C50E4E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27/4/1434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9/3/2013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pStyle w:val="NoSpacing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E1ECA">
              <w:rPr>
                <w:rFonts w:asciiTheme="minorHAnsi" w:hAnsiTheme="minorHAnsi" w:cstheme="minorHAnsi"/>
                <w:b/>
                <w:color w:val="C00000"/>
              </w:rPr>
              <w:t xml:space="preserve">First mid-term exam </w:t>
            </w:r>
          </w:p>
        </w:tc>
      </w:tr>
      <w:tr w:rsidR="00DE1ECA" w:rsidRPr="00DE1ECA" w:rsidTr="00C50E4E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4/5/1434</w:t>
            </w: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16/3/2013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Arial"/>
                <w:b/>
                <w:sz w:val="20"/>
                <w:szCs w:val="20"/>
              </w:rPr>
              <w:t>Revision</w:t>
            </w:r>
          </w:p>
        </w:tc>
      </w:tr>
      <w:tr w:rsidR="00DE1ECA" w:rsidRPr="00DE1ECA" w:rsidTr="00C50E4E">
        <w:trPr>
          <w:trHeight w:val="438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000000"/>
                <w:sz w:val="18"/>
                <w:szCs w:val="18"/>
                <w:lang w:eastAsia="en-GB"/>
              </w:rPr>
              <w:t>11/5/1434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000000"/>
                <w:sz w:val="18"/>
                <w:szCs w:val="18"/>
                <w:rtl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000000"/>
                <w:sz w:val="18"/>
                <w:szCs w:val="18"/>
              </w:rPr>
              <w:t>23/3/2013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Break</w:t>
            </w: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18/5/1434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30/3/2013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bidi w:val="0"/>
              <w:spacing w:after="0" w:line="240" w:lineRule="auto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(From now on Booklet only):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What Is a Research Paper?  </w:t>
            </w:r>
          </w:p>
          <w:p w:rsidR="00DE1ECA" w:rsidRDefault="00DE1ECA" w:rsidP="00DE1ECA">
            <w:pPr>
              <w:spacing w:after="0" w:line="240" w:lineRule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Choosing a Strong Research Topic </w:t>
            </w:r>
            <w:r>
              <w:rPr>
                <w:bCs/>
                <w:color w:val="000000"/>
                <w:sz w:val="18"/>
                <w:szCs w:val="18"/>
              </w:rPr>
              <w:sym w:font="Wingdings" w:char="F0E8"/>
            </w:r>
            <w:r>
              <w:rPr>
                <w:bCs/>
                <w:color w:val="000000"/>
                <w:sz w:val="18"/>
                <w:szCs w:val="18"/>
              </w:rPr>
              <w:t xml:space="preserve"> Preliminary Research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spacing w:after="0" w:line="240" w:lineRule="auto"/>
              <w:rPr>
                <w:bCs/>
                <w:color w:val="000000"/>
                <w:sz w:val="4"/>
                <w:szCs w:val="4"/>
              </w:rPr>
            </w:pPr>
          </w:p>
          <w:p w:rsidR="00DE1ECA" w:rsidRDefault="00DE1ECA" w:rsidP="00DE1ECA">
            <w:pPr>
              <w:spacing w:after="0" w:line="240" w:lineRule="auto"/>
              <w:jc w:val="right"/>
              <w:rPr>
                <w:rFonts w:ascii="Calibri" w:eastAsia="Calibri" w:hAnsi="Calibri" w:cs="Arial"/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4"/>
                <w:szCs w:val="4"/>
              </w:rPr>
              <w:t xml:space="preserve">                                                                                                      </w:t>
            </w: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25/5/1434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6/4/2013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spacing w:line="240" w:lineRule="auto"/>
              <w:jc w:val="center"/>
              <w:rPr>
                <w:rFonts w:ascii="Calibri" w:eastAsia="Calibri" w:hAnsi="Calibri" w:cs="Arial" w:hint="cs"/>
                <w:rtl/>
              </w:rPr>
            </w:pPr>
            <w:r w:rsidRPr="00DE1ECA">
              <w:rPr>
                <w:b/>
                <w:color w:val="C00000"/>
              </w:rPr>
              <w:t>Second</w:t>
            </w:r>
            <w:r w:rsidRPr="00DE1ECA">
              <w:rPr>
                <w:rFonts w:cstheme="minorHAnsi"/>
                <w:b/>
                <w:color w:val="C00000"/>
              </w:rPr>
              <w:t xml:space="preserve"> mid-term exam</w:t>
            </w:r>
            <w:bookmarkStart w:id="0" w:name="_GoBack"/>
            <w:bookmarkEnd w:id="0"/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3/6/1434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13/4/2013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Searching the Internet for Information (Different Types of Sources)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rFonts w:hint="cs"/>
                <w:bCs/>
                <w:color w:val="000000"/>
                <w:sz w:val="18"/>
                <w:szCs w:val="18"/>
                <w:rtl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Sources of Information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2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Google Book Search +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EBSCOHost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Tutorials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10/6/1434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20/4/2013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/>
                <w:sz w:val="4"/>
                <w:szCs w:val="4"/>
              </w:rPr>
            </w:pPr>
          </w:p>
          <w:p w:rsidR="00DE1ECA" w:rsidRDefault="00DE1ECA" w:rsidP="00DE1ECA">
            <w:pPr>
              <w:spacing w:after="0" w:line="240" w:lineRule="auto"/>
              <w:jc w:val="center"/>
              <w:rPr>
                <w:b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>Introduction to MLA Formatting and Style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b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Citing Your Sources: MLA Style In-text Citations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17/6/1434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27/4/2013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MLA Style Full Citations (i.e. In the </w:t>
            </w:r>
            <w:r>
              <w:rPr>
                <w:b/>
                <w:color w:val="000000"/>
                <w:sz w:val="18"/>
                <w:szCs w:val="18"/>
              </w:rPr>
              <w:t>Works Cited</w:t>
            </w:r>
            <w:r>
              <w:rPr>
                <w:bCs/>
                <w:color w:val="000000"/>
                <w:sz w:val="18"/>
                <w:szCs w:val="18"/>
              </w:rPr>
              <w:t xml:space="preserve"> list)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Summarizing, Quoting, and Paraphrasing + Plagiarism</w:t>
            </w:r>
          </w:p>
          <w:p w:rsidR="00DE1ECA" w:rsidRDefault="00DE1ECA" w:rsidP="00DE1ECA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24/6/1434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4/5/2013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E1ECA" w:rsidRDefault="00DE1ECA" w:rsidP="00DE1ECA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Organizing Your Research Paper</w:t>
            </w:r>
          </w:p>
          <w:p w:rsidR="00DE1ECA" w:rsidRDefault="00DE1ECA" w:rsidP="00DE1ECA">
            <w:pPr>
              <w:spacing w:after="0"/>
              <w:jc w:val="center"/>
              <w:rPr>
                <w:bCs/>
                <w:color w:val="000000"/>
                <w:sz w:val="18"/>
                <w:szCs w:val="18"/>
                <w:rtl/>
              </w:rPr>
            </w:pPr>
            <w:r>
              <w:rPr>
                <w:bCs/>
                <w:color w:val="000000"/>
                <w:sz w:val="18"/>
                <w:szCs w:val="18"/>
              </w:rPr>
              <w:t>Type of Content -  Introduction, Body Paragraphs, and Conclusion</w:t>
            </w:r>
          </w:p>
          <w:p w:rsidR="00DE1ECA" w:rsidRDefault="00DE1ECA" w:rsidP="00DE1ECA">
            <w:pPr>
              <w:spacing w:after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Checking Research Writing Progress</w:t>
            </w:r>
            <w:r>
              <w:rPr>
                <w:bCs/>
                <w:color w:val="000000"/>
                <w:sz w:val="18"/>
                <w:szCs w:val="18"/>
              </w:rPr>
              <w:t>: Free Discussion</w:t>
            </w:r>
          </w:p>
          <w:p w:rsidR="00DE1ECA" w:rsidRDefault="00DE1ECA" w:rsidP="00DE1ECA">
            <w:pPr>
              <w:bidi w:val="0"/>
              <w:spacing w:after="0" w:line="240" w:lineRule="auto"/>
              <w:jc w:val="center"/>
              <w:rPr>
                <w:bCs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(HW: Writing Your Final Research Paper + CD –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8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DE1ECA" w:rsidRDefault="00DE1ECA" w:rsidP="00DE1ECA">
            <w:pPr>
              <w:spacing w:after="0"/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15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1/7/1434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rtl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11/5/2013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>Deadline: Sat.,1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>1</w:t>
            </w: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  <w:vertAlign w:val="superscript"/>
              </w:rPr>
              <w:t>th</w:t>
            </w: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 xml:space="preserve"> of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>May</w:t>
            </w: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 xml:space="preserve"> - 12:00 pm</w:t>
            </w:r>
          </w:p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both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 xml:space="preserve">16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8/7/1434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rtl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</w:rPr>
              <w:t>11/5/2013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Oral &amp; make-up exams</w:t>
            </w:r>
          </w:p>
        </w:tc>
      </w:tr>
      <w:tr w:rsidR="00DE1ECA" w:rsidRPr="00DE1ECA" w:rsidTr="00C50E4E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Maiandra GD" w:eastAsia="Calibri" w:hAnsi="Maiandra GD" w:cs="Arial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Arial"/>
                <w:sz w:val="18"/>
                <w:szCs w:val="18"/>
                <w:lang w:eastAsia="en-GB"/>
              </w:rPr>
              <w:t>8/7/1434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E1ECA" w:rsidRPr="00DE1ECA" w:rsidRDefault="00DE1ECA" w:rsidP="00DE1ECA">
            <w:pPr>
              <w:bidi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General exams</w:t>
            </w:r>
          </w:p>
        </w:tc>
      </w:tr>
      <w:tr w:rsidR="00DE1ECA" w:rsidRPr="00DE1ECA" w:rsidTr="00C50E4E">
        <w:trPr>
          <w:trHeight w:val="478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color w:val="FF0000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FFFFFF"/>
                <w:sz w:val="18"/>
                <w:szCs w:val="18"/>
                <w:lang w:eastAsia="en-GB"/>
              </w:rPr>
              <w:t>18+</w:t>
            </w: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FFFFFF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</w:tcPr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</w:rPr>
            </w:pPr>
          </w:p>
          <w:p w:rsidR="00DE1ECA" w:rsidRPr="00DE1ECA" w:rsidRDefault="00DE1ECA" w:rsidP="00DE1ECA">
            <w:pPr>
              <w:bidi w:val="0"/>
              <w:spacing w:after="0"/>
              <w:jc w:val="center"/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</w:rPr>
            </w:pPr>
            <w:r w:rsidRPr="00DE1ECA">
              <w:rPr>
                <w:rFonts w:ascii="Cambria" w:eastAsia="Calibri" w:hAnsi="Cambria" w:cs="Calibri"/>
                <w:b/>
                <w:bCs/>
                <w:color w:val="C00000"/>
                <w:sz w:val="18"/>
                <w:szCs w:val="18"/>
              </w:rPr>
              <w:t>Final Exams</w:t>
            </w:r>
          </w:p>
        </w:tc>
      </w:tr>
      <w:tr w:rsidR="00DE1ECA" w:rsidRPr="00DE1ECA" w:rsidTr="00C50E4E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DE1ECA" w:rsidRPr="00DE1ECA" w:rsidRDefault="00DE1ECA" w:rsidP="00DE1ECA">
            <w:pPr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</w:pP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 xml:space="preserve">     1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 xml:space="preserve"> In-term Exam: 2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3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pts.                  2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 xml:space="preserve"> In-term Exam: 2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3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 xml:space="preserve"> pts.                 Class work: 1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>4</w:t>
            </w:r>
            <w:r w:rsidRPr="00DE1ECA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</w:rPr>
              <w:t xml:space="preserve"> pts.            Final Exam: 40 pts.  </w:t>
            </w:r>
          </w:p>
        </w:tc>
      </w:tr>
    </w:tbl>
    <w:p w:rsidR="00DE1ECA" w:rsidRPr="00DE1ECA" w:rsidRDefault="00DE1ECA" w:rsidP="00DE1ECA">
      <w:pPr>
        <w:jc w:val="right"/>
        <w:rPr>
          <w:rFonts w:ascii="Calibri" w:eastAsia="Calibri" w:hAnsi="Calibri" w:cs="Times New Roman"/>
          <w:b/>
          <w:bCs/>
          <w:color w:val="993300"/>
          <w:sz w:val="28"/>
          <w:szCs w:val="28"/>
          <w:u w:val="single"/>
          <w:rtl/>
        </w:rPr>
      </w:pPr>
    </w:p>
    <w:p w:rsidR="00CC62CD" w:rsidRPr="00DE1ECA" w:rsidRDefault="00DE1ECA" w:rsidP="00DE1ECA">
      <w:pPr>
        <w:bidi w:val="0"/>
        <w:rPr>
          <w:color w:val="C00000"/>
        </w:rPr>
      </w:pPr>
      <w:r w:rsidRPr="00DE1ECA">
        <w:rPr>
          <w:rFonts w:ascii="Calibri" w:eastAsia="Calibri" w:hAnsi="Calibri" w:cs="Times New Roman"/>
          <w:b/>
          <w:bCs/>
          <w:color w:val="C00000"/>
          <w:sz w:val="28"/>
          <w:szCs w:val="28"/>
          <w:u w:val="single"/>
        </w:rPr>
        <w:t>Very Important Note:</w:t>
      </w:r>
    </w:p>
    <w:p w:rsidR="00DE1ECA" w:rsidRPr="00DE1ECA" w:rsidRDefault="00DE1ECA" w:rsidP="00DE1ECA">
      <w:pPr>
        <w:bidi w:val="0"/>
      </w:pPr>
      <w:r w:rsidRPr="00DE1ECA"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DE1ECA" w:rsidRPr="00DE1ECA" w:rsidRDefault="00DE1ECA" w:rsidP="00DE1ECA">
      <w:pPr>
        <w:bidi w:val="0"/>
        <w:rPr>
          <w:b/>
          <w:bCs/>
          <w:u w:val="single"/>
        </w:rPr>
      </w:pPr>
      <w:r w:rsidRPr="00DE1ECA">
        <w:rPr>
          <w:b/>
          <w:bCs/>
          <w:u w:val="single"/>
        </w:rPr>
        <w:t xml:space="preserve">Required material: </w:t>
      </w:r>
    </w:p>
    <w:p w:rsidR="00DE1ECA" w:rsidRPr="00DE1ECA" w:rsidRDefault="00DE1ECA" w:rsidP="00DE1ECA">
      <w:pPr>
        <w:bidi w:val="0"/>
      </w:pPr>
      <w:r w:rsidRPr="00DE1ECA">
        <w:t>1) Mosaic 2 Writing   Middle East Edition Silver Edition.</w:t>
      </w:r>
    </w:p>
    <w:p w:rsidR="00DE1ECA" w:rsidRPr="00DE1ECA" w:rsidRDefault="00DE1ECA" w:rsidP="00DE1ECA">
      <w:pPr>
        <w:bidi w:val="0"/>
      </w:pPr>
      <w:r w:rsidRPr="00DE1ECA">
        <w:t>2) Supplementary booklet.</w:t>
      </w:r>
    </w:p>
    <w:p w:rsidR="00DE1ECA" w:rsidRPr="00DE1ECA" w:rsidRDefault="00DE1ECA" w:rsidP="00DE1ECA">
      <w:pPr>
        <w:bidi w:val="0"/>
      </w:pPr>
    </w:p>
    <w:p w:rsidR="00DE1ECA" w:rsidRPr="00DE1ECA" w:rsidRDefault="00DE1ECA" w:rsidP="00DE1ECA">
      <w:pPr>
        <w:bidi w:val="0"/>
        <w:rPr>
          <w:b/>
          <w:bCs/>
          <w:u w:val="single"/>
        </w:rPr>
      </w:pPr>
      <w:r w:rsidRPr="00DE1ECA">
        <w:rPr>
          <w:b/>
          <w:bCs/>
          <w:u w:val="single"/>
        </w:rPr>
        <w:t xml:space="preserve">Email: </w:t>
      </w:r>
    </w:p>
    <w:p w:rsidR="00DE1ECA" w:rsidRPr="00DE1ECA" w:rsidRDefault="00DE1ECA" w:rsidP="00DE1ECA">
      <w:pPr>
        <w:bidi w:val="0"/>
        <w:rPr>
          <w:b/>
          <w:bCs/>
          <w:color w:val="4F81BD" w:themeColor="accent1"/>
          <w:u w:val="single"/>
        </w:rPr>
      </w:pPr>
      <w:r w:rsidRPr="00DE1ECA">
        <w:rPr>
          <w:b/>
          <w:bCs/>
          <w:color w:val="4F81BD" w:themeColor="accent1"/>
          <w:u w:val="single"/>
        </w:rPr>
        <w:t>b.mohsen@hotmail.com</w:t>
      </w:r>
    </w:p>
    <w:p w:rsidR="00DE1ECA" w:rsidRPr="00DE1ECA" w:rsidRDefault="00DE1ECA" w:rsidP="00DE1ECA">
      <w:pPr>
        <w:bidi w:val="0"/>
      </w:pPr>
      <w:r w:rsidRPr="00DE1ECA">
        <w:t xml:space="preserve">Mrs. </w:t>
      </w:r>
      <w:proofErr w:type="spellStart"/>
      <w:r w:rsidRPr="00DE1ECA">
        <w:t>Bedoor</w:t>
      </w:r>
      <w:proofErr w:type="spellEnd"/>
      <w:r w:rsidRPr="00DE1ECA">
        <w:t xml:space="preserve"> Al-Abdul Mohsen </w:t>
      </w:r>
    </w:p>
    <w:p w:rsidR="00DE1ECA" w:rsidRPr="00DE1ECA" w:rsidRDefault="00DE1ECA" w:rsidP="00DE1ECA">
      <w:pPr>
        <w:bidi w:val="0"/>
      </w:pPr>
      <w:r>
        <w:t>All the best</w:t>
      </w:r>
    </w:p>
    <w:p w:rsidR="00DE1ECA" w:rsidRDefault="00DE1ECA" w:rsidP="00DE1ECA">
      <w:pPr>
        <w:bidi w:val="0"/>
      </w:pPr>
    </w:p>
    <w:sectPr w:rsidR="00DE1ECA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CA"/>
    <w:rsid w:val="00A87A98"/>
    <w:rsid w:val="00CC62CD"/>
    <w:rsid w:val="00D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ECA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1ECA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2013-01-28T10:03:00Z</dcterms:created>
  <dcterms:modified xsi:type="dcterms:W3CDTF">2013-01-28T10:15:00Z</dcterms:modified>
</cp:coreProperties>
</file>