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37" w:rsidRDefault="006F3E37" w:rsidP="006F3E37">
      <w:pPr>
        <w:rPr>
          <w:sz w:val="32"/>
          <w:szCs w:val="32"/>
          <w:rtl/>
        </w:rPr>
      </w:pPr>
      <w:r w:rsidRPr="00CF63E0">
        <w:rPr>
          <w:rFonts w:hint="cs"/>
          <w:sz w:val="32"/>
          <w:szCs w:val="32"/>
          <w:rtl/>
        </w:rPr>
        <w:t xml:space="preserve">أعداد الطالبه :نهي </w:t>
      </w:r>
      <w:proofErr w:type="spellStart"/>
      <w:r w:rsidRPr="00CF63E0">
        <w:rPr>
          <w:rFonts w:hint="cs"/>
          <w:sz w:val="32"/>
          <w:szCs w:val="32"/>
          <w:rtl/>
        </w:rPr>
        <w:t>عبدالله</w:t>
      </w:r>
      <w:proofErr w:type="spellEnd"/>
      <w:r w:rsidRPr="00CF63E0">
        <w:rPr>
          <w:rFonts w:hint="cs"/>
          <w:sz w:val="32"/>
          <w:szCs w:val="32"/>
          <w:rtl/>
        </w:rPr>
        <w:t xml:space="preserve"> </w:t>
      </w:r>
      <w:proofErr w:type="spellStart"/>
      <w:r w:rsidRPr="00CF63E0">
        <w:rPr>
          <w:rFonts w:hint="cs"/>
          <w:sz w:val="32"/>
          <w:szCs w:val="32"/>
          <w:rtl/>
        </w:rPr>
        <w:t>الشريمي</w:t>
      </w:r>
      <w:proofErr w:type="spellEnd"/>
      <w:r w:rsidRPr="00CF63E0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</w:p>
    <w:p w:rsidR="006F3E37" w:rsidRPr="00CF63E0" w:rsidRDefault="006F3E37" w:rsidP="006F3E37">
      <w:pPr>
        <w:jc w:val="both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الرقم</w:t>
      </w:r>
      <w:proofErr w:type="gramEnd"/>
      <w:r>
        <w:rPr>
          <w:rFonts w:hint="cs"/>
          <w:sz w:val="32"/>
          <w:szCs w:val="32"/>
          <w:rtl/>
        </w:rPr>
        <w:t xml:space="preserve"> </w:t>
      </w:r>
      <w:r w:rsidRPr="00CF63E0">
        <w:rPr>
          <w:rFonts w:hint="cs"/>
          <w:sz w:val="32"/>
          <w:szCs w:val="32"/>
          <w:rtl/>
        </w:rPr>
        <w:t>الجامعي:428202741</w:t>
      </w:r>
    </w:p>
    <w:p w:rsidR="006F3E37" w:rsidRDefault="006F3E37" w:rsidP="006F3E37">
      <w:pPr>
        <w:rPr>
          <w:sz w:val="32"/>
          <w:szCs w:val="32"/>
          <w:rtl/>
        </w:rPr>
      </w:pPr>
      <w:r w:rsidRPr="00CF63E0">
        <w:rPr>
          <w:rFonts w:hint="cs"/>
          <w:sz w:val="32"/>
          <w:szCs w:val="32"/>
          <w:rtl/>
        </w:rPr>
        <w:t>الماده:المتكلمون والرد علي</w:t>
      </w:r>
      <w:r>
        <w:rPr>
          <w:rFonts w:hint="cs"/>
          <w:sz w:val="32"/>
          <w:szCs w:val="32"/>
          <w:rtl/>
        </w:rPr>
        <w:t xml:space="preserve">هم -ب                  </w:t>
      </w:r>
    </w:p>
    <w:p w:rsidR="006F3E37" w:rsidRDefault="006F3E37" w:rsidP="006F3E37">
      <w:pPr>
        <w:rPr>
          <w:sz w:val="32"/>
          <w:szCs w:val="32"/>
          <w:rtl/>
        </w:rPr>
      </w:pPr>
      <w:r w:rsidRPr="00CF63E0">
        <w:rPr>
          <w:rFonts w:hint="cs"/>
          <w:sz w:val="32"/>
          <w:szCs w:val="32"/>
          <w:rtl/>
        </w:rPr>
        <w:t>الشعبه :2979</w:t>
      </w:r>
    </w:p>
    <w:p w:rsidR="004A1F89" w:rsidRPr="004A1F89" w:rsidRDefault="004A1F89" w:rsidP="006F3E37">
      <w:pPr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>(التعامل مع المبتدعه في مقام الدعوه)</w:t>
      </w:r>
    </w:p>
    <w:p w:rsidR="004A1F89" w:rsidRPr="004A1F89" w:rsidRDefault="006F3E37" w:rsidP="004A1F89">
      <w:pPr>
        <w:rPr>
          <w:rFonts w:asciiTheme="minorBidi" w:hAnsiTheme="minorBidi"/>
          <w:color w:val="000000" w:themeColor="text1"/>
          <w:sz w:val="28"/>
          <w:szCs w:val="28"/>
          <w:rtl/>
        </w:rPr>
      </w:pPr>
      <w:r w:rsidRPr="004A1F89">
        <w:rPr>
          <w:rFonts w:asciiTheme="minorBidi" w:hAnsiTheme="minorBidi"/>
          <w:color w:val="FF0000"/>
          <w:sz w:val="28"/>
          <w:szCs w:val="28"/>
          <w:rtl/>
        </w:rPr>
        <w:t xml:space="preserve">قال تعالى </w:t>
      </w:r>
      <w:proofErr w:type="spellStart"/>
      <w:r w:rsidRPr="004A1F89">
        <w:rPr>
          <w:rFonts w:asciiTheme="minorBidi" w:hAnsiTheme="minorBidi"/>
          <w:color w:val="FF0000"/>
          <w:sz w:val="28"/>
          <w:szCs w:val="28"/>
          <w:rtl/>
        </w:rPr>
        <w:t>{</w:t>
      </w:r>
      <w:proofErr w:type="spellEnd"/>
      <w:r w:rsidRPr="004A1F89">
        <w:rPr>
          <w:rFonts w:asciiTheme="minorBidi" w:hAnsiTheme="minorBidi"/>
          <w:color w:val="FF0000"/>
          <w:sz w:val="28"/>
          <w:szCs w:val="28"/>
          <w:rtl/>
        </w:rPr>
        <w:t xml:space="preserve"> </w:t>
      </w:r>
      <w:proofErr w:type="spellStart"/>
      <w:r w:rsidRPr="004A1F89">
        <w:rPr>
          <w:rFonts w:asciiTheme="minorBidi" w:hAnsiTheme="minorBidi"/>
          <w:color w:val="FF0000"/>
          <w:sz w:val="28"/>
          <w:szCs w:val="28"/>
          <w:rtl/>
        </w:rPr>
        <w:t>يَاأَيُّهَا</w:t>
      </w:r>
      <w:proofErr w:type="spellEnd"/>
      <w:r w:rsidRPr="004A1F89">
        <w:rPr>
          <w:rFonts w:asciiTheme="minorBidi" w:hAnsiTheme="minorBidi"/>
          <w:color w:val="FF0000"/>
          <w:sz w:val="28"/>
          <w:szCs w:val="28"/>
          <w:rtl/>
        </w:rPr>
        <w:t xml:space="preserve"> النَّاسُ اتَّقُوا رَبَّكُمُ الَّذِي خَلَقَكُمْ مِنْ نَفْسٍ وَاحِدَةٍ وَخَلَقَ مِنْهَا زَوْجَهَا وَبَثَّ مِنْهُمَا رِجَالًا كَثِيرًا وَنِسَاءً وَاتَّقُوا اللَّهَ الَّذِي تَسَاءَلُونَ </w:t>
      </w:r>
      <w:proofErr w:type="spellStart"/>
      <w:r w:rsidRPr="004A1F89">
        <w:rPr>
          <w:rFonts w:asciiTheme="minorBidi" w:hAnsiTheme="minorBidi"/>
          <w:color w:val="FF0000"/>
          <w:sz w:val="28"/>
          <w:szCs w:val="28"/>
          <w:rtl/>
        </w:rPr>
        <w:t>بِهِ</w:t>
      </w:r>
      <w:proofErr w:type="spellEnd"/>
      <w:r w:rsidRPr="004A1F89">
        <w:rPr>
          <w:rFonts w:asciiTheme="minorBidi" w:hAnsiTheme="minorBidi"/>
          <w:color w:val="FF0000"/>
          <w:sz w:val="28"/>
          <w:szCs w:val="28"/>
          <w:rtl/>
        </w:rPr>
        <w:t xml:space="preserve"> وَالْأَرْحَامَ إِنَّ اللَّهَ كَانَ عَلَيْكُمْ رَقِيبًا </w:t>
      </w:r>
      <w:proofErr w:type="spellStart"/>
      <w:r w:rsidRPr="004A1F89">
        <w:rPr>
          <w:rFonts w:asciiTheme="minorBidi" w:hAnsiTheme="minorBidi"/>
          <w:color w:val="FF0000"/>
          <w:sz w:val="28"/>
          <w:szCs w:val="28"/>
          <w:rtl/>
        </w:rPr>
        <w:t>}</w:t>
      </w:r>
      <w:proofErr w:type="spellEnd"/>
      <w:r w:rsidRPr="004A1F89">
        <w:rPr>
          <w:rFonts w:asciiTheme="minorBidi" w:hAnsiTheme="minorBidi"/>
          <w:color w:val="FF0000"/>
          <w:sz w:val="28"/>
          <w:szCs w:val="28"/>
          <w:rtl/>
        </w:rPr>
        <w:t xml:space="preserve"> </w:t>
      </w:r>
      <w:r w:rsidR="004A1F89" w:rsidRPr="004A1F89">
        <w:rPr>
          <w:rFonts w:asciiTheme="minorBidi" w:hAnsiTheme="minorBidi"/>
          <w:color w:val="FF0000"/>
          <w:sz w:val="28"/>
          <w:szCs w:val="28"/>
          <w:rtl/>
        </w:rPr>
        <w:br/>
      </w:r>
      <w:r w:rsidR="004A1F89" w:rsidRPr="004A1F89">
        <w:rPr>
          <w:rFonts w:asciiTheme="minorBidi" w:hAnsiTheme="minorBidi"/>
          <w:color w:val="000000" w:themeColor="text1"/>
          <w:sz w:val="28"/>
          <w:szCs w:val="28"/>
          <w:rtl/>
        </w:rPr>
        <w:t xml:space="preserve">قال صلى الله عليه و سلم </w:t>
      </w:r>
      <w:proofErr w:type="spellStart"/>
      <w:r w:rsidR="004A1F89" w:rsidRPr="004A1F89">
        <w:rPr>
          <w:rFonts w:asciiTheme="minorBidi" w:hAnsiTheme="minorBidi"/>
          <w:color w:val="000000" w:themeColor="text1"/>
          <w:sz w:val="28"/>
          <w:szCs w:val="28"/>
          <w:rtl/>
        </w:rPr>
        <w:t>:</w:t>
      </w:r>
      <w:proofErr w:type="spellEnd"/>
      <w:r w:rsidR="004A1F89" w:rsidRPr="004A1F89">
        <w:rPr>
          <w:rFonts w:asciiTheme="minorBidi" w:hAnsiTheme="minorBidi"/>
          <w:color w:val="000000" w:themeColor="text1"/>
          <w:sz w:val="28"/>
          <w:szCs w:val="28"/>
          <w:rtl/>
        </w:rPr>
        <w:t xml:space="preserve"> </w:t>
      </w:r>
      <w:proofErr w:type="spellStart"/>
      <w:r w:rsidR="004A1F89" w:rsidRPr="004A1F89">
        <w:rPr>
          <w:rFonts w:asciiTheme="minorBidi" w:hAnsiTheme="minorBidi"/>
          <w:color w:val="000000" w:themeColor="text1"/>
          <w:sz w:val="28"/>
          <w:szCs w:val="28"/>
          <w:rtl/>
        </w:rPr>
        <w:t>((</w:t>
      </w:r>
      <w:proofErr w:type="spellEnd"/>
      <w:r w:rsidR="004A1F89" w:rsidRPr="004A1F89">
        <w:rPr>
          <w:rFonts w:asciiTheme="minorBidi" w:hAnsiTheme="minorBidi"/>
          <w:color w:val="000000" w:themeColor="text1"/>
          <w:sz w:val="28"/>
          <w:szCs w:val="28"/>
          <w:rtl/>
        </w:rPr>
        <w:t xml:space="preserve"> بدأ الإسلام غريبا وسيعود كما بدأ غريبا . فطوبى للغرباء</w:t>
      </w:r>
      <w:proofErr w:type="spellStart"/>
      <w:r w:rsidR="004A1F89" w:rsidRPr="004A1F89">
        <w:rPr>
          <w:rFonts w:asciiTheme="minorBidi" w:hAnsiTheme="minorBidi"/>
          <w:color w:val="000000" w:themeColor="text1"/>
          <w:sz w:val="28"/>
          <w:szCs w:val="28"/>
          <w:rtl/>
        </w:rPr>
        <w:t>))</w:t>
      </w:r>
      <w:proofErr w:type="spellEnd"/>
    </w:p>
    <w:p w:rsidR="006F3E37" w:rsidRPr="004A1F89" w:rsidRDefault="006F3E37" w:rsidP="004A1F89">
      <w:pPr>
        <w:rPr>
          <w:rFonts w:asciiTheme="minorBidi" w:hAnsiTheme="minorBidi"/>
          <w:color w:val="000000" w:themeColor="text1"/>
          <w:sz w:val="28"/>
          <w:szCs w:val="28"/>
          <w:rtl/>
        </w:rPr>
      </w:pPr>
      <w:r w:rsidRPr="006F3E37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إن من أخطر ما يمر على المسلم صاحب السنة </w:t>
      </w:r>
      <w:proofErr w:type="spellStart"/>
      <w:r w:rsidRPr="006F3E37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،</w:t>
      </w:r>
      <w:proofErr w:type="spellEnd"/>
      <w:r w:rsidRPr="006F3E37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هو ما يكيده أهل الأهواء والبدع ذلك أنهم اتصفوا من زمن بعيد بالمكر والكيد لأهل السنة فهم على مر الأزمان كانوا يتخذون المكر و الحيل </w:t>
      </w:r>
      <w:proofErr w:type="spellStart"/>
      <w:r w:rsidRPr="006F3E37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،</w:t>
      </w:r>
      <w:proofErr w:type="spellEnd"/>
      <w:r w:rsidRPr="006F3E37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ويخادعون أهل السنة ما استطاعوا لذلك سبيلاً و في هذه الأزمان وما أشبه الليلة بالبارحة هم كذلك أيضاً ربما يتعايشون مع أهل السنة ويدّعون السنة و مع هذا فهم في حقيقة أمرهم حرباً على السنة </w:t>
      </w:r>
    </w:p>
    <w:p w:rsidR="004A1F89" w:rsidRPr="004A1F89" w:rsidRDefault="00335759" w:rsidP="004A1F89">
      <w:pPr>
        <w:ind w:left="360"/>
        <w:rPr>
          <w:rFonts w:asciiTheme="minorBidi" w:eastAsia="Times New Roman" w:hAnsiTheme="minorBidi"/>
          <w:color w:val="000000" w:themeColor="text1"/>
          <w:sz w:val="28"/>
          <w:szCs w:val="28"/>
          <w:rtl/>
        </w:rPr>
      </w:pPr>
      <w:r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 xml:space="preserve">إن الله سبحانه وتعالى خلق الإنسان وأراد أن يبتليه وأن </w:t>
      </w:r>
      <w:proofErr w:type="spellStart"/>
      <w:r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>يختبره،</w:t>
      </w:r>
      <w:proofErr w:type="spellEnd"/>
      <w:r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 xml:space="preserve"> وقد ابتلى الله سبحانه وتعالى النوع الإنساني بأنواع متعددة من البلايا </w:t>
      </w:r>
      <w:proofErr w:type="spellStart"/>
      <w:r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>والامتحانات،</w:t>
      </w:r>
      <w:proofErr w:type="spellEnd"/>
      <w:r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 xml:space="preserve"> </w:t>
      </w:r>
      <w:r w:rsidR="00E23D70"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>وقد ابتلى الله سبحانه وتعالى انبيائه بالعديد من</w:t>
      </w:r>
      <w:r w:rsidR="006F3E37"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 xml:space="preserve"> </w:t>
      </w:r>
      <w:proofErr w:type="spellStart"/>
      <w:r w:rsidR="006F3E37"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>الابتلائات</w:t>
      </w:r>
      <w:proofErr w:type="spellEnd"/>
      <w:r w:rsidR="006F3E37" w:rsidRPr="004A1F89"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  <w:t xml:space="preserve"> والمحن</w:t>
      </w:r>
    </w:p>
    <w:p w:rsidR="004A1F89" w:rsidRDefault="004A1F89" w:rsidP="004A1F89">
      <w:pPr>
        <w:ind w:left="360"/>
        <w:rPr>
          <w:rFonts w:asciiTheme="minorBidi" w:eastAsia="Times New Roman" w:hAnsiTheme="minorBidi"/>
          <w:color w:val="000000" w:themeColor="text1"/>
          <w:sz w:val="28"/>
          <w:szCs w:val="28"/>
          <w:rtl/>
        </w:rPr>
      </w:pPr>
      <w:r w:rsidRPr="004A1F89">
        <w:rPr>
          <w:rFonts w:asciiTheme="minorBidi" w:eastAsia="Times New Roman" w:hAnsiTheme="minorBidi"/>
          <w:color w:val="FF0000"/>
          <w:sz w:val="28"/>
          <w:szCs w:val="28"/>
          <w:rtl/>
        </w:rPr>
        <w:t>أقول العلماء في المبتدع:</w:t>
      </w:r>
    </w:p>
    <w:p w:rsidR="006F3E37" w:rsidRPr="004A1F89" w:rsidRDefault="006F3E37" w:rsidP="004A1F89">
      <w:pPr>
        <w:ind w:left="360"/>
        <w:rPr>
          <w:rFonts w:asciiTheme="minorBidi" w:eastAsia="Times New Roman" w:hAnsiTheme="minorBidi"/>
          <w:color w:val="000000" w:themeColor="text1"/>
          <w:sz w:val="28"/>
          <w:szCs w:val="28"/>
          <w:rtl/>
        </w:rPr>
      </w:pPr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br/>
        <w:t xml:space="preserve"> قال الإمام أحمد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:(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لاغيبة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لأصحاب البدع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)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br/>
      </w:r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قال ابن أبي زمنين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:(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لم يزل أهل السنة يعيبون أهل الأهواء المضلّة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،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وينهون عن مجالستهم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،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ويُخوِفون فتنتهم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،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ويُخبرون بِخَلاقِهم ولا يرَون ذلك غيبة لهم ولا طعن فيهم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)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</w:p>
    <w:p w:rsidR="006F3E37" w:rsidRPr="00A6025D" w:rsidRDefault="006F3E37" w:rsidP="006F3E37">
      <w:pPr>
        <w:spacing w:after="100" w:line="240" w:lineRule="auto"/>
        <w:rPr>
          <w:rFonts w:asciiTheme="minorBidi" w:eastAsia="Times New Roman" w:hAnsiTheme="minorBidi"/>
          <w:color w:val="000000" w:themeColor="text1"/>
          <w:sz w:val="28"/>
          <w:szCs w:val="28"/>
          <w:rtl/>
        </w:rPr>
      </w:pPr>
      <w:r w:rsidRPr="00A6025D">
        <w:rPr>
          <w:rFonts w:asciiTheme="minorBidi" w:eastAsia="Times New Roman" w:hAnsiTheme="minorBidi"/>
          <w:color w:val="FF0000"/>
          <w:sz w:val="28"/>
          <w:szCs w:val="28"/>
          <w:rtl/>
        </w:rPr>
        <w:t>موقف السلف من المبتدعة</w:t>
      </w:r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:</w:t>
      </w:r>
    </w:p>
    <w:p w:rsidR="00335759" w:rsidRPr="004A1F89" w:rsidRDefault="006F3E37" w:rsidP="004A1F89">
      <w:pPr>
        <w:rPr>
          <w:rFonts w:asciiTheme="minorBidi" w:hAnsiTheme="minorBidi"/>
          <w:color w:val="000000" w:themeColor="text1"/>
          <w:sz w:val="28"/>
          <w:szCs w:val="28"/>
          <w:rtl/>
        </w:rPr>
      </w:pPr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أن السلف الصالح كانوا أشد الناس على المبتدعة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،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فحذروا العوام من خطرهم وأقوالهم ولله الحمد متناثرة في كتب السنة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،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ومواقفهم عديدة نذكر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منها:</w:t>
      </w:r>
      <w:proofErr w:type="spellEnd"/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br/>
      </w:r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قال الإمام أحمد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: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(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أهل البدع ما ينبغي لأحد أن يجالسهم ولا يُخالطهم ولا يأنس بهم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)</w:t>
      </w:r>
      <w:proofErr w:type="spellEnd"/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br/>
      </w:r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قال الإمام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البربهاري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: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(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إذا رأيت الرجل جالسا مع رجل من أهل الأهواء فَحَذِّره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وعرِّفه،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فإن جلس معه بعد أن علم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: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فاتَقِهِ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؛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فإنه صاحب هوى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)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br/>
      </w:r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قال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الفُضيل</w:t>
      </w:r>
      <w:proofErr w:type="spellEnd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بن 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عياض</w:t>
      </w:r>
      <w:proofErr w:type="spellEnd"/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: </w:t>
      </w:r>
      <w:proofErr w:type="spellStart"/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(</w:t>
      </w:r>
      <w:proofErr w:type="spellEnd"/>
      <w:r w:rsidR="004A1F89"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 xml:space="preserve"> </w:t>
      </w:r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ا تجلس مع صاحب بدعة فإني أخاف أن تنزل عليك اللعنة</w:t>
      </w:r>
      <w:proofErr w:type="spellStart"/>
      <w:r w:rsidRPr="004A1F89">
        <w:rPr>
          <w:rFonts w:asciiTheme="minorBidi" w:eastAsia="Times New Roman" w:hAnsiTheme="minorBidi"/>
          <w:color w:val="000000" w:themeColor="text1"/>
          <w:sz w:val="28"/>
          <w:szCs w:val="28"/>
          <w:rtl/>
        </w:rPr>
        <w:t>)</w:t>
      </w:r>
      <w:proofErr w:type="spellEnd"/>
    </w:p>
    <w:p w:rsidR="00335759" w:rsidRPr="004A1F89" w:rsidRDefault="00335759">
      <w:pPr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</w:pPr>
    </w:p>
    <w:p w:rsidR="00335759" w:rsidRPr="004A1F89" w:rsidRDefault="00335759">
      <w:pPr>
        <w:rPr>
          <w:rFonts w:asciiTheme="minorBidi" w:hAnsiTheme="minorBidi"/>
          <w:color w:val="000000" w:themeColor="text1"/>
          <w:sz w:val="28"/>
          <w:szCs w:val="28"/>
          <w:rtl/>
          <w:lang w:bidi="ar-QA"/>
        </w:rPr>
      </w:pPr>
    </w:p>
    <w:p w:rsidR="00335759" w:rsidRPr="004A1F89" w:rsidRDefault="00335759">
      <w:pPr>
        <w:rPr>
          <w:rFonts w:asciiTheme="minorBidi" w:hAnsiTheme="minorBidi"/>
          <w:color w:val="000000" w:themeColor="text1"/>
          <w:sz w:val="32"/>
          <w:szCs w:val="32"/>
          <w:rtl/>
          <w:lang w:bidi="ar-QA"/>
        </w:rPr>
      </w:pPr>
    </w:p>
    <w:p w:rsidR="004A1F89" w:rsidRPr="004A1F89" w:rsidRDefault="004A1F89" w:rsidP="004A1F89">
      <w:pPr>
        <w:rPr>
          <w:rFonts w:asciiTheme="minorBidi" w:hAnsiTheme="minorBidi"/>
          <w:color w:val="000000" w:themeColor="text1"/>
          <w:sz w:val="32"/>
          <w:szCs w:val="32"/>
          <w:rtl/>
        </w:rPr>
      </w:pPr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فالصحابة رضوان الله عليهم كانوا يواجهون أهل البدع بكل شدة وصرامة ويقمعونهم ويذلونهم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ويتبرؤن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منهم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.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br/>
        <w:t>وهذا واضح في سيرهم مع المخالفين</w:t>
      </w:r>
      <w:proofErr w:type="gram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،قال</w:t>
      </w:r>
      <w:proofErr w:type="gram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ابن القيم رحمه الله </w:t>
      </w:r>
    </w:p>
    <w:p w:rsidR="004A1F89" w:rsidRPr="004A1F89" w:rsidRDefault="004A1F89" w:rsidP="004A1F89">
      <w:pPr>
        <w:rPr>
          <w:rFonts w:asciiTheme="minorBidi" w:hAnsiTheme="minorBidi"/>
          <w:color w:val="000000" w:themeColor="text1"/>
          <w:sz w:val="32"/>
          <w:szCs w:val="32"/>
          <w:rtl/>
        </w:rPr>
      </w:pP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((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كان ابن عباس رضي الله عنهما شديداً على القدرية،وكذلك الصحابة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)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)،ومن شدة هذا الحبر البحر القدوة على المبتدعة الضُّلال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(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(عن عطاء رحمه الله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قال: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أتيت ابن عباس رضي الله عنهما وهو ينزع في زمزم قد ابتلت أسافل ثيابه فقلت:قد تُكلم في القدر.</w:t>
      </w:r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br/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قال: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أوَ قد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فعلوها؟.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br/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فقلت: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نعم.</w:t>
      </w:r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br/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قال: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((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فوالله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ما نزلت هذه الآية إلا فيهم </w:t>
      </w:r>
      <w:r w:rsidRPr="004A1F89">
        <w:rPr>
          <w:rFonts w:asciiTheme="minorBidi" w:hAnsiTheme="minorBidi" w:hint="cs"/>
          <w:color w:val="000000" w:themeColor="text1"/>
          <w:sz w:val="32"/>
          <w:szCs w:val="32"/>
          <w:rtl/>
        </w:rPr>
        <w:t>(</w:t>
      </w:r>
      <w:r w:rsidRPr="004A1F89">
        <w:rPr>
          <w:rFonts w:asciiTheme="minorBidi" w:hAnsiTheme="minorBidi"/>
          <w:color w:val="FF0000"/>
          <w:sz w:val="32"/>
          <w:szCs w:val="32"/>
          <w:rtl/>
        </w:rPr>
        <w:t xml:space="preserve">ذُوقُوا مَسَّ </w:t>
      </w:r>
      <w:proofErr w:type="spellStart"/>
      <w:r w:rsidRPr="004A1F89">
        <w:rPr>
          <w:rFonts w:asciiTheme="minorBidi" w:hAnsiTheme="minorBidi"/>
          <w:color w:val="FF0000"/>
          <w:sz w:val="32"/>
          <w:szCs w:val="32"/>
          <w:rtl/>
        </w:rPr>
        <w:t>سَقَرَ</w:t>
      </w:r>
      <w:proofErr w:type="spellEnd"/>
      <w:r w:rsidRPr="004A1F89">
        <w:rPr>
          <w:rFonts w:asciiTheme="minorBidi" w:hAnsiTheme="minorBidi"/>
          <w:color w:val="FF0000"/>
          <w:sz w:val="32"/>
          <w:szCs w:val="32"/>
          <w:rtl/>
        </w:rPr>
        <w:t xml:space="preserve"> إِنَّا كُلَّ شَيْءٍ خَلَقْنَاهُ بِقَدَرٍ</w:t>
      </w:r>
      <w:proofErr w:type="spellStart"/>
      <w:r w:rsidRPr="004A1F89">
        <w:rPr>
          <w:rFonts w:asciiTheme="minorBidi" w:hAnsiTheme="minorBidi" w:hint="cs"/>
          <w:color w:val="FF0000"/>
          <w:sz w:val="32"/>
          <w:szCs w:val="32"/>
          <w:rtl/>
        </w:rPr>
        <w:t>)</w:t>
      </w:r>
      <w:proofErr w:type="spellEnd"/>
    </w:p>
    <w:p w:rsidR="004A1F89" w:rsidRPr="004A1F89" w:rsidRDefault="004A1F89" w:rsidP="004A1F89">
      <w:pPr>
        <w:rPr>
          <w:rFonts w:asciiTheme="minorBidi" w:hAnsiTheme="minorBidi"/>
          <w:color w:val="000000" w:themeColor="text1"/>
          <w:sz w:val="32"/>
          <w:szCs w:val="32"/>
          <w:rtl/>
        </w:rPr>
      </w:pPr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أولئك شرار هذه الأمة،لا تعودوا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مرضاهم،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ولا تصلوا على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موتاهم،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إن أريتني احدهم فقأت عينيه بأصبعي هاتين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)).</w:t>
      </w:r>
      <w:proofErr w:type="spellEnd"/>
    </w:p>
    <w:p w:rsidR="00335759" w:rsidRPr="004A1F89" w:rsidRDefault="004A1F89" w:rsidP="004A1F89">
      <w:pPr>
        <w:rPr>
          <w:rFonts w:asciiTheme="minorBidi" w:hAnsiTheme="minorBidi"/>
          <w:color w:val="000000" w:themeColor="text1"/>
          <w:sz w:val="32"/>
          <w:szCs w:val="32"/>
          <w:rtl/>
        </w:rPr>
      </w:pPr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وكذلك من شدة الصحابة رضوان الله عليهم وصرامتهم مع المبتدعة يوضحه موقف الفاروق عمر بن الخطاب رضي الله عنه مع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صبيغ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بن عسل وكيف شج رأسه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بعراجين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النخل في القصة المشهورة،ولو فُعِلَ اليوم مثل هذا مع المبتدعة وهم أحوج ما يكونون إلى ذلك،لأن بدعهم أشر وأضر على الأمة،لقيل في حق فاعلها كل الأقاويل،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ولربما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كان هذا أحد الموانع من أحجام الأغلب في عدم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أستعمال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الشدة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وأظهار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التبرء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من المبتدعة حتى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لايقال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فيه أنه متشدد في دعوته،وهذا خلل أدى إلى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فشو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البدع وتنمر أهلها وتكالبهم وتكاثرهم مقابل القلة الخَيّرة التي </w:t>
      </w:r>
      <w:proofErr w:type="spellStart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>تفردة</w:t>
      </w:r>
      <w:proofErr w:type="spellEnd"/>
      <w:r w:rsidRPr="004A1F89">
        <w:rPr>
          <w:rFonts w:asciiTheme="minorBidi" w:hAnsiTheme="minorBidi"/>
          <w:color w:val="000000" w:themeColor="text1"/>
          <w:sz w:val="32"/>
          <w:szCs w:val="32"/>
          <w:rtl/>
        </w:rPr>
        <w:t xml:space="preserve"> بهذا الأسلوب،الشدة والغلظة على المبتدعة الضّلال،وهؤلاء القلة غرباء خذلهم وعاب عليهم أكثر أهل زمانهم.</w:t>
      </w:r>
    </w:p>
    <w:p w:rsidR="00335759" w:rsidRPr="004A1F89" w:rsidRDefault="00335759">
      <w:pPr>
        <w:rPr>
          <w:rFonts w:asciiTheme="minorBidi" w:hAnsiTheme="minorBidi"/>
          <w:color w:val="000000" w:themeColor="text1"/>
          <w:sz w:val="28"/>
          <w:szCs w:val="28"/>
          <w:lang w:bidi="ar-QA"/>
        </w:rPr>
      </w:pPr>
    </w:p>
    <w:sectPr w:rsidR="00335759" w:rsidRPr="004A1F89" w:rsidSect="004A1F89">
      <w:pgSz w:w="11906" w:h="16838"/>
      <w:pgMar w:top="1440" w:right="1800" w:bottom="1440" w:left="1800" w:header="708" w:footer="708" w:gutter="0"/>
      <w:pgBorders w:offsetFrom="page">
        <w:top w:val="outset" w:sz="6" w:space="24" w:color="auto"/>
        <w:left w:val="outset" w:sz="6" w:space="24" w:color="auto"/>
        <w:bottom w:val="inset" w:sz="6" w:space="24" w:color="auto"/>
        <w:right w:val="inset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B41C4"/>
    <w:multiLevelType w:val="hybridMultilevel"/>
    <w:tmpl w:val="9FD8A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D8362F"/>
    <w:multiLevelType w:val="hybridMultilevel"/>
    <w:tmpl w:val="CAC0A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59"/>
    <w:rsid w:val="00197813"/>
    <w:rsid w:val="002E49FA"/>
    <w:rsid w:val="00313E88"/>
    <w:rsid w:val="00335759"/>
    <w:rsid w:val="00382384"/>
    <w:rsid w:val="004A1F89"/>
    <w:rsid w:val="004D2724"/>
    <w:rsid w:val="005C6463"/>
    <w:rsid w:val="006F3E37"/>
    <w:rsid w:val="00AB2659"/>
    <w:rsid w:val="00BB61CA"/>
    <w:rsid w:val="00C34922"/>
    <w:rsid w:val="00E23D70"/>
    <w:rsid w:val="00F82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8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85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Zed</dc:creator>
  <cp:lastModifiedBy>wafa</cp:lastModifiedBy>
  <cp:revision>2</cp:revision>
  <dcterms:created xsi:type="dcterms:W3CDTF">2013-01-26T20:03:00Z</dcterms:created>
  <dcterms:modified xsi:type="dcterms:W3CDTF">2013-01-26T20:03:00Z</dcterms:modified>
</cp:coreProperties>
</file>