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B2E" w:rsidRPr="001567E4" w:rsidRDefault="00B97B2E" w:rsidP="001567E4">
      <w:pPr>
        <w:spacing w:before="0" w:beforeAutospacing="0" w:line="240" w:lineRule="auto"/>
        <w:ind w:left="0"/>
        <w:rPr>
          <w:rFonts w:asciiTheme="minorBidi" w:hAnsiTheme="minorBidi"/>
          <w:sz w:val="24"/>
          <w:szCs w:val="24"/>
          <w:rtl/>
        </w:rPr>
      </w:pPr>
    </w:p>
    <w:p w:rsidR="0098054B" w:rsidRPr="001567E4" w:rsidRDefault="0098054B" w:rsidP="001567E4">
      <w:pPr>
        <w:pStyle w:val="ListParagraph"/>
        <w:numPr>
          <w:ilvl w:val="0"/>
          <w:numId w:val="11"/>
        </w:numPr>
        <w:spacing w:after="0" w:line="240" w:lineRule="auto"/>
        <w:rPr>
          <w:rFonts w:asciiTheme="minorBidi" w:hAnsiTheme="minorBidi"/>
          <w:color w:val="000000" w:themeColor="text1"/>
          <w:sz w:val="24"/>
          <w:szCs w:val="24"/>
        </w:rPr>
      </w:pPr>
      <w:r w:rsidRPr="001567E4">
        <w:rPr>
          <w:rFonts w:asciiTheme="minorBidi" w:hAnsiTheme="minorBidi"/>
          <w:color w:val="000000" w:themeColor="text1"/>
          <w:sz w:val="24"/>
          <w:szCs w:val="24"/>
          <w:rtl/>
        </w:rPr>
        <w:t xml:space="preserve">للرياح الحارة الجافة لها تاثير ضار علي نمو النباتات وذلك عن طريق زيادة النتح,اقتلاع النباتات و انتشارها </w:t>
      </w:r>
    </w:p>
    <w:p w:rsidR="0098054B" w:rsidRPr="001567E4" w:rsidRDefault="001567E4" w:rsidP="001567E4">
      <w:pPr>
        <w:pStyle w:val="ListParagraph"/>
        <w:numPr>
          <w:ilvl w:val="0"/>
          <w:numId w:val="11"/>
        </w:numPr>
        <w:spacing w:after="0" w:line="240" w:lineRule="auto"/>
        <w:rPr>
          <w:rFonts w:asciiTheme="minorBidi" w:hAnsiTheme="minorBidi"/>
          <w:color w:val="000000" w:themeColor="text1"/>
          <w:sz w:val="24"/>
          <w:szCs w:val="24"/>
        </w:rPr>
      </w:pPr>
      <w:r w:rsidRPr="001567E4">
        <w:rPr>
          <w:rFonts w:asciiTheme="minorBidi" w:hAnsiTheme="minorBidi"/>
          <w:color w:val="000000" w:themeColor="text1"/>
          <w:sz w:val="24"/>
          <w:szCs w:val="24"/>
          <w:rtl/>
        </w:rPr>
        <w:t xml:space="preserve">التربة السطحية غير العميقة غير مفضلة لنمو الاشجار و الشجيرات.  </w:t>
      </w:r>
    </w:p>
    <w:p w:rsidR="0098054B" w:rsidRPr="001567E4" w:rsidRDefault="001567E4" w:rsidP="001567E4">
      <w:pPr>
        <w:pStyle w:val="ListParagraph"/>
        <w:numPr>
          <w:ilvl w:val="0"/>
          <w:numId w:val="11"/>
        </w:numPr>
        <w:spacing w:after="0" w:line="240" w:lineRule="auto"/>
        <w:rPr>
          <w:rFonts w:asciiTheme="minorBidi" w:hAnsiTheme="minorBidi"/>
          <w:color w:val="000000" w:themeColor="text1"/>
          <w:sz w:val="24"/>
          <w:szCs w:val="24"/>
        </w:rPr>
      </w:pPr>
      <w:r w:rsidRPr="001567E4">
        <w:rPr>
          <w:rFonts w:asciiTheme="minorBidi" w:hAnsiTheme="minorBidi"/>
          <w:color w:val="000000" w:themeColor="text1"/>
          <w:sz w:val="24"/>
          <w:szCs w:val="24"/>
          <w:rtl/>
        </w:rPr>
        <w:t>ماء التربة عند سعتها الحقلية: هو مجموع الماء (الشعري + الهيجروسكوبي + المتحد) وبخار الماء.</w:t>
      </w:r>
    </w:p>
    <w:p w:rsidR="0098054B" w:rsidRPr="001567E4" w:rsidRDefault="0098054B" w:rsidP="001567E4">
      <w:pPr>
        <w:pStyle w:val="ListParagraph"/>
        <w:numPr>
          <w:ilvl w:val="0"/>
          <w:numId w:val="11"/>
        </w:numPr>
        <w:spacing w:after="0" w:line="240" w:lineRule="auto"/>
        <w:rPr>
          <w:rFonts w:asciiTheme="minorBidi" w:hAnsiTheme="minorBidi"/>
          <w:color w:val="000000" w:themeColor="text1"/>
          <w:sz w:val="24"/>
          <w:szCs w:val="24"/>
        </w:rPr>
      </w:pPr>
      <w:r w:rsidRPr="001567E4">
        <w:rPr>
          <w:rFonts w:asciiTheme="minorBidi" w:hAnsiTheme="minorBidi"/>
          <w:color w:val="000000" w:themeColor="text1"/>
          <w:sz w:val="24"/>
          <w:szCs w:val="24"/>
          <w:rtl/>
        </w:rPr>
        <w:t>النباتات التي تعيش في اعماق البحار و المحبطات تنمو بدون الاحتياج الي الضوء</w:t>
      </w:r>
    </w:p>
    <w:p w:rsidR="0098054B" w:rsidRPr="001567E4" w:rsidRDefault="0098054B" w:rsidP="001567E4">
      <w:pPr>
        <w:pStyle w:val="ListParagraph"/>
        <w:numPr>
          <w:ilvl w:val="0"/>
          <w:numId w:val="11"/>
        </w:numPr>
        <w:spacing w:after="0" w:line="240" w:lineRule="auto"/>
        <w:rPr>
          <w:rFonts w:asciiTheme="minorBidi" w:hAnsiTheme="minorBidi"/>
          <w:color w:val="000000" w:themeColor="text1"/>
          <w:sz w:val="24"/>
          <w:szCs w:val="24"/>
        </w:rPr>
      </w:pPr>
      <w:r w:rsidRPr="001567E4">
        <w:rPr>
          <w:rFonts w:asciiTheme="minorBidi" w:hAnsiTheme="minorBidi"/>
          <w:color w:val="000000" w:themeColor="text1"/>
          <w:sz w:val="24"/>
          <w:szCs w:val="24"/>
          <w:rtl/>
        </w:rPr>
        <w:t>زيادة حموضة التربه يؤدي الي زياده في ذوبان الحديد و الالومينيوم و المنغنيز في محلول التربه لدرجه تعيق النمو.</w:t>
      </w:r>
    </w:p>
    <w:p w:rsidR="0098054B" w:rsidRPr="001567E4" w:rsidRDefault="0098054B" w:rsidP="001567E4">
      <w:pPr>
        <w:pStyle w:val="ListParagraph"/>
        <w:numPr>
          <w:ilvl w:val="0"/>
          <w:numId w:val="11"/>
        </w:numPr>
        <w:spacing w:after="0" w:line="240" w:lineRule="auto"/>
        <w:rPr>
          <w:rFonts w:asciiTheme="minorBidi" w:hAnsiTheme="minorBidi"/>
          <w:color w:val="000000" w:themeColor="text1"/>
          <w:sz w:val="24"/>
          <w:szCs w:val="24"/>
        </w:rPr>
      </w:pPr>
      <w:r w:rsidRPr="001567E4">
        <w:rPr>
          <w:rFonts w:asciiTheme="minorBidi" w:hAnsiTheme="minorBidi"/>
          <w:color w:val="000000" w:themeColor="text1"/>
          <w:sz w:val="24"/>
          <w:szCs w:val="24"/>
          <w:rtl/>
        </w:rPr>
        <w:t>درجة الحرارة المنخفضة للتربة توثر سلبيا علب انبات البذور</w:t>
      </w:r>
    </w:p>
    <w:p w:rsidR="0098054B" w:rsidRPr="001567E4" w:rsidRDefault="0098054B" w:rsidP="001567E4">
      <w:pPr>
        <w:pStyle w:val="ListParagraph"/>
        <w:numPr>
          <w:ilvl w:val="0"/>
          <w:numId w:val="11"/>
        </w:numPr>
        <w:spacing w:after="0" w:line="240" w:lineRule="auto"/>
        <w:rPr>
          <w:rFonts w:asciiTheme="minorBidi" w:hAnsiTheme="minorBidi"/>
          <w:color w:val="000000" w:themeColor="text1"/>
          <w:sz w:val="24"/>
          <w:szCs w:val="24"/>
        </w:rPr>
      </w:pPr>
      <w:r w:rsidRPr="001567E4">
        <w:rPr>
          <w:rFonts w:asciiTheme="minorBidi" w:hAnsiTheme="minorBidi"/>
          <w:color w:val="000000" w:themeColor="text1"/>
          <w:sz w:val="24"/>
          <w:szCs w:val="24"/>
          <w:rtl/>
        </w:rPr>
        <w:t>نباتات المناطق الصحراوية تعتبر من النباتات المحبة للضوء</w:t>
      </w:r>
    </w:p>
    <w:p w:rsidR="0098054B" w:rsidRPr="001567E4" w:rsidRDefault="0098054B" w:rsidP="001567E4">
      <w:pPr>
        <w:pStyle w:val="ListParagraph"/>
        <w:numPr>
          <w:ilvl w:val="0"/>
          <w:numId w:val="11"/>
        </w:numPr>
        <w:spacing w:after="0" w:line="240" w:lineRule="auto"/>
        <w:rPr>
          <w:rFonts w:asciiTheme="minorBidi" w:hAnsiTheme="minorBidi"/>
          <w:color w:val="000000" w:themeColor="text1"/>
          <w:sz w:val="24"/>
          <w:szCs w:val="24"/>
        </w:rPr>
      </w:pPr>
      <w:r w:rsidRPr="001567E4">
        <w:rPr>
          <w:rFonts w:asciiTheme="minorBidi" w:hAnsiTheme="minorBidi"/>
          <w:color w:val="000000" w:themeColor="text1"/>
          <w:sz w:val="24"/>
          <w:szCs w:val="24"/>
          <w:rtl/>
        </w:rPr>
        <w:t>لطول الفترة النهارية اهمية كبري في تحويل النباتات من الحالة التكاثرية الي الحالة الخضرية</w:t>
      </w:r>
    </w:p>
    <w:p w:rsidR="0098054B" w:rsidRPr="001567E4" w:rsidRDefault="0098054B" w:rsidP="001567E4">
      <w:pPr>
        <w:pStyle w:val="ListParagraph"/>
        <w:numPr>
          <w:ilvl w:val="0"/>
          <w:numId w:val="11"/>
        </w:numPr>
        <w:spacing w:after="0" w:line="240" w:lineRule="auto"/>
        <w:rPr>
          <w:rFonts w:asciiTheme="minorBidi" w:hAnsiTheme="minorBidi"/>
          <w:color w:val="000000" w:themeColor="text1"/>
          <w:sz w:val="24"/>
          <w:szCs w:val="24"/>
        </w:rPr>
      </w:pPr>
      <w:r w:rsidRPr="001567E4">
        <w:rPr>
          <w:rFonts w:asciiTheme="minorBidi" w:hAnsiTheme="minorBidi"/>
          <w:color w:val="000000" w:themeColor="text1"/>
          <w:sz w:val="24"/>
          <w:szCs w:val="24"/>
          <w:rtl/>
        </w:rPr>
        <w:t>وجود الدبال بكميات كبيره وخاصة في الترب غير القلويه يجعل التربه اكثر قلوية</w:t>
      </w:r>
    </w:p>
    <w:p w:rsidR="0098054B" w:rsidRPr="001567E4" w:rsidRDefault="0098054B" w:rsidP="001567E4">
      <w:pPr>
        <w:pStyle w:val="ListParagraph"/>
        <w:numPr>
          <w:ilvl w:val="0"/>
          <w:numId w:val="11"/>
        </w:numPr>
        <w:spacing w:after="0" w:line="240" w:lineRule="auto"/>
        <w:rPr>
          <w:rFonts w:asciiTheme="minorBidi" w:hAnsiTheme="minorBidi"/>
          <w:color w:val="000000" w:themeColor="text1"/>
          <w:sz w:val="24"/>
          <w:szCs w:val="24"/>
        </w:rPr>
      </w:pPr>
      <w:r w:rsidRPr="001567E4">
        <w:rPr>
          <w:rFonts w:asciiTheme="minorBidi" w:hAnsiTheme="minorBidi"/>
          <w:color w:val="000000" w:themeColor="text1"/>
          <w:sz w:val="24"/>
          <w:szCs w:val="24"/>
          <w:rtl/>
        </w:rPr>
        <w:t xml:space="preserve">تنمو النباتات جيد في التربة المفككة وذات الحبيبات الكبيرةجيدة التهوية </w:t>
      </w:r>
    </w:p>
    <w:p w:rsidR="0098054B" w:rsidRPr="001567E4" w:rsidRDefault="0098054B" w:rsidP="001567E4">
      <w:pPr>
        <w:pStyle w:val="ListParagraph"/>
        <w:numPr>
          <w:ilvl w:val="0"/>
          <w:numId w:val="11"/>
        </w:numPr>
        <w:spacing w:after="0" w:line="240" w:lineRule="auto"/>
        <w:rPr>
          <w:rFonts w:asciiTheme="minorBidi" w:hAnsiTheme="minorBidi"/>
          <w:color w:val="000000" w:themeColor="text1"/>
          <w:sz w:val="24"/>
          <w:szCs w:val="24"/>
        </w:rPr>
      </w:pPr>
      <w:r w:rsidRPr="001567E4">
        <w:rPr>
          <w:rFonts w:asciiTheme="minorBidi" w:hAnsiTheme="minorBidi"/>
          <w:color w:val="000000" w:themeColor="text1"/>
          <w:sz w:val="24"/>
          <w:szCs w:val="24"/>
          <w:rtl/>
        </w:rPr>
        <w:t>يتوقف توزيع ونمو النباتات العالقه على تواجد بعض أنواع من النباتات</w:t>
      </w:r>
    </w:p>
    <w:p w:rsidR="0098054B" w:rsidRPr="001567E4" w:rsidRDefault="0098054B" w:rsidP="001567E4">
      <w:pPr>
        <w:pStyle w:val="ListParagraph"/>
        <w:numPr>
          <w:ilvl w:val="0"/>
          <w:numId w:val="11"/>
        </w:numPr>
        <w:spacing w:after="0" w:line="240" w:lineRule="auto"/>
        <w:rPr>
          <w:rFonts w:asciiTheme="minorBidi" w:hAnsiTheme="minorBidi"/>
          <w:color w:val="000000" w:themeColor="text1"/>
          <w:sz w:val="24"/>
          <w:szCs w:val="24"/>
        </w:rPr>
      </w:pPr>
      <w:r w:rsidRPr="001567E4">
        <w:rPr>
          <w:rFonts w:asciiTheme="minorBidi" w:hAnsiTheme="minorBidi"/>
          <w:color w:val="000000" w:themeColor="text1"/>
          <w:sz w:val="24"/>
          <w:szCs w:val="24"/>
          <w:rtl/>
        </w:rPr>
        <w:t>يستفيد النبات من الماء الهيجروسكوبي</w:t>
      </w:r>
    </w:p>
    <w:p w:rsidR="0098054B" w:rsidRPr="001567E4" w:rsidRDefault="0098054B" w:rsidP="001567E4">
      <w:pPr>
        <w:pStyle w:val="ListParagraph"/>
        <w:numPr>
          <w:ilvl w:val="0"/>
          <w:numId w:val="11"/>
        </w:numPr>
        <w:spacing w:after="0" w:line="240" w:lineRule="auto"/>
        <w:rPr>
          <w:rFonts w:asciiTheme="minorBidi" w:hAnsiTheme="minorBidi"/>
          <w:color w:val="000000" w:themeColor="text1"/>
          <w:sz w:val="24"/>
          <w:szCs w:val="24"/>
        </w:rPr>
      </w:pPr>
      <w:r w:rsidRPr="001567E4">
        <w:rPr>
          <w:rFonts w:asciiTheme="minorBidi" w:hAnsiTheme="minorBidi"/>
          <w:color w:val="000000" w:themeColor="text1"/>
          <w:sz w:val="24"/>
          <w:szCs w:val="24"/>
          <w:rtl/>
        </w:rPr>
        <w:t xml:space="preserve">الكوارتز من اهم مكونات الترب الكيميائية التي تؤثر علي نمو النباتات  </w:t>
      </w:r>
    </w:p>
    <w:p w:rsidR="0098054B" w:rsidRPr="001567E4" w:rsidRDefault="0098054B" w:rsidP="001567E4">
      <w:pPr>
        <w:pStyle w:val="ListParagraph"/>
        <w:numPr>
          <w:ilvl w:val="0"/>
          <w:numId w:val="11"/>
        </w:numPr>
        <w:spacing w:after="0" w:line="240" w:lineRule="auto"/>
        <w:rPr>
          <w:rFonts w:asciiTheme="minorBidi" w:hAnsiTheme="minorBidi"/>
          <w:color w:val="000000" w:themeColor="text1"/>
          <w:sz w:val="24"/>
          <w:szCs w:val="24"/>
        </w:rPr>
      </w:pPr>
      <w:r w:rsidRPr="001567E4">
        <w:rPr>
          <w:rFonts w:asciiTheme="minorBidi" w:hAnsiTheme="minorBidi"/>
          <w:color w:val="000000" w:themeColor="text1"/>
          <w:sz w:val="24"/>
          <w:szCs w:val="24"/>
          <w:rtl/>
        </w:rPr>
        <w:t>الوسط الحامضي مفضل لنمو معظم النباتات</w:t>
      </w:r>
    </w:p>
    <w:p w:rsidR="0098054B" w:rsidRPr="001567E4" w:rsidRDefault="0098054B" w:rsidP="001567E4">
      <w:pPr>
        <w:pStyle w:val="ListParagraph"/>
        <w:numPr>
          <w:ilvl w:val="0"/>
          <w:numId w:val="11"/>
        </w:numPr>
        <w:spacing w:after="0" w:line="240" w:lineRule="auto"/>
        <w:rPr>
          <w:rFonts w:asciiTheme="minorBidi" w:hAnsiTheme="minorBidi"/>
          <w:color w:val="000000" w:themeColor="text1"/>
          <w:sz w:val="24"/>
          <w:szCs w:val="24"/>
        </w:rPr>
      </w:pPr>
      <w:r w:rsidRPr="001567E4">
        <w:rPr>
          <w:rFonts w:asciiTheme="minorBidi" w:hAnsiTheme="minorBidi"/>
          <w:color w:val="000000" w:themeColor="text1"/>
          <w:sz w:val="24"/>
          <w:szCs w:val="24"/>
          <w:rtl/>
        </w:rPr>
        <w:t>التربة العميقة تمتص وتحتفظ بكميات كبيرة من مياة الامطار وتساعد علي تثبيت جذور النباتات.</w:t>
      </w:r>
    </w:p>
    <w:p w:rsidR="0098054B" w:rsidRPr="001567E4" w:rsidRDefault="0098054B" w:rsidP="001567E4">
      <w:pPr>
        <w:pStyle w:val="ListParagraph"/>
        <w:numPr>
          <w:ilvl w:val="0"/>
          <w:numId w:val="11"/>
        </w:numPr>
        <w:spacing w:after="0" w:line="240" w:lineRule="auto"/>
        <w:rPr>
          <w:rFonts w:asciiTheme="minorBidi" w:hAnsiTheme="minorBidi"/>
          <w:color w:val="000000" w:themeColor="text1"/>
          <w:sz w:val="24"/>
          <w:szCs w:val="24"/>
        </w:rPr>
      </w:pPr>
      <w:r w:rsidRPr="001567E4">
        <w:rPr>
          <w:rFonts w:asciiTheme="minorBidi" w:hAnsiTheme="minorBidi"/>
          <w:color w:val="000000" w:themeColor="text1"/>
          <w:sz w:val="24"/>
          <w:szCs w:val="24"/>
          <w:rtl/>
        </w:rPr>
        <w:t>البذور ذات الحجم الكبير تساعد النباتات في النمو في منطقة التنافس</w:t>
      </w:r>
    </w:p>
    <w:p w:rsidR="0098054B" w:rsidRPr="001567E4" w:rsidRDefault="0098054B" w:rsidP="001567E4">
      <w:pPr>
        <w:pStyle w:val="ListParagraph"/>
        <w:numPr>
          <w:ilvl w:val="0"/>
          <w:numId w:val="11"/>
        </w:numPr>
        <w:spacing w:after="0" w:line="240" w:lineRule="auto"/>
        <w:rPr>
          <w:rFonts w:asciiTheme="minorBidi" w:hAnsiTheme="minorBidi"/>
          <w:color w:val="000000" w:themeColor="text1"/>
          <w:sz w:val="24"/>
          <w:szCs w:val="24"/>
        </w:rPr>
      </w:pPr>
      <w:r w:rsidRPr="001567E4">
        <w:rPr>
          <w:rFonts w:asciiTheme="minorBidi" w:hAnsiTheme="minorBidi"/>
          <w:color w:val="000000" w:themeColor="text1"/>
          <w:sz w:val="24"/>
          <w:szCs w:val="24"/>
          <w:rtl/>
        </w:rPr>
        <w:t>كربونات الكالسيوم هي المكون الأساسي للترب الطينيه</w:t>
      </w:r>
    </w:p>
    <w:p w:rsidR="000F2AD7" w:rsidRPr="001567E4" w:rsidRDefault="0098054B" w:rsidP="001567E4">
      <w:pPr>
        <w:pStyle w:val="ListParagraph"/>
        <w:numPr>
          <w:ilvl w:val="0"/>
          <w:numId w:val="11"/>
        </w:numPr>
        <w:spacing w:after="0" w:line="240" w:lineRule="auto"/>
        <w:rPr>
          <w:rFonts w:asciiTheme="minorBidi" w:hAnsiTheme="minorBidi"/>
          <w:sz w:val="24"/>
          <w:szCs w:val="24"/>
          <w:rtl/>
        </w:rPr>
      </w:pPr>
      <w:r w:rsidRPr="001567E4">
        <w:rPr>
          <w:rFonts w:asciiTheme="minorBidi" w:hAnsiTheme="minorBidi"/>
          <w:color w:val="000000" w:themeColor="text1"/>
          <w:sz w:val="24"/>
          <w:szCs w:val="24"/>
          <w:rtl/>
        </w:rPr>
        <w:t>مدى انتشار وتوزع النبات المتطفل يتوقف على مدى انتشار النبات العائل</w:t>
      </w:r>
    </w:p>
    <w:p w:rsidR="000F2AD7" w:rsidRPr="001567E4" w:rsidRDefault="0098054B" w:rsidP="001567E4">
      <w:pPr>
        <w:pStyle w:val="ListParagraph"/>
        <w:numPr>
          <w:ilvl w:val="0"/>
          <w:numId w:val="11"/>
        </w:numPr>
        <w:spacing w:after="0" w:line="240" w:lineRule="auto"/>
        <w:rPr>
          <w:rFonts w:asciiTheme="minorBidi" w:hAnsiTheme="minorBidi"/>
          <w:sz w:val="24"/>
          <w:szCs w:val="24"/>
          <w:rtl/>
        </w:rPr>
      </w:pPr>
      <w:r w:rsidRPr="001567E4">
        <w:rPr>
          <w:rFonts w:asciiTheme="minorBidi" w:hAnsiTheme="minorBidi"/>
          <w:color w:val="000000" w:themeColor="text1"/>
          <w:sz w:val="24"/>
          <w:szCs w:val="24"/>
          <w:rtl/>
        </w:rPr>
        <w:t>قوام التربة حجم الحبيبات التي تتالف منها التربة وتتراوح بين الحصي والطين .</w:t>
      </w:r>
    </w:p>
    <w:p w:rsidR="000F2AD7" w:rsidRPr="001567E4" w:rsidRDefault="0098054B" w:rsidP="001567E4">
      <w:pPr>
        <w:pStyle w:val="ListParagraph"/>
        <w:numPr>
          <w:ilvl w:val="0"/>
          <w:numId w:val="11"/>
        </w:numPr>
        <w:spacing w:after="0" w:line="240" w:lineRule="auto"/>
        <w:rPr>
          <w:rFonts w:asciiTheme="minorBidi" w:hAnsiTheme="minorBidi"/>
          <w:sz w:val="24"/>
          <w:szCs w:val="24"/>
          <w:rtl/>
        </w:rPr>
      </w:pPr>
      <w:r w:rsidRPr="001567E4">
        <w:rPr>
          <w:rFonts w:asciiTheme="minorBidi" w:hAnsiTheme="minorBidi"/>
          <w:color w:val="000000" w:themeColor="text1"/>
          <w:sz w:val="24"/>
          <w:szCs w:val="24"/>
          <w:rtl/>
        </w:rPr>
        <w:t>تختفي الانواع النباتيه ضعيفة المنافسه في الاماكن التي تنمو فيها نباتات عالية القدره على التنافس</w:t>
      </w:r>
    </w:p>
    <w:p w:rsidR="000F2AD7" w:rsidRPr="001567E4" w:rsidRDefault="001567E4" w:rsidP="001567E4">
      <w:pPr>
        <w:pStyle w:val="ListParagraph"/>
        <w:numPr>
          <w:ilvl w:val="0"/>
          <w:numId w:val="11"/>
        </w:numPr>
        <w:spacing w:after="0" w:line="240" w:lineRule="auto"/>
        <w:rPr>
          <w:rFonts w:asciiTheme="minorBidi" w:hAnsiTheme="minorBidi"/>
          <w:sz w:val="24"/>
          <w:szCs w:val="24"/>
          <w:rtl/>
        </w:rPr>
      </w:pPr>
      <w:r w:rsidRPr="001567E4">
        <w:rPr>
          <w:rFonts w:asciiTheme="minorBidi" w:hAnsiTheme="minorBidi"/>
          <w:sz w:val="24"/>
          <w:szCs w:val="24"/>
          <w:rtl/>
        </w:rPr>
        <w:t>الثمار و البذور ذات الوزن الخفيف و المنتفخة تنتشر أكثر بواسطة الرياح.</w:t>
      </w:r>
    </w:p>
    <w:p w:rsidR="000F2AD7" w:rsidRPr="001567E4" w:rsidRDefault="001567E4" w:rsidP="001567E4">
      <w:pPr>
        <w:pStyle w:val="ListParagraph"/>
        <w:numPr>
          <w:ilvl w:val="0"/>
          <w:numId w:val="11"/>
        </w:numPr>
        <w:spacing w:after="0" w:line="240" w:lineRule="auto"/>
        <w:rPr>
          <w:rFonts w:asciiTheme="minorBidi" w:hAnsiTheme="minorBidi"/>
          <w:sz w:val="24"/>
          <w:szCs w:val="24"/>
        </w:rPr>
      </w:pPr>
      <w:r w:rsidRPr="001567E4">
        <w:rPr>
          <w:rFonts w:asciiTheme="minorBidi" w:hAnsiTheme="minorBidi"/>
          <w:sz w:val="24"/>
          <w:szCs w:val="24"/>
          <w:rtl/>
        </w:rPr>
        <w:t>الأنتشار الذاتي للأنواع النباتية يؤدي الي ابعاد البذور و الثمار لمسافات كبيرة جدا</w:t>
      </w:r>
    </w:p>
    <w:p w:rsidR="001567E4" w:rsidRPr="001567E4" w:rsidRDefault="001567E4" w:rsidP="001567E4">
      <w:pPr>
        <w:pStyle w:val="ListParagraph"/>
        <w:numPr>
          <w:ilvl w:val="0"/>
          <w:numId w:val="11"/>
        </w:numPr>
        <w:spacing w:after="0" w:line="240" w:lineRule="auto"/>
        <w:rPr>
          <w:rFonts w:asciiTheme="minorBidi" w:hAnsiTheme="minorBidi"/>
          <w:sz w:val="24"/>
          <w:szCs w:val="24"/>
        </w:rPr>
      </w:pPr>
      <w:r w:rsidRPr="001567E4">
        <w:rPr>
          <w:rFonts w:asciiTheme="minorBidi" w:hAnsiTheme="minorBidi"/>
          <w:sz w:val="24"/>
          <w:szCs w:val="24"/>
          <w:rtl/>
        </w:rPr>
        <w:t xml:space="preserve">ارتفاع الضغط الأسموزي في النباتات الجفافية.  </w:t>
      </w:r>
    </w:p>
    <w:p w:rsidR="001567E4" w:rsidRPr="001567E4" w:rsidRDefault="001567E4" w:rsidP="001567E4">
      <w:pPr>
        <w:pStyle w:val="ListParagraph"/>
        <w:numPr>
          <w:ilvl w:val="0"/>
          <w:numId w:val="11"/>
        </w:numPr>
        <w:spacing w:after="0" w:line="240" w:lineRule="auto"/>
        <w:rPr>
          <w:rFonts w:asciiTheme="minorBidi" w:hAnsiTheme="minorBidi"/>
          <w:sz w:val="24"/>
          <w:szCs w:val="24"/>
        </w:rPr>
      </w:pPr>
      <w:r w:rsidRPr="001567E4">
        <w:rPr>
          <w:rFonts w:asciiTheme="minorBidi" w:hAnsiTheme="minorBidi"/>
          <w:sz w:val="24"/>
          <w:szCs w:val="24"/>
          <w:rtl/>
        </w:rPr>
        <w:t>البذور و الثمار التي تنتقل عن طريق الألتصاق الخارجي بجسم الحيوانات تكون ذات سطح لزج</w:t>
      </w:r>
    </w:p>
    <w:p w:rsidR="001567E4" w:rsidRPr="001567E4" w:rsidRDefault="001567E4" w:rsidP="001567E4">
      <w:pPr>
        <w:pStyle w:val="ListParagraph"/>
        <w:numPr>
          <w:ilvl w:val="0"/>
          <w:numId w:val="11"/>
        </w:numPr>
        <w:spacing w:after="0" w:line="240" w:lineRule="auto"/>
        <w:rPr>
          <w:rFonts w:asciiTheme="minorBidi" w:hAnsiTheme="minorBidi"/>
          <w:sz w:val="24"/>
          <w:szCs w:val="24"/>
        </w:rPr>
      </w:pPr>
      <w:r w:rsidRPr="001567E4">
        <w:rPr>
          <w:rFonts w:asciiTheme="minorBidi" w:hAnsiTheme="minorBidi"/>
          <w:sz w:val="24"/>
          <w:szCs w:val="24"/>
          <w:rtl/>
        </w:rPr>
        <w:t xml:space="preserve">تزداد قدرة النباتات علي تحمل درجة الحرارة العالية و المنخفضة كلمازادت نسبة الماء في الأنسجة.  </w:t>
      </w:r>
    </w:p>
    <w:p w:rsidR="001567E4" w:rsidRPr="001567E4" w:rsidRDefault="001567E4" w:rsidP="001567E4">
      <w:pPr>
        <w:pStyle w:val="ListParagraph"/>
        <w:numPr>
          <w:ilvl w:val="0"/>
          <w:numId w:val="11"/>
        </w:numPr>
        <w:spacing w:after="0" w:line="240" w:lineRule="auto"/>
        <w:rPr>
          <w:rFonts w:asciiTheme="minorBidi" w:hAnsiTheme="minorBidi"/>
          <w:sz w:val="24"/>
          <w:szCs w:val="24"/>
        </w:rPr>
      </w:pPr>
      <w:r w:rsidRPr="001567E4">
        <w:rPr>
          <w:rFonts w:asciiTheme="minorBidi" w:hAnsiTheme="minorBidi"/>
          <w:sz w:val="24"/>
          <w:szCs w:val="24"/>
          <w:rtl/>
        </w:rPr>
        <w:t>الأنتسار بواسطة الماء يعتبر طريقة هامة لانتقال معظم النباتات من مكان لأخر.</w:t>
      </w:r>
    </w:p>
    <w:p w:rsidR="001567E4" w:rsidRPr="001567E4" w:rsidRDefault="001567E4" w:rsidP="001567E4">
      <w:pPr>
        <w:pStyle w:val="ListParagraph"/>
        <w:numPr>
          <w:ilvl w:val="0"/>
          <w:numId w:val="11"/>
        </w:numPr>
        <w:spacing w:after="0" w:line="240" w:lineRule="auto"/>
        <w:rPr>
          <w:rFonts w:asciiTheme="minorBidi" w:hAnsiTheme="minorBidi"/>
          <w:sz w:val="24"/>
          <w:szCs w:val="24"/>
        </w:rPr>
      </w:pPr>
      <w:r w:rsidRPr="001567E4">
        <w:rPr>
          <w:rFonts w:asciiTheme="minorBidi" w:hAnsiTheme="minorBidi"/>
          <w:sz w:val="24"/>
          <w:szCs w:val="24"/>
          <w:rtl/>
        </w:rPr>
        <w:t>توزيع الأنواع النباتية علي سطع الكرة الأرضية ثابت</w:t>
      </w:r>
    </w:p>
    <w:p w:rsidR="001567E4" w:rsidRPr="001567E4" w:rsidRDefault="001567E4" w:rsidP="001567E4">
      <w:pPr>
        <w:pStyle w:val="ListParagraph"/>
        <w:numPr>
          <w:ilvl w:val="0"/>
          <w:numId w:val="11"/>
        </w:numPr>
        <w:spacing w:after="0" w:line="240" w:lineRule="auto"/>
        <w:rPr>
          <w:rFonts w:asciiTheme="minorBidi" w:hAnsiTheme="minorBidi"/>
          <w:sz w:val="24"/>
          <w:szCs w:val="24"/>
        </w:rPr>
      </w:pPr>
      <w:r w:rsidRPr="001567E4">
        <w:rPr>
          <w:rFonts w:asciiTheme="minorBidi" w:hAnsiTheme="minorBidi"/>
          <w:sz w:val="24"/>
          <w:szCs w:val="24"/>
          <w:rtl/>
        </w:rPr>
        <w:t>للطيور دور كبير في انتشار النباتات و ذلك لكثرة أعدادها و لتنقلها مسافات بعيدة.</w:t>
      </w:r>
    </w:p>
    <w:p w:rsidR="001567E4" w:rsidRPr="001567E4" w:rsidRDefault="001567E4" w:rsidP="001567E4">
      <w:pPr>
        <w:pStyle w:val="ListParagraph"/>
        <w:numPr>
          <w:ilvl w:val="0"/>
          <w:numId w:val="11"/>
        </w:numPr>
        <w:spacing w:after="0" w:line="240" w:lineRule="auto"/>
        <w:rPr>
          <w:rFonts w:asciiTheme="minorBidi" w:hAnsiTheme="minorBidi"/>
          <w:sz w:val="24"/>
          <w:szCs w:val="24"/>
        </w:rPr>
      </w:pPr>
      <w:r w:rsidRPr="001567E4">
        <w:rPr>
          <w:rFonts w:asciiTheme="minorBidi" w:hAnsiTheme="minorBidi"/>
          <w:sz w:val="24"/>
          <w:szCs w:val="24"/>
          <w:rtl/>
        </w:rPr>
        <w:t>تساعد الرطوبة العالية و الأمطار علي حركة و انتشار البذور و الثمار بواسطة الرياح.</w:t>
      </w:r>
    </w:p>
    <w:p w:rsidR="001567E4" w:rsidRPr="001567E4" w:rsidRDefault="001567E4" w:rsidP="001567E4">
      <w:pPr>
        <w:pStyle w:val="ListParagraph"/>
        <w:numPr>
          <w:ilvl w:val="0"/>
          <w:numId w:val="11"/>
        </w:numPr>
        <w:spacing w:after="0" w:line="240" w:lineRule="auto"/>
        <w:rPr>
          <w:rFonts w:asciiTheme="minorBidi" w:hAnsiTheme="minorBidi"/>
          <w:sz w:val="24"/>
          <w:szCs w:val="24"/>
        </w:rPr>
      </w:pPr>
      <w:r w:rsidRPr="001567E4">
        <w:rPr>
          <w:rFonts w:asciiTheme="minorBidi" w:hAnsiTheme="minorBidi"/>
          <w:sz w:val="24"/>
          <w:szCs w:val="24"/>
          <w:rtl/>
        </w:rPr>
        <w:t>تلعب العوامل البيئية مجتمعة أو منفردة دورا هاما كحاجز أمام انتشار الأنواع النباتية</w:t>
      </w:r>
    </w:p>
    <w:p w:rsidR="001567E4" w:rsidRPr="001567E4" w:rsidRDefault="001567E4" w:rsidP="001567E4">
      <w:pPr>
        <w:pStyle w:val="ListParagraph"/>
        <w:numPr>
          <w:ilvl w:val="0"/>
          <w:numId w:val="11"/>
        </w:numPr>
        <w:spacing w:after="0" w:line="240" w:lineRule="auto"/>
        <w:rPr>
          <w:rFonts w:asciiTheme="minorBidi" w:hAnsiTheme="minorBidi"/>
          <w:sz w:val="24"/>
          <w:szCs w:val="24"/>
        </w:rPr>
      </w:pPr>
      <w:r w:rsidRPr="001567E4">
        <w:rPr>
          <w:rFonts w:asciiTheme="minorBidi" w:hAnsiTheme="minorBidi"/>
          <w:sz w:val="24"/>
          <w:szCs w:val="24"/>
          <w:rtl/>
        </w:rPr>
        <w:t>الأمطار خفيفة الشدة أكثر فائدة لنمو النباتات و توزيعها.</w:t>
      </w:r>
    </w:p>
    <w:p w:rsidR="001567E4" w:rsidRPr="001567E4" w:rsidRDefault="001567E4" w:rsidP="001567E4">
      <w:pPr>
        <w:pStyle w:val="ListParagraph"/>
        <w:numPr>
          <w:ilvl w:val="0"/>
          <w:numId w:val="11"/>
        </w:numPr>
        <w:spacing w:after="0" w:line="240" w:lineRule="auto"/>
        <w:rPr>
          <w:rFonts w:asciiTheme="minorBidi" w:hAnsiTheme="minorBidi"/>
          <w:sz w:val="24"/>
          <w:szCs w:val="24"/>
        </w:rPr>
      </w:pPr>
      <w:r w:rsidRPr="001567E4">
        <w:rPr>
          <w:rFonts w:asciiTheme="minorBidi" w:hAnsiTheme="minorBidi"/>
          <w:sz w:val="24"/>
          <w:szCs w:val="24"/>
          <w:rtl/>
        </w:rPr>
        <w:t>لا يؤثر توزيع الأمطار علي مدار السنة في توزيع النباتات جغرافيا بالرغم من ثبات درجة الحرارة</w:t>
      </w:r>
    </w:p>
    <w:p w:rsidR="001567E4" w:rsidRPr="001567E4" w:rsidRDefault="001567E4" w:rsidP="001567E4">
      <w:pPr>
        <w:pStyle w:val="ListParagraph"/>
        <w:numPr>
          <w:ilvl w:val="0"/>
          <w:numId w:val="11"/>
        </w:numPr>
        <w:spacing w:after="0" w:line="240" w:lineRule="auto"/>
        <w:rPr>
          <w:rFonts w:asciiTheme="minorBidi" w:hAnsiTheme="minorBidi"/>
          <w:sz w:val="24"/>
          <w:szCs w:val="24"/>
        </w:rPr>
      </w:pPr>
      <w:r w:rsidRPr="001567E4">
        <w:rPr>
          <w:rFonts w:asciiTheme="minorBidi" w:hAnsiTheme="minorBidi"/>
          <w:sz w:val="24"/>
          <w:szCs w:val="24"/>
          <w:rtl/>
        </w:rPr>
        <w:t xml:space="preserve">اعتمد تصنيف رينكير ( </w:t>
      </w:r>
      <w:proofErr w:type="spellStart"/>
      <w:r w:rsidRPr="001567E4">
        <w:rPr>
          <w:rFonts w:asciiTheme="minorBidi" w:hAnsiTheme="minorBidi"/>
          <w:sz w:val="24"/>
          <w:szCs w:val="24"/>
        </w:rPr>
        <w:t>Raunkiaer</w:t>
      </w:r>
      <w:proofErr w:type="spellEnd"/>
      <w:r w:rsidRPr="001567E4">
        <w:rPr>
          <w:rFonts w:asciiTheme="minorBidi" w:hAnsiTheme="minorBidi"/>
          <w:sz w:val="24"/>
          <w:szCs w:val="24"/>
          <w:rtl/>
        </w:rPr>
        <w:t xml:space="preserve"> ) للأنماط البيولوجية علي وضع براعم التجديد بالنسبة لسطح التربة فقط</w:t>
      </w:r>
    </w:p>
    <w:p w:rsidR="0060586E" w:rsidRPr="001567E4" w:rsidRDefault="001567E4" w:rsidP="001567E4">
      <w:pPr>
        <w:pStyle w:val="ListParagraph"/>
        <w:numPr>
          <w:ilvl w:val="0"/>
          <w:numId w:val="11"/>
        </w:numPr>
        <w:spacing w:line="240" w:lineRule="auto"/>
        <w:rPr>
          <w:rFonts w:asciiTheme="minorBidi" w:hAnsiTheme="minorBidi"/>
          <w:sz w:val="24"/>
          <w:szCs w:val="24"/>
        </w:rPr>
      </w:pPr>
      <w:r w:rsidRPr="001567E4">
        <w:rPr>
          <w:rFonts w:asciiTheme="minorBidi" w:hAnsiTheme="minorBidi"/>
          <w:b/>
          <w:bCs/>
          <w:sz w:val="24"/>
          <w:szCs w:val="24"/>
          <w:rtl/>
        </w:rPr>
        <w:t>تهتم جغرافيا النبات بدراسة رقعة الانواع النباتية و الوحدات التصنيفية فقط</w:t>
      </w:r>
    </w:p>
    <w:p w:rsidR="0060586E" w:rsidRPr="001567E4" w:rsidRDefault="001567E4" w:rsidP="001567E4">
      <w:pPr>
        <w:pStyle w:val="ListParagraph"/>
        <w:numPr>
          <w:ilvl w:val="0"/>
          <w:numId w:val="11"/>
        </w:numPr>
        <w:spacing w:line="240" w:lineRule="auto"/>
        <w:rPr>
          <w:rFonts w:asciiTheme="minorBidi" w:hAnsiTheme="minorBidi"/>
          <w:sz w:val="24"/>
          <w:szCs w:val="24"/>
        </w:rPr>
      </w:pPr>
      <w:r w:rsidRPr="001567E4">
        <w:rPr>
          <w:rFonts w:asciiTheme="minorBidi" w:hAnsiTheme="minorBidi"/>
          <w:b/>
          <w:bCs/>
          <w:sz w:val="24"/>
          <w:szCs w:val="24"/>
          <w:rtl/>
        </w:rPr>
        <w:t>عندما تكون الرقعه المتقطعة مجزأه الى اجزاء متعددة صغيرة ذات مساحات متقاربة تسمى ثنائية التقطع</w:t>
      </w:r>
    </w:p>
    <w:p w:rsidR="0060586E" w:rsidRPr="001567E4" w:rsidRDefault="001567E4" w:rsidP="001567E4">
      <w:pPr>
        <w:pStyle w:val="ListParagraph"/>
        <w:numPr>
          <w:ilvl w:val="0"/>
          <w:numId w:val="11"/>
        </w:numPr>
        <w:spacing w:line="240" w:lineRule="auto"/>
        <w:rPr>
          <w:rFonts w:asciiTheme="minorBidi" w:hAnsiTheme="minorBidi"/>
          <w:sz w:val="24"/>
          <w:szCs w:val="24"/>
        </w:rPr>
      </w:pPr>
      <w:r w:rsidRPr="001567E4">
        <w:rPr>
          <w:rFonts w:asciiTheme="minorBidi" w:hAnsiTheme="minorBidi"/>
          <w:b/>
          <w:bCs/>
          <w:sz w:val="24"/>
          <w:szCs w:val="24"/>
          <w:rtl/>
        </w:rPr>
        <w:t>غالبية الانواع النباتية المتوطنة توجد في الجزر المنعزلة وقمم الجبال المرتفعة.</w:t>
      </w:r>
    </w:p>
    <w:p w:rsidR="0060586E" w:rsidRPr="001567E4" w:rsidRDefault="001567E4" w:rsidP="001567E4">
      <w:pPr>
        <w:pStyle w:val="ListParagraph"/>
        <w:numPr>
          <w:ilvl w:val="0"/>
          <w:numId w:val="11"/>
        </w:numPr>
        <w:spacing w:line="240" w:lineRule="auto"/>
        <w:rPr>
          <w:rFonts w:asciiTheme="minorBidi" w:hAnsiTheme="minorBidi"/>
          <w:sz w:val="24"/>
          <w:szCs w:val="24"/>
        </w:rPr>
      </w:pPr>
      <w:r w:rsidRPr="001567E4">
        <w:rPr>
          <w:rFonts w:asciiTheme="minorBidi" w:hAnsiTheme="minorBidi"/>
          <w:b/>
          <w:bCs/>
          <w:sz w:val="24"/>
          <w:szCs w:val="24"/>
          <w:rtl/>
        </w:rPr>
        <w:t>تتشابة مساحة رفعة الانواع النباتية تشابها كبيرا</w:t>
      </w:r>
    </w:p>
    <w:p w:rsidR="0060586E" w:rsidRPr="001567E4" w:rsidRDefault="001567E4" w:rsidP="001567E4">
      <w:pPr>
        <w:pStyle w:val="ListParagraph"/>
        <w:numPr>
          <w:ilvl w:val="0"/>
          <w:numId w:val="11"/>
        </w:numPr>
        <w:spacing w:line="240" w:lineRule="auto"/>
        <w:rPr>
          <w:rFonts w:asciiTheme="minorBidi" w:hAnsiTheme="minorBidi"/>
          <w:b/>
          <w:bCs/>
          <w:sz w:val="24"/>
          <w:szCs w:val="24"/>
        </w:rPr>
      </w:pPr>
      <w:r w:rsidRPr="001567E4">
        <w:rPr>
          <w:rFonts w:asciiTheme="minorBidi" w:hAnsiTheme="minorBidi"/>
          <w:b/>
          <w:bCs/>
          <w:sz w:val="24"/>
          <w:szCs w:val="24"/>
          <w:rtl/>
        </w:rPr>
        <w:t>الانواع الكونية قليلة التخصص من حيث متطلباتها من الوسط المحيط و الظروف المختلفة للتكاثر .</w:t>
      </w:r>
    </w:p>
    <w:p w:rsidR="001567E4" w:rsidRPr="001567E4" w:rsidRDefault="001567E4" w:rsidP="001567E4">
      <w:pPr>
        <w:pStyle w:val="ListParagraph"/>
        <w:numPr>
          <w:ilvl w:val="0"/>
          <w:numId w:val="11"/>
        </w:numPr>
        <w:spacing w:line="240" w:lineRule="auto"/>
        <w:rPr>
          <w:rFonts w:asciiTheme="minorBidi" w:hAnsiTheme="minorBidi"/>
          <w:b/>
          <w:bCs/>
          <w:sz w:val="24"/>
          <w:szCs w:val="24"/>
        </w:rPr>
      </w:pPr>
      <w:r w:rsidRPr="001567E4">
        <w:rPr>
          <w:rFonts w:asciiTheme="minorBidi" w:hAnsiTheme="minorBidi"/>
          <w:b/>
          <w:bCs/>
          <w:sz w:val="24"/>
          <w:szCs w:val="24"/>
          <w:rtl/>
        </w:rPr>
        <w:t>لكي تعتبر الرقعة النوع النباتي باقية يجب ان تكون محددة الانتشار و متصلة .</w:t>
      </w:r>
    </w:p>
    <w:p w:rsidR="001567E4" w:rsidRPr="001567E4" w:rsidRDefault="001567E4" w:rsidP="001567E4">
      <w:pPr>
        <w:pStyle w:val="ListParagraph"/>
        <w:numPr>
          <w:ilvl w:val="0"/>
          <w:numId w:val="11"/>
        </w:numPr>
        <w:spacing w:line="240" w:lineRule="auto"/>
        <w:rPr>
          <w:rFonts w:asciiTheme="minorBidi" w:hAnsiTheme="minorBidi"/>
          <w:b/>
          <w:bCs/>
          <w:sz w:val="24"/>
          <w:szCs w:val="24"/>
        </w:rPr>
      </w:pPr>
      <w:r w:rsidRPr="001567E4">
        <w:rPr>
          <w:rFonts w:asciiTheme="minorBidi" w:hAnsiTheme="minorBidi"/>
          <w:b/>
          <w:bCs/>
          <w:sz w:val="24"/>
          <w:szCs w:val="24"/>
          <w:rtl/>
        </w:rPr>
        <w:t>اكثر الانواع الكونية انتشارا هي النباتات المائية و ذلك لسهولة انتشارهابواسطة الماء .</w:t>
      </w:r>
    </w:p>
    <w:p w:rsidR="001567E4" w:rsidRPr="001567E4" w:rsidRDefault="001567E4" w:rsidP="001567E4">
      <w:pPr>
        <w:pStyle w:val="ListParagraph"/>
        <w:numPr>
          <w:ilvl w:val="0"/>
          <w:numId w:val="11"/>
        </w:numPr>
        <w:spacing w:line="240" w:lineRule="auto"/>
        <w:rPr>
          <w:rFonts w:asciiTheme="minorBidi" w:hAnsiTheme="minorBidi"/>
          <w:b/>
          <w:bCs/>
          <w:sz w:val="24"/>
          <w:szCs w:val="24"/>
        </w:rPr>
      </w:pPr>
      <w:r w:rsidRPr="001567E4">
        <w:rPr>
          <w:rFonts w:asciiTheme="minorBidi" w:hAnsiTheme="minorBidi"/>
          <w:b/>
          <w:bCs/>
          <w:sz w:val="24"/>
          <w:szCs w:val="24"/>
          <w:rtl/>
        </w:rPr>
        <w:t>رقعة العشائر النباتية ووحدات الغطاء النباتي الاكبر لا تدخل من اهتمامات جغرافيا النبات</w:t>
      </w:r>
    </w:p>
    <w:p w:rsidR="001567E4" w:rsidRPr="001567E4" w:rsidRDefault="001567E4" w:rsidP="001567E4">
      <w:pPr>
        <w:pStyle w:val="ListParagraph"/>
        <w:numPr>
          <w:ilvl w:val="0"/>
          <w:numId w:val="11"/>
        </w:numPr>
        <w:spacing w:line="240" w:lineRule="auto"/>
        <w:rPr>
          <w:rFonts w:asciiTheme="minorBidi" w:hAnsiTheme="minorBidi"/>
          <w:b/>
          <w:bCs/>
          <w:sz w:val="24"/>
          <w:szCs w:val="24"/>
        </w:rPr>
      </w:pPr>
      <w:r w:rsidRPr="001567E4">
        <w:rPr>
          <w:rFonts w:asciiTheme="minorBidi" w:hAnsiTheme="minorBidi"/>
          <w:b/>
          <w:bCs/>
          <w:sz w:val="24"/>
          <w:szCs w:val="24"/>
          <w:rtl/>
        </w:rPr>
        <w:t xml:space="preserve">الانواع الكونية تشمل رقعتها جميع الكرة الارضية تقريبا  </w:t>
      </w:r>
    </w:p>
    <w:p w:rsidR="001567E4" w:rsidRPr="001567E4" w:rsidRDefault="001567E4" w:rsidP="001567E4">
      <w:pPr>
        <w:pStyle w:val="ListParagraph"/>
        <w:numPr>
          <w:ilvl w:val="0"/>
          <w:numId w:val="11"/>
        </w:numPr>
        <w:spacing w:line="240" w:lineRule="auto"/>
        <w:rPr>
          <w:rFonts w:asciiTheme="minorBidi" w:hAnsiTheme="minorBidi"/>
          <w:b/>
          <w:bCs/>
          <w:sz w:val="24"/>
          <w:szCs w:val="24"/>
        </w:rPr>
      </w:pPr>
      <w:r w:rsidRPr="001567E4">
        <w:rPr>
          <w:rFonts w:asciiTheme="minorBidi" w:hAnsiTheme="minorBidi"/>
          <w:b/>
          <w:bCs/>
          <w:sz w:val="24"/>
          <w:szCs w:val="24"/>
          <w:rtl/>
        </w:rPr>
        <w:t xml:space="preserve">هل يمكن اعتبار </w:t>
      </w:r>
      <w:proofErr w:type="spellStart"/>
      <w:r w:rsidRPr="001567E4">
        <w:rPr>
          <w:rFonts w:asciiTheme="minorBidi" w:hAnsiTheme="minorBidi"/>
          <w:b/>
          <w:bCs/>
          <w:sz w:val="24"/>
          <w:szCs w:val="24"/>
        </w:rPr>
        <w:t>Eurychores</w:t>
      </w:r>
      <w:proofErr w:type="spellEnd"/>
      <w:r w:rsidRPr="001567E4">
        <w:rPr>
          <w:rFonts w:asciiTheme="minorBidi" w:hAnsiTheme="minorBidi"/>
          <w:b/>
          <w:bCs/>
          <w:sz w:val="24"/>
          <w:szCs w:val="24"/>
          <w:rtl/>
        </w:rPr>
        <w:t xml:space="preserve"> مرادف للانواع الكونية .</w:t>
      </w:r>
    </w:p>
    <w:p w:rsidR="001567E4" w:rsidRPr="001567E4" w:rsidRDefault="001567E4" w:rsidP="001567E4">
      <w:pPr>
        <w:pStyle w:val="ListParagraph"/>
        <w:numPr>
          <w:ilvl w:val="0"/>
          <w:numId w:val="11"/>
        </w:numPr>
        <w:spacing w:line="240" w:lineRule="auto"/>
        <w:rPr>
          <w:rFonts w:asciiTheme="minorBidi" w:hAnsiTheme="minorBidi"/>
          <w:b/>
          <w:bCs/>
          <w:sz w:val="24"/>
          <w:szCs w:val="24"/>
        </w:rPr>
      </w:pPr>
      <w:r w:rsidRPr="001567E4">
        <w:rPr>
          <w:rFonts w:asciiTheme="minorBidi" w:hAnsiTheme="minorBidi"/>
          <w:b/>
          <w:bCs/>
          <w:sz w:val="24"/>
          <w:szCs w:val="24"/>
          <w:rtl/>
        </w:rPr>
        <w:t>الرقعه المتقطعه تمثل على الخريطه على هيئة خطوط.</w:t>
      </w:r>
    </w:p>
    <w:p w:rsidR="001567E4" w:rsidRPr="001567E4" w:rsidRDefault="001567E4" w:rsidP="001567E4">
      <w:pPr>
        <w:pStyle w:val="ListParagraph"/>
        <w:numPr>
          <w:ilvl w:val="0"/>
          <w:numId w:val="11"/>
        </w:numPr>
        <w:spacing w:line="240" w:lineRule="auto"/>
        <w:rPr>
          <w:rFonts w:asciiTheme="minorBidi" w:hAnsiTheme="minorBidi"/>
          <w:b/>
          <w:bCs/>
          <w:sz w:val="24"/>
          <w:szCs w:val="24"/>
        </w:rPr>
      </w:pPr>
      <w:r w:rsidRPr="001567E4">
        <w:rPr>
          <w:rFonts w:asciiTheme="minorBidi" w:hAnsiTheme="minorBidi"/>
          <w:b/>
          <w:bCs/>
          <w:sz w:val="24"/>
          <w:szCs w:val="24"/>
          <w:rtl/>
        </w:rPr>
        <w:t>مركز التنوع يعني به الرقعه التي يكون فيها عدد انواع الجنس كبيرا</w:t>
      </w:r>
    </w:p>
    <w:p w:rsidR="001567E4" w:rsidRPr="001567E4" w:rsidRDefault="001567E4" w:rsidP="001567E4">
      <w:pPr>
        <w:pStyle w:val="ListParagraph"/>
        <w:numPr>
          <w:ilvl w:val="0"/>
          <w:numId w:val="11"/>
        </w:numPr>
        <w:spacing w:line="240" w:lineRule="auto"/>
        <w:rPr>
          <w:rFonts w:asciiTheme="minorBidi" w:hAnsiTheme="minorBidi"/>
          <w:b/>
          <w:bCs/>
          <w:sz w:val="24"/>
          <w:szCs w:val="24"/>
        </w:rPr>
      </w:pPr>
      <w:r w:rsidRPr="001567E4">
        <w:rPr>
          <w:rFonts w:asciiTheme="minorBidi" w:hAnsiTheme="minorBidi"/>
          <w:b/>
          <w:bCs/>
          <w:sz w:val="24"/>
          <w:szCs w:val="24"/>
          <w:rtl/>
        </w:rPr>
        <w:lastRenderedPageBreak/>
        <w:t>عندما تكون الرقعه المتقطعة مؤلفه من جزئين الاول كبير رئيسي والثاني صغير ثانوي يسمى ثنائية التقطع</w:t>
      </w:r>
    </w:p>
    <w:p w:rsidR="0060586E" w:rsidRPr="001567E4" w:rsidRDefault="001567E4" w:rsidP="001567E4">
      <w:pPr>
        <w:pStyle w:val="ListParagraph"/>
        <w:numPr>
          <w:ilvl w:val="0"/>
          <w:numId w:val="11"/>
        </w:numPr>
        <w:spacing w:line="240" w:lineRule="auto"/>
        <w:rPr>
          <w:rFonts w:asciiTheme="minorBidi" w:hAnsiTheme="minorBidi"/>
          <w:sz w:val="24"/>
          <w:szCs w:val="24"/>
        </w:rPr>
      </w:pPr>
      <w:r w:rsidRPr="001567E4">
        <w:rPr>
          <w:rFonts w:asciiTheme="minorBidi" w:hAnsiTheme="minorBidi"/>
          <w:b/>
          <w:bCs/>
          <w:sz w:val="24"/>
          <w:szCs w:val="24"/>
          <w:rtl/>
        </w:rPr>
        <w:t>رقعة الانواع ذات القرابة هي انواع اشتقت من نفس الاصل و تحتل مناطق بيئية   متشابة او مختلفة</w:t>
      </w:r>
    </w:p>
    <w:p w:rsidR="001567E4" w:rsidRPr="001567E4" w:rsidRDefault="001567E4" w:rsidP="001567E4">
      <w:pPr>
        <w:pStyle w:val="ListParagraph"/>
        <w:numPr>
          <w:ilvl w:val="0"/>
          <w:numId w:val="11"/>
        </w:numPr>
        <w:spacing w:line="240" w:lineRule="auto"/>
        <w:rPr>
          <w:rFonts w:asciiTheme="minorBidi" w:hAnsiTheme="minorBidi"/>
          <w:b/>
          <w:bCs/>
          <w:sz w:val="24"/>
          <w:szCs w:val="24"/>
        </w:rPr>
      </w:pPr>
      <w:r w:rsidRPr="001567E4">
        <w:rPr>
          <w:rFonts w:asciiTheme="minorBidi" w:hAnsiTheme="minorBidi"/>
          <w:b/>
          <w:bCs/>
          <w:sz w:val="24"/>
          <w:szCs w:val="24"/>
          <w:rtl/>
        </w:rPr>
        <w:t>يمكن ان تظل رقعة النوع النباتي باقية تحت تاثير التغيرات المناخية الطويلة و المستمرة و التي تؤدي الي تقليل مساحة.</w:t>
      </w:r>
    </w:p>
    <w:p w:rsidR="0060586E" w:rsidRPr="001567E4" w:rsidRDefault="001567E4" w:rsidP="001567E4">
      <w:pPr>
        <w:pStyle w:val="ListParagraph"/>
        <w:numPr>
          <w:ilvl w:val="0"/>
          <w:numId w:val="11"/>
        </w:numPr>
        <w:spacing w:line="240" w:lineRule="auto"/>
        <w:rPr>
          <w:rFonts w:asciiTheme="minorBidi" w:hAnsiTheme="minorBidi"/>
          <w:b/>
          <w:bCs/>
          <w:sz w:val="24"/>
          <w:szCs w:val="24"/>
        </w:rPr>
      </w:pPr>
      <w:r w:rsidRPr="001567E4">
        <w:rPr>
          <w:rFonts w:asciiTheme="minorBidi" w:hAnsiTheme="minorBidi"/>
          <w:b/>
          <w:bCs/>
          <w:sz w:val="24"/>
          <w:szCs w:val="24"/>
          <w:rtl/>
        </w:rPr>
        <w:t>تقوم دراسة رقعة الانواع او الاجناس الي تحديد مركز الرقعة و الذي يرتبط بمكان النشؤء</w:t>
      </w:r>
    </w:p>
    <w:p w:rsidR="001567E4" w:rsidRPr="001567E4" w:rsidRDefault="001567E4" w:rsidP="001567E4">
      <w:pPr>
        <w:pStyle w:val="ListParagraph"/>
        <w:numPr>
          <w:ilvl w:val="0"/>
          <w:numId w:val="11"/>
        </w:numPr>
        <w:spacing w:line="240" w:lineRule="auto"/>
        <w:rPr>
          <w:rFonts w:asciiTheme="minorBidi" w:hAnsiTheme="minorBidi"/>
          <w:b/>
          <w:bCs/>
          <w:sz w:val="24"/>
          <w:szCs w:val="24"/>
        </w:rPr>
      </w:pPr>
      <w:r w:rsidRPr="001567E4">
        <w:rPr>
          <w:rFonts w:asciiTheme="minorBidi" w:hAnsiTheme="minorBidi"/>
          <w:b/>
          <w:bCs/>
          <w:sz w:val="24"/>
          <w:szCs w:val="24"/>
          <w:rtl/>
        </w:rPr>
        <w:t>لدراسه الانواع المتوطنه لمنطقه ما لابد من تحديد اصل وعمر هذه الانواع</w:t>
      </w:r>
    </w:p>
    <w:p w:rsidR="001567E4" w:rsidRPr="001567E4" w:rsidRDefault="001567E4" w:rsidP="001567E4">
      <w:pPr>
        <w:pStyle w:val="ListParagraph"/>
        <w:numPr>
          <w:ilvl w:val="0"/>
          <w:numId w:val="11"/>
        </w:numPr>
        <w:spacing w:line="240" w:lineRule="auto"/>
        <w:rPr>
          <w:rFonts w:asciiTheme="minorBidi" w:hAnsiTheme="minorBidi"/>
          <w:b/>
          <w:bCs/>
          <w:sz w:val="24"/>
          <w:szCs w:val="24"/>
        </w:rPr>
      </w:pPr>
      <w:r w:rsidRPr="001567E4">
        <w:rPr>
          <w:rFonts w:asciiTheme="minorBidi" w:hAnsiTheme="minorBidi"/>
          <w:b/>
          <w:bCs/>
          <w:sz w:val="24"/>
          <w:szCs w:val="24"/>
          <w:rtl/>
        </w:rPr>
        <w:t>تعتبر رقعة الانواع الباقية اذا كانت الانواع التي تعيش عليها من الانواع النادرة في المنطقة الموجود فيها.</w:t>
      </w:r>
    </w:p>
    <w:p w:rsidR="001567E4" w:rsidRPr="001567E4" w:rsidRDefault="001567E4" w:rsidP="001567E4">
      <w:pPr>
        <w:pStyle w:val="ListParagraph"/>
        <w:numPr>
          <w:ilvl w:val="0"/>
          <w:numId w:val="11"/>
        </w:numPr>
        <w:spacing w:line="240" w:lineRule="auto"/>
        <w:rPr>
          <w:rFonts w:asciiTheme="minorBidi" w:hAnsiTheme="minorBidi"/>
          <w:b/>
          <w:bCs/>
          <w:sz w:val="24"/>
          <w:szCs w:val="24"/>
        </w:rPr>
      </w:pPr>
      <w:r w:rsidRPr="001567E4">
        <w:rPr>
          <w:rFonts w:asciiTheme="minorBidi" w:hAnsiTheme="minorBidi"/>
          <w:b/>
          <w:bCs/>
          <w:sz w:val="24"/>
          <w:szCs w:val="24"/>
          <w:rtl/>
        </w:rPr>
        <w:t>تتميز الأعشاب في الغابات الاستوائية  بانها معمرة  وذات الوان داكنة</w:t>
      </w:r>
    </w:p>
    <w:p w:rsidR="001567E4" w:rsidRPr="001567E4" w:rsidRDefault="001567E4" w:rsidP="001567E4">
      <w:pPr>
        <w:pStyle w:val="ListParagraph"/>
        <w:numPr>
          <w:ilvl w:val="0"/>
          <w:numId w:val="11"/>
        </w:numPr>
        <w:spacing w:line="240" w:lineRule="auto"/>
        <w:rPr>
          <w:rFonts w:asciiTheme="minorBidi" w:hAnsiTheme="minorBidi"/>
          <w:b/>
          <w:bCs/>
          <w:sz w:val="24"/>
          <w:szCs w:val="24"/>
        </w:rPr>
      </w:pPr>
      <w:r w:rsidRPr="001567E4">
        <w:rPr>
          <w:rFonts w:asciiTheme="minorBidi" w:hAnsiTheme="minorBidi"/>
          <w:b/>
          <w:bCs/>
          <w:sz w:val="24"/>
          <w:szCs w:val="24"/>
          <w:rtl/>
        </w:rPr>
        <w:t xml:space="preserve">يتم الإزهار في أي وقت من السنة  في أشجار الغابات الاستوائية المطيرة . </w:t>
      </w:r>
    </w:p>
    <w:p w:rsidR="001567E4" w:rsidRPr="001567E4" w:rsidRDefault="001567E4" w:rsidP="001567E4">
      <w:pPr>
        <w:pStyle w:val="ListParagraph"/>
        <w:numPr>
          <w:ilvl w:val="0"/>
          <w:numId w:val="11"/>
        </w:numPr>
        <w:spacing w:line="240" w:lineRule="auto"/>
        <w:rPr>
          <w:rFonts w:asciiTheme="minorBidi" w:hAnsiTheme="minorBidi"/>
          <w:b/>
          <w:bCs/>
          <w:sz w:val="24"/>
          <w:szCs w:val="24"/>
        </w:rPr>
      </w:pPr>
      <w:r w:rsidRPr="001567E4">
        <w:rPr>
          <w:rFonts w:asciiTheme="minorBidi" w:hAnsiTheme="minorBidi"/>
          <w:b/>
          <w:bCs/>
          <w:sz w:val="24"/>
          <w:szCs w:val="24"/>
          <w:rtl/>
        </w:rPr>
        <w:t>وجود طبقات من الخلايا تحيط بالجذور الهوائية احدي تكيفات النباتات العالقة لحل مشكلة الماء.</w:t>
      </w:r>
    </w:p>
    <w:p w:rsidR="001567E4" w:rsidRPr="001567E4" w:rsidRDefault="001567E4" w:rsidP="001567E4">
      <w:pPr>
        <w:pStyle w:val="ListParagraph"/>
        <w:numPr>
          <w:ilvl w:val="0"/>
          <w:numId w:val="11"/>
        </w:numPr>
        <w:spacing w:line="240" w:lineRule="auto"/>
        <w:rPr>
          <w:rFonts w:asciiTheme="minorBidi" w:hAnsiTheme="minorBidi"/>
          <w:b/>
          <w:bCs/>
          <w:sz w:val="24"/>
          <w:szCs w:val="24"/>
        </w:rPr>
      </w:pPr>
      <w:r w:rsidRPr="001567E4">
        <w:rPr>
          <w:rFonts w:asciiTheme="minorBidi" w:hAnsiTheme="minorBidi"/>
          <w:b/>
          <w:bCs/>
          <w:sz w:val="24"/>
          <w:szCs w:val="24"/>
          <w:rtl/>
        </w:rPr>
        <w:t>تتميز النباتات العالقة بوجود حراشف كأسية الشكل على الأوراق قادرة على امتصاص الماء في الغابات الاستوائية .</w:t>
      </w:r>
    </w:p>
    <w:p w:rsidR="001567E4" w:rsidRPr="001567E4" w:rsidRDefault="001567E4" w:rsidP="001567E4">
      <w:pPr>
        <w:pStyle w:val="ListParagraph"/>
        <w:numPr>
          <w:ilvl w:val="0"/>
          <w:numId w:val="11"/>
        </w:numPr>
        <w:spacing w:line="240" w:lineRule="auto"/>
        <w:rPr>
          <w:rFonts w:asciiTheme="minorBidi" w:hAnsiTheme="minorBidi"/>
          <w:b/>
          <w:bCs/>
          <w:sz w:val="24"/>
          <w:szCs w:val="24"/>
        </w:rPr>
      </w:pPr>
      <w:r w:rsidRPr="001567E4">
        <w:rPr>
          <w:rFonts w:asciiTheme="minorBidi" w:hAnsiTheme="minorBidi"/>
          <w:b/>
          <w:bCs/>
          <w:sz w:val="24"/>
          <w:szCs w:val="24"/>
          <w:rtl/>
        </w:rPr>
        <w:t xml:space="preserve">السافانا تعني الغطاء النباتي ذا الخصائص الجفافية و الذي ينتشر في المناطق الاستوائية . </w:t>
      </w:r>
    </w:p>
    <w:p w:rsidR="001567E4" w:rsidRPr="001567E4" w:rsidRDefault="001567E4" w:rsidP="001567E4">
      <w:pPr>
        <w:pStyle w:val="ListParagraph"/>
        <w:numPr>
          <w:ilvl w:val="0"/>
          <w:numId w:val="11"/>
        </w:numPr>
        <w:spacing w:line="240" w:lineRule="auto"/>
        <w:rPr>
          <w:rFonts w:asciiTheme="minorBidi" w:hAnsiTheme="minorBidi"/>
          <w:b/>
          <w:bCs/>
          <w:sz w:val="24"/>
          <w:szCs w:val="24"/>
        </w:rPr>
      </w:pPr>
      <w:r w:rsidRPr="001567E4">
        <w:rPr>
          <w:rFonts w:asciiTheme="minorBidi" w:hAnsiTheme="minorBidi"/>
          <w:b/>
          <w:bCs/>
          <w:sz w:val="24"/>
          <w:szCs w:val="24"/>
          <w:rtl/>
        </w:rPr>
        <w:t>يعتبر فصل الجفاف العامل محدد لوجود الغابات الاستوائية المطيرة.</w:t>
      </w:r>
    </w:p>
    <w:p w:rsidR="001567E4" w:rsidRPr="001567E4" w:rsidRDefault="001567E4" w:rsidP="001567E4">
      <w:pPr>
        <w:pStyle w:val="ListParagraph"/>
        <w:numPr>
          <w:ilvl w:val="0"/>
          <w:numId w:val="11"/>
        </w:numPr>
        <w:spacing w:line="240" w:lineRule="auto"/>
        <w:rPr>
          <w:rFonts w:asciiTheme="minorBidi" w:hAnsiTheme="minorBidi"/>
          <w:b/>
          <w:bCs/>
          <w:sz w:val="24"/>
          <w:szCs w:val="24"/>
        </w:rPr>
      </w:pPr>
      <w:r w:rsidRPr="001567E4">
        <w:rPr>
          <w:rFonts w:asciiTheme="minorBidi" w:hAnsiTheme="minorBidi"/>
          <w:b/>
          <w:bCs/>
          <w:sz w:val="24"/>
          <w:szCs w:val="24"/>
          <w:rtl/>
        </w:rPr>
        <w:t>يحدد انتشار الغابات ساقطة الاوراق  كمية الامطار السنوية و كمية الامطار</w:t>
      </w:r>
    </w:p>
    <w:p w:rsidR="001567E4" w:rsidRPr="001567E4" w:rsidRDefault="001567E4" w:rsidP="001567E4">
      <w:pPr>
        <w:pStyle w:val="ListParagraph"/>
        <w:numPr>
          <w:ilvl w:val="0"/>
          <w:numId w:val="11"/>
        </w:numPr>
        <w:spacing w:line="240" w:lineRule="auto"/>
        <w:rPr>
          <w:rFonts w:asciiTheme="minorBidi" w:hAnsiTheme="minorBidi"/>
          <w:b/>
          <w:bCs/>
          <w:sz w:val="24"/>
          <w:szCs w:val="24"/>
        </w:rPr>
      </w:pPr>
      <w:r w:rsidRPr="001567E4">
        <w:rPr>
          <w:rFonts w:asciiTheme="minorBidi" w:hAnsiTheme="minorBidi"/>
          <w:b/>
          <w:bCs/>
          <w:sz w:val="24"/>
          <w:szCs w:val="24"/>
          <w:rtl/>
        </w:rPr>
        <w:t>حشائش السافانا تستطيع البقاء حية خلال الجفاف لأن الأنسجة الميرستيمية تقع عند قاعدة السلاميات فتكون محمية.</w:t>
      </w:r>
    </w:p>
    <w:p w:rsidR="001567E4" w:rsidRPr="001567E4" w:rsidRDefault="001567E4" w:rsidP="001567E4">
      <w:pPr>
        <w:pStyle w:val="ListParagraph"/>
        <w:numPr>
          <w:ilvl w:val="0"/>
          <w:numId w:val="11"/>
        </w:numPr>
        <w:spacing w:line="240" w:lineRule="auto"/>
        <w:rPr>
          <w:rFonts w:asciiTheme="minorBidi" w:hAnsiTheme="minorBidi"/>
          <w:b/>
          <w:bCs/>
          <w:sz w:val="24"/>
          <w:szCs w:val="24"/>
        </w:rPr>
      </w:pPr>
      <w:r w:rsidRPr="001567E4">
        <w:rPr>
          <w:rFonts w:asciiTheme="minorBidi" w:hAnsiTheme="minorBidi"/>
          <w:b/>
          <w:bCs/>
          <w:sz w:val="24"/>
          <w:szCs w:val="24"/>
          <w:rtl/>
        </w:rPr>
        <w:t>تنخفض شدة الاضاءة في الغابات الاستوائية المطيرة راسيا  بين سطح الغابة و سطح التربة.</w:t>
      </w:r>
    </w:p>
    <w:p w:rsidR="001567E4" w:rsidRPr="001567E4" w:rsidRDefault="001567E4" w:rsidP="001567E4">
      <w:pPr>
        <w:pStyle w:val="ListParagraph"/>
        <w:numPr>
          <w:ilvl w:val="0"/>
          <w:numId w:val="11"/>
        </w:numPr>
        <w:spacing w:line="240" w:lineRule="auto"/>
        <w:rPr>
          <w:rFonts w:asciiTheme="minorBidi" w:hAnsiTheme="minorBidi"/>
          <w:b/>
          <w:bCs/>
          <w:sz w:val="24"/>
          <w:szCs w:val="24"/>
        </w:rPr>
      </w:pPr>
      <w:r w:rsidRPr="001567E4">
        <w:rPr>
          <w:rFonts w:asciiTheme="minorBidi" w:hAnsiTheme="minorBidi"/>
          <w:b/>
          <w:bCs/>
          <w:sz w:val="24"/>
          <w:szCs w:val="24"/>
          <w:rtl/>
        </w:rPr>
        <w:t>تسود الحشائش الطويلة في مناطق السافانا الرطبة .</w:t>
      </w:r>
    </w:p>
    <w:p w:rsidR="001567E4" w:rsidRPr="001567E4" w:rsidRDefault="001567E4" w:rsidP="001567E4">
      <w:pPr>
        <w:pStyle w:val="ListParagraph"/>
        <w:numPr>
          <w:ilvl w:val="0"/>
          <w:numId w:val="11"/>
        </w:numPr>
        <w:spacing w:line="240" w:lineRule="auto"/>
        <w:rPr>
          <w:rFonts w:asciiTheme="minorBidi" w:hAnsiTheme="minorBidi"/>
          <w:b/>
          <w:bCs/>
          <w:sz w:val="24"/>
          <w:szCs w:val="24"/>
        </w:rPr>
      </w:pPr>
      <w:r w:rsidRPr="001567E4">
        <w:rPr>
          <w:rFonts w:asciiTheme="minorBidi" w:hAnsiTheme="minorBidi"/>
          <w:b/>
          <w:bCs/>
          <w:sz w:val="24"/>
          <w:szCs w:val="24"/>
          <w:rtl/>
        </w:rPr>
        <w:t xml:space="preserve">النباتات الحولية تعتبر من الانماط البيولوجية المميزة للغابات الاستوائية المطيرة . </w:t>
      </w:r>
    </w:p>
    <w:p w:rsidR="001567E4" w:rsidRPr="001567E4" w:rsidRDefault="001567E4" w:rsidP="001567E4">
      <w:pPr>
        <w:pStyle w:val="ListParagraph"/>
        <w:numPr>
          <w:ilvl w:val="0"/>
          <w:numId w:val="11"/>
        </w:numPr>
        <w:spacing w:line="240" w:lineRule="auto"/>
        <w:rPr>
          <w:rFonts w:asciiTheme="minorBidi" w:hAnsiTheme="minorBidi"/>
          <w:b/>
          <w:bCs/>
          <w:sz w:val="24"/>
          <w:szCs w:val="24"/>
        </w:rPr>
      </w:pPr>
      <w:r w:rsidRPr="001567E4">
        <w:rPr>
          <w:rFonts w:asciiTheme="minorBidi" w:hAnsiTheme="minorBidi"/>
          <w:b/>
          <w:bCs/>
          <w:sz w:val="24"/>
          <w:szCs w:val="24"/>
          <w:rtl/>
        </w:rPr>
        <w:t>درجة الحرارة التربة  تقريبا تكون واحدة علي مدار السنة في الغابات الاستوائية المطيرة.</w:t>
      </w:r>
    </w:p>
    <w:p w:rsidR="001567E4" w:rsidRPr="001567E4" w:rsidRDefault="001567E4" w:rsidP="001567E4">
      <w:pPr>
        <w:pStyle w:val="ListParagraph"/>
        <w:numPr>
          <w:ilvl w:val="0"/>
          <w:numId w:val="11"/>
        </w:numPr>
        <w:spacing w:line="240" w:lineRule="auto"/>
        <w:rPr>
          <w:rFonts w:asciiTheme="minorBidi" w:hAnsiTheme="minorBidi"/>
          <w:b/>
          <w:bCs/>
          <w:sz w:val="24"/>
          <w:szCs w:val="24"/>
        </w:rPr>
      </w:pPr>
      <w:r w:rsidRPr="001567E4">
        <w:rPr>
          <w:rFonts w:asciiTheme="minorBidi" w:hAnsiTheme="minorBidi"/>
          <w:b/>
          <w:bCs/>
          <w:sz w:val="24"/>
          <w:szCs w:val="24"/>
          <w:rtl/>
        </w:rPr>
        <w:t>تتحمل النباتات المتسلقة شدة نقص الضوء بمراحل حياتها الاولى.</w:t>
      </w:r>
    </w:p>
    <w:p w:rsidR="001567E4" w:rsidRPr="001567E4" w:rsidRDefault="001567E4" w:rsidP="001567E4">
      <w:pPr>
        <w:pStyle w:val="ListParagraph"/>
        <w:numPr>
          <w:ilvl w:val="0"/>
          <w:numId w:val="11"/>
        </w:numPr>
        <w:spacing w:line="240" w:lineRule="auto"/>
        <w:rPr>
          <w:rFonts w:asciiTheme="minorBidi" w:hAnsiTheme="minorBidi"/>
          <w:b/>
          <w:bCs/>
          <w:sz w:val="24"/>
          <w:szCs w:val="24"/>
        </w:rPr>
      </w:pPr>
      <w:r w:rsidRPr="001567E4">
        <w:rPr>
          <w:rFonts w:asciiTheme="minorBidi" w:hAnsiTheme="minorBidi"/>
          <w:b/>
          <w:bCs/>
          <w:sz w:val="24"/>
          <w:szCs w:val="24"/>
          <w:rtl/>
        </w:rPr>
        <w:t>الحشائش التي يتخللها اشجار وشجيرات متناثرة احدي خصائص السافانا.</w:t>
      </w:r>
    </w:p>
    <w:p w:rsidR="001567E4" w:rsidRPr="001567E4" w:rsidRDefault="001567E4" w:rsidP="001567E4">
      <w:pPr>
        <w:pStyle w:val="ListParagraph"/>
        <w:numPr>
          <w:ilvl w:val="0"/>
          <w:numId w:val="11"/>
        </w:numPr>
        <w:spacing w:line="240" w:lineRule="auto"/>
        <w:rPr>
          <w:rFonts w:asciiTheme="minorBidi" w:hAnsiTheme="minorBidi"/>
          <w:b/>
          <w:bCs/>
          <w:sz w:val="24"/>
          <w:szCs w:val="24"/>
        </w:rPr>
      </w:pPr>
      <w:r w:rsidRPr="001567E4">
        <w:rPr>
          <w:rFonts w:asciiTheme="minorBidi" w:hAnsiTheme="minorBidi"/>
          <w:b/>
          <w:bCs/>
          <w:sz w:val="24"/>
          <w:szCs w:val="24"/>
          <w:rtl/>
        </w:rPr>
        <w:t>النباتات المتسلقة تنمو بذورها على الشجر ة التي تعيش عليها.</w:t>
      </w:r>
    </w:p>
    <w:p w:rsidR="001567E4" w:rsidRPr="001567E4" w:rsidRDefault="001567E4" w:rsidP="001567E4">
      <w:pPr>
        <w:pStyle w:val="ListParagraph"/>
        <w:numPr>
          <w:ilvl w:val="0"/>
          <w:numId w:val="11"/>
        </w:numPr>
        <w:spacing w:line="240" w:lineRule="auto"/>
        <w:rPr>
          <w:rFonts w:asciiTheme="minorBidi" w:hAnsiTheme="minorBidi"/>
          <w:b/>
          <w:bCs/>
          <w:sz w:val="24"/>
          <w:szCs w:val="24"/>
        </w:rPr>
      </w:pPr>
      <w:r w:rsidRPr="001567E4">
        <w:rPr>
          <w:rFonts w:asciiTheme="minorBidi" w:hAnsiTheme="minorBidi"/>
          <w:b/>
          <w:bCs/>
          <w:sz w:val="24"/>
          <w:szCs w:val="24"/>
          <w:rtl/>
        </w:rPr>
        <w:t>أعشاب الغابات الاستوائية المطيرة.تستطيع ان تصل الي مستوى تيجان الأشجار</w:t>
      </w:r>
    </w:p>
    <w:p w:rsidR="001567E4" w:rsidRPr="001567E4" w:rsidRDefault="001567E4" w:rsidP="001567E4">
      <w:pPr>
        <w:pStyle w:val="ListParagraph"/>
        <w:numPr>
          <w:ilvl w:val="0"/>
          <w:numId w:val="11"/>
        </w:numPr>
        <w:spacing w:line="240" w:lineRule="auto"/>
        <w:rPr>
          <w:rFonts w:asciiTheme="minorBidi" w:hAnsiTheme="minorBidi"/>
          <w:b/>
          <w:bCs/>
          <w:sz w:val="24"/>
          <w:szCs w:val="24"/>
        </w:rPr>
      </w:pPr>
      <w:r w:rsidRPr="001567E4">
        <w:rPr>
          <w:rFonts w:asciiTheme="minorBidi" w:hAnsiTheme="minorBidi"/>
          <w:b/>
          <w:bCs/>
          <w:sz w:val="24"/>
          <w:szCs w:val="24"/>
          <w:rtl/>
        </w:rPr>
        <w:t>النباتات العالقة تنمو بذورها في التربة .</w:t>
      </w:r>
    </w:p>
    <w:p w:rsidR="001567E4" w:rsidRPr="001567E4" w:rsidRDefault="001567E4" w:rsidP="001567E4">
      <w:pPr>
        <w:pStyle w:val="ListParagraph"/>
        <w:numPr>
          <w:ilvl w:val="0"/>
          <w:numId w:val="11"/>
        </w:numPr>
        <w:spacing w:line="240" w:lineRule="auto"/>
        <w:rPr>
          <w:rFonts w:asciiTheme="minorBidi" w:hAnsiTheme="minorBidi"/>
          <w:b/>
          <w:bCs/>
          <w:sz w:val="24"/>
          <w:szCs w:val="24"/>
        </w:rPr>
      </w:pPr>
      <w:r w:rsidRPr="001567E4">
        <w:rPr>
          <w:rFonts w:asciiTheme="minorBidi" w:hAnsiTheme="minorBidi"/>
          <w:b/>
          <w:bCs/>
          <w:sz w:val="24"/>
          <w:szCs w:val="24"/>
          <w:rtl/>
        </w:rPr>
        <w:t>شدة الاضاءة في الغابات الاستوائية المطيرة يكون عالي</w:t>
      </w:r>
    </w:p>
    <w:p w:rsidR="001567E4" w:rsidRPr="001567E4" w:rsidRDefault="001567E4" w:rsidP="001567E4">
      <w:pPr>
        <w:pStyle w:val="ListParagraph"/>
        <w:numPr>
          <w:ilvl w:val="0"/>
          <w:numId w:val="11"/>
        </w:numPr>
        <w:spacing w:line="240" w:lineRule="auto"/>
        <w:rPr>
          <w:rFonts w:asciiTheme="minorBidi" w:hAnsiTheme="minorBidi"/>
          <w:b/>
          <w:bCs/>
          <w:sz w:val="24"/>
          <w:szCs w:val="24"/>
        </w:rPr>
      </w:pPr>
      <w:r w:rsidRPr="001567E4">
        <w:rPr>
          <w:rFonts w:asciiTheme="minorBidi" w:hAnsiTheme="minorBidi"/>
          <w:b/>
          <w:bCs/>
          <w:sz w:val="24"/>
          <w:szCs w:val="24"/>
          <w:rtl/>
        </w:rPr>
        <w:t xml:space="preserve">تحتل نطاق السافانا مساحات شاسعة منطقة حوض نهر الامازون . </w:t>
      </w:r>
    </w:p>
    <w:p w:rsidR="001567E4" w:rsidRPr="001567E4" w:rsidRDefault="001567E4" w:rsidP="001567E4">
      <w:pPr>
        <w:pStyle w:val="ListParagraph"/>
        <w:numPr>
          <w:ilvl w:val="0"/>
          <w:numId w:val="11"/>
        </w:numPr>
        <w:spacing w:line="240" w:lineRule="auto"/>
        <w:rPr>
          <w:rFonts w:asciiTheme="minorBidi" w:hAnsiTheme="minorBidi"/>
          <w:b/>
          <w:bCs/>
          <w:sz w:val="24"/>
          <w:szCs w:val="24"/>
        </w:rPr>
      </w:pPr>
      <w:r w:rsidRPr="001567E4">
        <w:rPr>
          <w:rFonts w:asciiTheme="minorBidi" w:hAnsiTheme="minorBidi"/>
          <w:b/>
          <w:bCs/>
          <w:sz w:val="24"/>
          <w:szCs w:val="24"/>
          <w:rtl/>
        </w:rPr>
        <w:t xml:space="preserve">تتميز الغابات ساقطة الاوراق بتناوب فصل جفاف مع فصل مطير . </w:t>
      </w:r>
    </w:p>
    <w:p w:rsidR="001567E4" w:rsidRPr="001567E4" w:rsidRDefault="001567E4" w:rsidP="001567E4">
      <w:pPr>
        <w:pStyle w:val="ListParagraph"/>
        <w:numPr>
          <w:ilvl w:val="0"/>
          <w:numId w:val="11"/>
        </w:numPr>
        <w:spacing w:line="240" w:lineRule="auto"/>
        <w:rPr>
          <w:rFonts w:asciiTheme="minorBidi" w:hAnsiTheme="minorBidi"/>
          <w:b/>
          <w:bCs/>
          <w:sz w:val="24"/>
          <w:szCs w:val="24"/>
        </w:rPr>
      </w:pPr>
      <w:r w:rsidRPr="001567E4">
        <w:rPr>
          <w:rFonts w:asciiTheme="minorBidi" w:hAnsiTheme="minorBidi"/>
          <w:b/>
          <w:bCs/>
          <w:sz w:val="24"/>
          <w:szCs w:val="24"/>
          <w:rtl/>
        </w:rPr>
        <w:t>يعتبر مناخ الغابات الاستوائيه افضل مناخ على سطح الكره الارضية بالنسبه لنمو النباتات</w:t>
      </w:r>
    </w:p>
    <w:p w:rsidR="001567E4" w:rsidRPr="001567E4" w:rsidRDefault="001567E4" w:rsidP="001567E4">
      <w:pPr>
        <w:pStyle w:val="ListParagraph"/>
        <w:numPr>
          <w:ilvl w:val="0"/>
          <w:numId w:val="11"/>
        </w:numPr>
        <w:spacing w:line="240" w:lineRule="auto"/>
        <w:rPr>
          <w:rFonts w:asciiTheme="minorBidi" w:hAnsiTheme="minorBidi"/>
          <w:b/>
          <w:bCs/>
          <w:sz w:val="24"/>
          <w:szCs w:val="24"/>
        </w:rPr>
      </w:pPr>
      <w:r w:rsidRPr="001567E4">
        <w:rPr>
          <w:rFonts w:asciiTheme="minorBidi" w:hAnsiTheme="minorBidi"/>
          <w:b/>
          <w:bCs/>
          <w:sz w:val="24"/>
          <w:szCs w:val="24"/>
          <w:rtl/>
        </w:rPr>
        <w:t>المناخ الدقيق هو مناخ الطبقة السطحية القريبة من سطح التربة ويختلف أرتفاعه فوق سطح التربة حسب نمط النباتي.</w:t>
      </w:r>
    </w:p>
    <w:p w:rsidR="001567E4" w:rsidRPr="001567E4" w:rsidRDefault="001567E4" w:rsidP="001567E4">
      <w:pPr>
        <w:pStyle w:val="ListParagraph"/>
        <w:numPr>
          <w:ilvl w:val="0"/>
          <w:numId w:val="11"/>
        </w:numPr>
        <w:spacing w:line="240" w:lineRule="auto"/>
        <w:rPr>
          <w:rFonts w:asciiTheme="minorBidi" w:hAnsiTheme="minorBidi"/>
          <w:b/>
          <w:bCs/>
          <w:sz w:val="24"/>
          <w:szCs w:val="24"/>
        </w:rPr>
      </w:pPr>
      <w:r w:rsidRPr="001567E4">
        <w:rPr>
          <w:rFonts w:asciiTheme="minorBidi" w:hAnsiTheme="minorBidi"/>
          <w:b/>
          <w:bCs/>
          <w:sz w:val="24"/>
          <w:szCs w:val="24"/>
          <w:rtl/>
        </w:rPr>
        <w:t>توجد علاقة طرديه بين كمية الأمطار السنوية الساقطة ونمو الحشائش والشجيرات والأشجار</w:t>
      </w:r>
    </w:p>
    <w:p w:rsidR="001567E4" w:rsidRPr="001567E4" w:rsidRDefault="001567E4" w:rsidP="001567E4">
      <w:pPr>
        <w:pStyle w:val="ListParagraph"/>
        <w:numPr>
          <w:ilvl w:val="0"/>
          <w:numId w:val="11"/>
        </w:numPr>
        <w:spacing w:line="240" w:lineRule="auto"/>
        <w:rPr>
          <w:rFonts w:asciiTheme="minorBidi" w:hAnsiTheme="minorBidi"/>
          <w:b/>
          <w:bCs/>
          <w:sz w:val="24"/>
          <w:szCs w:val="24"/>
        </w:rPr>
      </w:pPr>
      <w:r w:rsidRPr="001567E4">
        <w:rPr>
          <w:rFonts w:asciiTheme="minorBidi" w:hAnsiTheme="minorBidi"/>
          <w:b/>
          <w:bCs/>
          <w:sz w:val="24"/>
          <w:szCs w:val="24"/>
          <w:rtl/>
        </w:rPr>
        <w:t>البراعم غير محمية او نادراً ماتكون محمية في  اشجار للغابات الاستوائية المطيرة .</w:t>
      </w:r>
    </w:p>
    <w:p w:rsidR="001567E4" w:rsidRPr="001567E4" w:rsidRDefault="001567E4" w:rsidP="001567E4">
      <w:pPr>
        <w:pStyle w:val="ListParagraph"/>
        <w:numPr>
          <w:ilvl w:val="0"/>
          <w:numId w:val="11"/>
        </w:numPr>
        <w:spacing w:line="240" w:lineRule="auto"/>
        <w:rPr>
          <w:rFonts w:asciiTheme="minorBidi" w:hAnsiTheme="minorBidi"/>
          <w:b/>
          <w:bCs/>
          <w:sz w:val="24"/>
          <w:szCs w:val="24"/>
        </w:rPr>
      </w:pPr>
      <w:r w:rsidRPr="001567E4">
        <w:rPr>
          <w:rFonts w:asciiTheme="minorBidi" w:hAnsiTheme="minorBidi"/>
          <w:b/>
          <w:bCs/>
          <w:sz w:val="24"/>
          <w:szCs w:val="24"/>
          <w:rtl/>
        </w:rPr>
        <w:t>الامطار في نطاق السافانا تكون صيفية .</w:t>
      </w:r>
    </w:p>
    <w:p w:rsidR="001567E4" w:rsidRPr="00F9117B" w:rsidRDefault="001567E4" w:rsidP="001567E4">
      <w:pPr>
        <w:pStyle w:val="ListParagraph"/>
        <w:numPr>
          <w:ilvl w:val="0"/>
          <w:numId w:val="11"/>
        </w:numPr>
        <w:spacing w:line="240" w:lineRule="auto"/>
        <w:rPr>
          <w:rFonts w:asciiTheme="minorBidi" w:hAnsiTheme="minorBidi"/>
          <w:color w:val="403152" w:themeColor="accent4" w:themeShade="80"/>
          <w:sz w:val="24"/>
          <w:szCs w:val="24"/>
        </w:rPr>
      </w:pPr>
      <w:r w:rsidRPr="00F9117B">
        <w:rPr>
          <w:rFonts w:asciiTheme="minorBidi" w:hAnsiTheme="minorBidi"/>
          <w:color w:val="403152" w:themeColor="accent4" w:themeShade="80"/>
          <w:sz w:val="24"/>
          <w:szCs w:val="24"/>
          <w:rtl/>
        </w:rPr>
        <w:t>النباتات التي تعيش في النطاق الاستوائي هي من نباتات النهار الطويل</w:t>
      </w:r>
    </w:p>
    <w:p w:rsidR="001567E4" w:rsidRPr="00F9117B" w:rsidRDefault="001567E4" w:rsidP="001567E4">
      <w:pPr>
        <w:pStyle w:val="ListParagraph"/>
        <w:numPr>
          <w:ilvl w:val="0"/>
          <w:numId w:val="11"/>
        </w:numPr>
        <w:spacing w:line="240" w:lineRule="auto"/>
        <w:rPr>
          <w:rFonts w:asciiTheme="minorBidi" w:hAnsiTheme="minorBidi"/>
          <w:color w:val="403152" w:themeColor="accent4" w:themeShade="80"/>
          <w:sz w:val="24"/>
          <w:szCs w:val="24"/>
        </w:rPr>
      </w:pPr>
      <w:r w:rsidRPr="00F9117B">
        <w:rPr>
          <w:rFonts w:asciiTheme="minorBidi" w:hAnsiTheme="minorBidi"/>
          <w:color w:val="403152" w:themeColor="accent4" w:themeShade="80"/>
          <w:sz w:val="24"/>
          <w:szCs w:val="24"/>
          <w:rtl/>
        </w:rPr>
        <w:t>الأشجار في الغابات الاستوائية المطيرة تتميز بالجذور الدعامية</w:t>
      </w:r>
    </w:p>
    <w:p w:rsidR="001567E4" w:rsidRPr="00F9117B" w:rsidRDefault="001567E4" w:rsidP="001567E4">
      <w:pPr>
        <w:pStyle w:val="ListParagraph"/>
        <w:numPr>
          <w:ilvl w:val="0"/>
          <w:numId w:val="11"/>
        </w:numPr>
        <w:spacing w:line="240" w:lineRule="auto"/>
        <w:rPr>
          <w:rFonts w:asciiTheme="minorBidi" w:hAnsiTheme="minorBidi"/>
          <w:color w:val="403152" w:themeColor="accent4" w:themeShade="80"/>
          <w:sz w:val="24"/>
          <w:szCs w:val="24"/>
        </w:rPr>
      </w:pPr>
      <w:r w:rsidRPr="00F9117B">
        <w:rPr>
          <w:rFonts w:asciiTheme="minorBidi" w:hAnsiTheme="minorBidi"/>
          <w:color w:val="403152" w:themeColor="accent4" w:themeShade="80"/>
          <w:sz w:val="24"/>
          <w:szCs w:val="24"/>
          <w:rtl/>
        </w:rPr>
        <w:t>يرجع تسمية الغابات المدارية شبة دائمة الخضرة حيث يوجد فصل جفاف تسقط فيه أشجار الطوابق العليا اوراقها</w:t>
      </w:r>
    </w:p>
    <w:p w:rsidR="001567E4" w:rsidRPr="00F9117B" w:rsidRDefault="001567E4" w:rsidP="001567E4">
      <w:pPr>
        <w:pStyle w:val="ListParagraph"/>
        <w:numPr>
          <w:ilvl w:val="0"/>
          <w:numId w:val="11"/>
        </w:numPr>
        <w:spacing w:line="240" w:lineRule="auto"/>
        <w:rPr>
          <w:rFonts w:asciiTheme="minorBidi" w:hAnsiTheme="minorBidi"/>
          <w:color w:val="403152" w:themeColor="accent4" w:themeShade="80"/>
          <w:sz w:val="24"/>
          <w:szCs w:val="24"/>
        </w:rPr>
      </w:pPr>
      <w:r w:rsidRPr="00F9117B">
        <w:rPr>
          <w:rFonts w:asciiTheme="minorBidi" w:hAnsiTheme="minorBidi"/>
          <w:color w:val="403152" w:themeColor="accent4" w:themeShade="80"/>
          <w:sz w:val="24"/>
          <w:szCs w:val="24"/>
          <w:rtl/>
        </w:rPr>
        <w:t>نطاقات الغطاء النباتي في نصفي الكره الارضية متماثله</w:t>
      </w:r>
    </w:p>
    <w:p w:rsidR="001567E4" w:rsidRPr="00F9117B" w:rsidRDefault="001567E4" w:rsidP="001567E4">
      <w:pPr>
        <w:pStyle w:val="ListParagraph"/>
        <w:numPr>
          <w:ilvl w:val="0"/>
          <w:numId w:val="11"/>
        </w:numPr>
        <w:spacing w:line="240" w:lineRule="auto"/>
        <w:rPr>
          <w:rFonts w:asciiTheme="minorBidi" w:hAnsiTheme="minorBidi"/>
          <w:color w:val="403152" w:themeColor="accent4" w:themeShade="80"/>
          <w:sz w:val="24"/>
          <w:szCs w:val="24"/>
        </w:rPr>
      </w:pPr>
      <w:r w:rsidRPr="00F9117B">
        <w:rPr>
          <w:rFonts w:asciiTheme="minorBidi" w:hAnsiTheme="minorBidi"/>
          <w:color w:val="403152" w:themeColor="accent4" w:themeShade="80"/>
          <w:sz w:val="24"/>
          <w:szCs w:val="24"/>
          <w:rtl/>
        </w:rPr>
        <w:t>تتميز الشجيرات في الغابات الاستوائية المطيرة بان الاوراق فيها كبيرة ورقيقة و الثغور مفتوحة بشكل دائم</w:t>
      </w:r>
    </w:p>
    <w:p w:rsidR="00F9117B" w:rsidRPr="00F9117B" w:rsidRDefault="00F9117B" w:rsidP="001567E4">
      <w:pPr>
        <w:pStyle w:val="ListParagraph"/>
        <w:numPr>
          <w:ilvl w:val="0"/>
          <w:numId w:val="11"/>
        </w:numPr>
        <w:spacing w:line="240" w:lineRule="auto"/>
        <w:rPr>
          <w:rFonts w:asciiTheme="minorBidi" w:hAnsiTheme="minorBidi"/>
          <w:color w:val="403152" w:themeColor="accent4" w:themeShade="80"/>
          <w:sz w:val="24"/>
          <w:szCs w:val="24"/>
        </w:rPr>
      </w:pPr>
      <w:r w:rsidRPr="00F9117B">
        <w:rPr>
          <w:rFonts w:hint="cs"/>
          <w:color w:val="403152" w:themeColor="accent4" w:themeShade="80"/>
          <w:sz w:val="24"/>
          <w:szCs w:val="24"/>
          <w:u w:val="dotDotDash"/>
          <w:rtl/>
        </w:rPr>
        <w:t xml:space="preserve"> </w:t>
      </w:r>
      <w:r w:rsidRPr="00F9117B">
        <w:rPr>
          <w:rFonts w:hint="cs"/>
          <w:color w:val="403152" w:themeColor="accent4" w:themeShade="80"/>
          <w:sz w:val="24"/>
          <w:szCs w:val="24"/>
          <w:rtl/>
        </w:rPr>
        <w:t>الغابات ساقطة الأوراق</w:t>
      </w:r>
      <w:r w:rsidRPr="00F9117B">
        <w:rPr>
          <w:color w:val="403152" w:themeColor="accent4" w:themeShade="80"/>
          <w:sz w:val="24"/>
          <w:szCs w:val="24"/>
        </w:rPr>
        <w:t xml:space="preserve">  </w:t>
      </w:r>
      <w:r w:rsidRPr="00F9117B">
        <w:rPr>
          <w:rFonts w:hint="cs"/>
          <w:color w:val="403152" w:themeColor="accent4" w:themeShade="80"/>
          <w:sz w:val="24"/>
          <w:szCs w:val="24"/>
          <w:rtl/>
        </w:rPr>
        <w:t xml:space="preserve">فقط </w:t>
      </w:r>
      <w:r w:rsidRPr="00F9117B">
        <w:rPr>
          <w:color w:val="403152" w:themeColor="accent4" w:themeShade="80"/>
          <w:sz w:val="24"/>
          <w:szCs w:val="24"/>
        </w:rPr>
        <w:t xml:space="preserve"> </w:t>
      </w:r>
      <w:r w:rsidRPr="00F9117B">
        <w:rPr>
          <w:rFonts w:hint="cs"/>
          <w:color w:val="403152" w:themeColor="accent4" w:themeShade="80"/>
          <w:sz w:val="24"/>
          <w:szCs w:val="24"/>
          <w:rtl/>
        </w:rPr>
        <w:t>تميز -النطاق المتوسط لمنطقة البحر المتوسط</w:t>
      </w:r>
    </w:p>
    <w:p w:rsidR="00F9117B" w:rsidRPr="00F9117B" w:rsidRDefault="00F9117B" w:rsidP="00F9117B">
      <w:pPr>
        <w:pStyle w:val="ListParagraph"/>
        <w:numPr>
          <w:ilvl w:val="0"/>
          <w:numId w:val="11"/>
        </w:numPr>
        <w:spacing w:line="240" w:lineRule="auto"/>
        <w:rPr>
          <w:rFonts w:asciiTheme="minorBidi" w:hAnsiTheme="minorBidi"/>
          <w:color w:val="403152" w:themeColor="accent4" w:themeShade="80"/>
          <w:sz w:val="24"/>
          <w:szCs w:val="24"/>
        </w:rPr>
      </w:pPr>
      <w:r w:rsidRPr="00F9117B">
        <w:rPr>
          <w:rFonts w:hint="cs"/>
          <w:color w:val="403152" w:themeColor="accent4" w:themeShade="80"/>
          <w:sz w:val="24"/>
          <w:szCs w:val="24"/>
          <w:rtl/>
        </w:rPr>
        <w:t xml:space="preserve">-النطاق السفلي لمنطقة البحر المتوسط ينتشر فية الغابات دائمة الخضرة قاسية الأوراق </w:t>
      </w:r>
    </w:p>
    <w:p w:rsidR="00F9117B" w:rsidRPr="00F9117B" w:rsidRDefault="00F9117B" w:rsidP="00F9117B">
      <w:pPr>
        <w:pStyle w:val="ListParagraph"/>
        <w:numPr>
          <w:ilvl w:val="0"/>
          <w:numId w:val="11"/>
        </w:numPr>
        <w:spacing w:line="240" w:lineRule="auto"/>
        <w:rPr>
          <w:rFonts w:asciiTheme="minorBidi" w:hAnsiTheme="minorBidi"/>
          <w:color w:val="403152" w:themeColor="accent4" w:themeShade="80"/>
          <w:sz w:val="24"/>
          <w:szCs w:val="24"/>
        </w:rPr>
      </w:pPr>
      <w:r w:rsidRPr="00F9117B">
        <w:rPr>
          <w:rFonts w:hint="cs"/>
          <w:color w:val="403152" w:themeColor="accent4" w:themeShade="80"/>
          <w:sz w:val="24"/>
          <w:szCs w:val="24"/>
          <w:rtl/>
        </w:rPr>
        <w:t xml:space="preserve"> تمتاز فلورة البحر المتوسط بغناها بالأنواع المتوطنة</w:t>
      </w:r>
      <w:r w:rsidRPr="00F9117B">
        <w:rPr>
          <w:rFonts w:asciiTheme="minorBidi" w:hAnsiTheme="minorBidi" w:hint="cs"/>
          <w:color w:val="403152" w:themeColor="accent4" w:themeShade="80"/>
          <w:sz w:val="24"/>
          <w:szCs w:val="24"/>
          <w:rtl/>
        </w:rPr>
        <w:t xml:space="preserve"> </w:t>
      </w:r>
    </w:p>
    <w:p w:rsidR="00F9117B" w:rsidRPr="00F9117B" w:rsidRDefault="00F9117B" w:rsidP="00F9117B">
      <w:pPr>
        <w:pStyle w:val="ListParagraph"/>
        <w:numPr>
          <w:ilvl w:val="0"/>
          <w:numId w:val="11"/>
        </w:numPr>
        <w:spacing w:line="240" w:lineRule="auto"/>
        <w:rPr>
          <w:rFonts w:asciiTheme="minorBidi" w:hAnsiTheme="minorBidi"/>
          <w:color w:val="403152" w:themeColor="accent4" w:themeShade="80"/>
          <w:sz w:val="24"/>
          <w:szCs w:val="24"/>
        </w:rPr>
      </w:pPr>
      <w:r w:rsidRPr="00F9117B">
        <w:rPr>
          <w:rFonts w:hint="cs"/>
          <w:color w:val="403152" w:themeColor="accent4" w:themeShade="80"/>
          <w:sz w:val="24"/>
          <w:szCs w:val="24"/>
          <w:rtl/>
        </w:rPr>
        <w:t xml:space="preserve"> صحراء أمريكا الوسطى والشمالية غطائها النباتي قليل الكثافة</w:t>
      </w:r>
    </w:p>
    <w:p w:rsidR="00F9117B" w:rsidRPr="00153B03" w:rsidRDefault="00F9117B" w:rsidP="00F9117B">
      <w:pPr>
        <w:pStyle w:val="ListParagraph"/>
        <w:numPr>
          <w:ilvl w:val="0"/>
          <w:numId w:val="11"/>
        </w:numPr>
        <w:spacing w:line="240" w:lineRule="auto"/>
        <w:rPr>
          <w:rFonts w:asciiTheme="minorBidi" w:hAnsiTheme="minorBidi"/>
          <w:color w:val="403152" w:themeColor="accent4" w:themeShade="80"/>
          <w:sz w:val="24"/>
          <w:szCs w:val="24"/>
        </w:rPr>
      </w:pPr>
      <w:r w:rsidRPr="00A44325">
        <w:rPr>
          <w:rFonts w:hint="cs"/>
          <w:i/>
          <w:iCs/>
          <w:color w:val="CC0000"/>
          <w:sz w:val="32"/>
          <w:szCs w:val="32"/>
          <w:rtl/>
        </w:rPr>
        <w:t>من أهم أنواع النباتية في الصحراء الكبرى ا</w:t>
      </w:r>
      <w:r w:rsidRPr="00A44325">
        <w:rPr>
          <w:rFonts w:hint="cs"/>
          <w:b/>
          <w:bCs/>
          <w:i/>
          <w:iCs/>
          <w:color w:val="808080" w:themeColor="background1" w:themeShade="80"/>
          <w:sz w:val="32"/>
          <w:szCs w:val="32"/>
          <w:u w:val="dotDotDash"/>
          <w:rtl/>
        </w:rPr>
        <w:t>لنخيل</w:t>
      </w:r>
    </w:p>
    <w:p w:rsidR="00153B03" w:rsidRPr="00153B03" w:rsidRDefault="00153B03" w:rsidP="00F9117B">
      <w:pPr>
        <w:pStyle w:val="ListParagraph"/>
        <w:numPr>
          <w:ilvl w:val="0"/>
          <w:numId w:val="11"/>
        </w:numPr>
        <w:spacing w:line="240" w:lineRule="auto"/>
        <w:rPr>
          <w:rFonts w:asciiTheme="minorBidi" w:hAnsiTheme="minorBidi"/>
          <w:color w:val="403152" w:themeColor="accent4" w:themeShade="80"/>
          <w:sz w:val="24"/>
          <w:szCs w:val="24"/>
        </w:rPr>
      </w:pPr>
      <w:r>
        <w:rPr>
          <w:rFonts w:hint="cs"/>
          <w:i/>
          <w:iCs/>
          <w:color w:val="CC0000"/>
          <w:sz w:val="32"/>
          <w:szCs w:val="32"/>
          <w:rtl/>
        </w:rPr>
        <w:lastRenderedPageBreak/>
        <w:t xml:space="preserve"> </w:t>
      </w:r>
      <w:r w:rsidRPr="00153B03">
        <w:rPr>
          <w:rFonts w:hint="cs"/>
          <w:i/>
          <w:iCs/>
          <w:color w:val="CC0000"/>
          <w:sz w:val="32"/>
          <w:szCs w:val="32"/>
          <w:rtl/>
        </w:rPr>
        <w:t>من أمثلة الغابات المتوسطة المخروطية هي الصنوبر ا</w:t>
      </w:r>
      <w:r w:rsidRPr="00153B03">
        <w:rPr>
          <w:rFonts w:hint="cs"/>
          <w:b/>
          <w:bCs/>
          <w:i/>
          <w:iCs/>
          <w:color w:val="808080" w:themeColor="background1" w:themeShade="80"/>
          <w:sz w:val="32"/>
          <w:szCs w:val="32"/>
          <w:u w:val="dotDotDash"/>
          <w:rtl/>
        </w:rPr>
        <w:t>لثمري</w:t>
      </w:r>
      <w:r w:rsidRPr="00153B03">
        <w:rPr>
          <w:rFonts w:hint="cs"/>
          <w:i/>
          <w:iCs/>
          <w:color w:val="CC0000"/>
          <w:sz w:val="32"/>
          <w:szCs w:val="32"/>
          <w:rtl/>
        </w:rPr>
        <w:t xml:space="preserve"> و </w:t>
      </w:r>
      <w:r w:rsidRPr="00153B03">
        <w:rPr>
          <w:rFonts w:hint="cs"/>
          <w:b/>
          <w:bCs/>
          <w:i/>
          <w:iCs/>
          <w:color w:val="808080" w:themeColor="background1" w:themeShade="80"/>
          <w:sz w:val="32"/>
          <w:szCs w:val="32"/>
          <w:u w:val="dotDotDash"/>
          <w:rtl/>
        </w:rPr>
        <w:t>الحلبي</w:t>
      </w:r>
      <w:r w:rsidRPr="00153B03">
        <w:rPr>
          <w:rFonts w:hint="cs"/>
          <w:i/>
          <w:iCs/>
          <w:color w:val="CC0000"/>
          <w:sz w:val="32"/>
          <w:szCs w:val="32"/>
          <w:rtl/>
        </w:rPr>
        <w:t xml:space="preserve"> و  ا</w:t>
      </w:r>
      <w:r w:rsidRPr="00153B03">
        <w:rPr>
          <w:rFonts w:hint="cs"/>
          <w:b/>
          <w:bCs/>
          <w:i/>
          <w:iCs/>
          <w:color w:val="808080" w:themeColor="background1" w:themeShade="80"/>
          <w:sz w:val="32"/>
          <w:szCs w:val="32"/>
          <w:u w:val="dotDotDash"/>
          <w:rtl/>
        </w:rPr>
        <w:t>لبحري</w:t>
      </w:r>
      <w:r w:rsidRPr="00153B03">
        <w:rPr>
          <w:rFonts w:hint="cs"/>
          <w:i/>
          <w:iCs/>
          <w:color w:val="CC0000"/>
          <w:sz w:val="32"/>
          <w:szCs w:val="32"/>
          <w:rtl/>
        </w:rPr>
        <w:t>.</w:t>
      </w:r>
    </w:p>
    <w:p w:rsidR="00153B03" w:rsidRPr="00153B03" w:rsidRDefault="00153B03" w:rsidP="00153B03">
      <w:pPr>
        <w:pStyle w:val="ListParagraph"/>
        <w:numPr>
          <w:ilvl w:val="0"/>
          <w:numId w:val="11"/>
        </w:numPr>
        <w:ind w:right="-990"/>
        <w:rPr>
          <w:color w:val="365F91" w:themeColor="accent1" w:themeShade="BF"/>
          <w:sz w:val="32"/>
          <w:szCs w:val="32"/>
          <w:u w:val="dotted" w:color="632423" w:themeColor="accent2" w:themeShade="80"/>
          <w:rtl/>
        </w:rPr>
      </w:pPr>
      <w:r>
        <w:rPr>
          <w:rFonts w:hint="cs"/>
          <w:color w:val="365F91" w:themeColor="accent1" w:themeShade="BF"/>
          <w:sz w:val="32"/>
          <w:szCs w:val="32"/>
          <w:u w:val="dotted" w:color="632423" w:themeColor="accent2" w:themeShade="80"/>
          <w:rtl/>
        </w:rPr>
        <w:t xml:space="preserve"> تعتبر </w:t>
      </w:r>
      <w:r w:rsidRPr="00153B03">
        <w:rPr>
          <w:rFonts w:hint="cs"/>
          <w:color w:val="365F91" w:themeColor="accent1" w:themeShade="BF"/>
          <w:sz w:val="32"/>
          <w:szCs w:val="32"/>
          <w:u w:val="dotted" w:color="632423" w:themeColor="accent2" w:themeShade="80"/>
          <w:rtl/>
        </w:rPr>
        <w:t xml:space="preserve">النجيليات </w:t>
      </w:r>
      <w:r w:rsidRPr="00153B03">
        <w:rPr>
          <w:rFonts w:hint="cs"/>
          <w:color w:val="4F6228" w:themeColor="accent3" w:themeShade="80"/>
          <w:sz w:val="32"/>
          <w:szCs w:val="32"/>
          <w:rtl/>
        </w:rPr>
        <w:t>من النباتات التي تكثر في المناطق الرمليه</w:t>
      </w:r>
      <w:r w:rsidRPr="00153B03">
        <w:rPr>
          <w:rFonts w:hint="cs"/>
          <w:color w:val="365F91" w:themeColor="accent1" w:themeShade="BF"/>
          <w:sz w:val="32"/>
          <w:szCs w:val="32"/>
          <w:u w:val="dotted" w:color="632423" w:themeColor="accent2" w:themeShade="80"/>
          <w:rtl/>
        </w:rPr>
        <w:t xml:space="preserve"> </w:t>
      </w:r>
    </w:p>
    <w:p w:rsidR="00153B03" w:rsidRPr="00053508" w:rsidRDefault="00053508" w:rsidP="00F9117B">
      <w:pPr>
        <w:pStyle w:val="ListParagraph"/>
        <w:numPr>
          <w:ilvl w:val="0"/>
          <w:numId w:val="11"/>
        </w:numPr>
        <w:spacing w:line="240" w:lineRule="auto"/>
        <w:rPr>
          <w:rFonts w:asciiTheme="minorBidi" w:hAnsiTheme="minorBidi"/>
          <w:color w:val="403152" w:themeColor="accent4" w:themeShade="80"/>
          <w:sz w:val="24"/>
          <w:szCs w:val="24"/>
        </w:rPr>
      </w:pPr>
      <w:r>
        <w:rPr>
          <w:rFonts w:hint="cs"/>
          <w:color w:val="403152" w:themeColor="accent4" w:themeShade="80"/>
          <w:sz w:val="24"/>
          <w:szCs w:val="24"/>
          <w:rtl/>
        </w:rPr>
        <w:t xml:space="preserve"> </w:t>
      </w:r>
      <w:r w:rsidRPr="00053508">
        <w:rPr>
          <w:rFonts w:hint="cs"/>
          <w:color w:val="403152" w:themeColor="accent4" w:themeShade="80"/>
          <w:sz w:val="24"/>
          <w:szCs w:val="24"/>
          <w:rtl/>
        </w:rPr>
        <w:t>يتميز الغطاء النباتي في السافانا بالأشجار الطويلة الكثيرة</w:t>
      </w:r>
    </w:p>
    <w:p w:rsidR="00053508" w:rsidRPr="00053508" w:rsidRDefault="00053508" w:rsidP="00F9117B">
      <w:pPr>
        <w:pStyle w:val="ListParagraph"/>
        <w:numPr>
          <w:ilvl w:val="0"/>
          <w:numId w:val="11"/>
        </w:numPr>
        <w:spacing w:line="240" w:lineRule="auto"/>
        <w:rPr>
          <w:rFonts w:asciiTheme="minorBidi" w:hAnsiTheme="minorBidi"/>
          <w:color w:val="403152" w:themeColor="accent4" w:themeShade="80"/>
          <w:sz w:val="24"/>
          <w:szCs w:val="24"/>
        </w:rPr>
      </w:pPr>
      <w:r w:rsidRPr="00053508">
        <w:rPr>
          <w:rFonts w:hint="cs"/>
          <w:color w:val="403152" w:themeColor="accent4" w:themeShade="80"/>
          <w:sz w:val="24"/>
          <w:szCs w:val="24"/>
          <w:rtl/>
        </w:rPr>
        <w:t>الغطاء النباتي منعدم الأشجار وتكوين الأشنات والحزازيات هي السائدة  في التندرا.</w:t>
      </w:r>
    </w:p>
    <w:p w:rsidR="0060586E" w:rsidRDefault="0060586E"/>
    <w:tbl>
      <w:tblPr>
        <w:tblStyle w:val="TableGrid"/>
        <w:bidiVisual/>
        <w:tblW w:w="9663" w:type="dxa"/>
        <w:jc w:val="center"/>
        <w:tblLayout w:type="fixed"/>
        <w:tblLook w:val="04A0"/>
      </w:tblPr>
      <w:tblGrid>
        <w:gridCol w:w="567"/>
        <w:gridCol w:w="2410"/>
        <w:gridCol w:w="567"/>
        <w:gridCol w:w="6119"/>
      </w:tblGrid>
      <w:tr w:rsidR="00815F93" w:rsidRPr="00287F30" w:rsidTr="00287F30">
        <w:trPr>
          <w:jc w:val="center"/>
        </w:trPr>
        <w:tc>
          <w:tcPr>
            <w:tcW w:w="2977" w:type="dxa"/>
            <w:gridSpan w:val="2"/>
          </w:tcPr>
          <w:p w:rsidR="00815F93" w:rsidRPr="00287F30" w:rsidRDefault="00815F93" w:rsidP="00287F30">
            <w:pPr>
              <w:ind w:left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287F30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rtl/>
              </w:rPr>
              <w:t>المجموعة الاولــــي</w:t>
            </w:r>
          </w:p>
        </w:tc>
        <w:tc>
          <w:tcPr>
            <w:tcW w:w="6686" w:type="dxa"/>
            <w:gridSpan w:val="2"/>
          </w:tcPr>
          <w:p w:rsidR="00815F93" w:rsidRPr="00287F30" w:rsidRDefault="00815F93" w:rsidP="00287F30">
            <w:pPr>
              <w:ind w:left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287F30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rtl/>
              </w:rPr>
              <w:t>المجموعة الثـــــــانـــية</w:t>
            </w:r>
          </w:p>
        </w:tc>
      </w:tr>
      <w:tr w:rsidR="00815F93" w:rsidRPr="00287F30" w:rsidTr="00287F30">
        <w:trPr>
          <w:jc w:val="center"/>
        </w:trPr>
        <w:tc>
          <w:tcPr>
            <w:tcW w:w="567" w:type="dxa"/>
          </w:tcPr>
          <w:p w:rsidR="00815F93" w:rsidRPr="00287F30" w:rsidRDefault="00815F93" w:rsidP="00287F30">
            <w:pPr>
              <w:ind w:left="0"/>
              <w:rPr>
                <w:rFonts w:ascii="Arial" w:hAnsi="Arial" w:cs="Arial"/>
                <w:color w:val="000000" w:themeColor="text1"/>
                <w:sz w:val="24"/>
                <w:szCs w:val="24"/>
                <w:rtl/>
              </w:rPr>
            </w:pPr>
            <w:r w:rsidRPr="00287F30">
              <w:rPr>
                <w:rFonts w:ascii="Arial" w:hAnsi="Arial" w:cs="Arial"/>
                <w:color w:val="000000" w:themeColor="text1"/>
                <w:sz w:val="24"/>
                <w:szCs w:val="24"/>
                <w:rtl/>
              </w:rPr>
              <w:t>1</w:t>
            </w:r>
          </w:p>
        </w:tc>
        <w:tc>
          <w:tcPr>
            <w:tcW w:w="2410" w:type="dxa"/>
          </w:tcPr>
          <w:p w:rsidR="00815F93" w:rsidRPr="00287F30" w:rsidRDefault="00815F93" w:rsidP="00287F30">
            <w:pPr>
              <w:ind w:left="0"/>
              <w:rPr>
                <w:rFonts w:ascii="Arial" w:hAnsi="Arial" w:cs="Arial"/>
                <w:color w:val="000000" w:themeColor="text1"/>
                <w:sz w:val="24"/>
                <w:szCs w:val="24"/>
                <w:rtl/>
              </w:rPr>
            </w:pPr>
            <w:r w:rsidRPr="00287F30">
              <w:rPr>
                <w:rFonts w:ascii="Arial" w:hAnsi="Arial" w:cs="Arial"/>
                <w:color w:val="000000" w:themeColor="text1"/>
                <w:sz w:val="24"/>
                <w:szCs w:val="24"/>
                <w:rtl/>
              </w:rPr>
              <w:t>الاليلوباثي</w:t>
            </w:r>
          </w:p>
        </w:tc>
        <w:tc>
          <w:tcPr>
            <w:tcW w:w="567" w:type="dxa"/>
          </w:tcPr>
          <w:p w:rsidR="00815F93" w:rsidRPr="00287F30" w:rsidRDefault="00815F93" w:rsidP="00287F30">
            <w:pPr>
              <w:ind w:left="0"/>
              <w:rPr>
                <w:rFonts w:ascii="Arial" w:hAnsi="Arial" w:cs="Arial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6119" w:type="dxa"/>
          </w:tcPr>
          <w:p w:rsidR="00815F93" w:rsidRPr="00287F30" w:rsidRDefault="00815F93" w:rsidP="00287F30">
            <w:pPr>
              <w:ind w:left="0"/>
              <w:rPr>
                <w:rFonts w:ascii="Arial" w:hAnsi="Arial" w:cs="Arial"/>
                <w:color w:val="000000" w:themeColor="text1"/>
                <w:sz w:val="24"/>
                <w:szCs w:val="24"/>
                <w:rtl/>
              </w:rPr>
            </w:pPr>
            <w:r w:rsidRPr="00287F30">
              <w:rPr>
                <w:rFonts w:ascii="Arial" w:hAnsi="Arial" w:cs="Arial"/>
                <w:color w:val="000000" w:themeColor="text1"/>
                <w:sz w:val="24"/>
                <w:szCs w:val="24"/>
                <w:rtl/>
              </w:rPr>
              <w:t>هي العلاقات الضاره و النافعه بين النباتات بما فيها الكائنات الدقيقه والناتجه عن افراز النباتات لمواد كيميائيه تؤثر علي نمو النبات الاخر .</w:t>
            </w:r>
          </w:p>
        </w:tc>
      </w:tr>
      <w:tr w:rsidR="00815F93" w:rsidRPr="00287F30" w:rsidTr="00287F30">
        <w:trPr>
          <w:jc w:val="center"/>
        </w:trPr>
        <w:tc>
          <w:tcPr>
            <w:tcW w:w="567" w:type="dxa"/>
          </w:tcPr>
          <w:p w:rsidR="00815F93" w:rsidRPr="00287F30" w:rsidRDefault="00815F93" w:rsidP="00287F30">
            <w:pPr>
              <w:ind w:left="0"/>
              <w:rPr>
                <w:rFonts w:ascii="Arial" w:hAnsi="Arial" w:cs="Arial"/>
                <w:color w:val="000000" w:themeColor="text1"/>
                <w:sz w:val="24"/>
                <w:szCs w:val="24"/>
                <w:rtl/>
              </w:rPr>
            </w:pPr>
            <w:r w:rsidRPr="00287F30">
              <w:rPr>
                <w:rFonts w:ascii="Arial" w:hAnsi="Arial" w:cs="Arial"/>
                <w:color w:val="000000" w:themeColor="text1"/>
                <w:sz w:val="24"/>
                <w:szCs w:val="24"/>
                <w:rtl/>
              </w:rPr>
              <w:t>2</w:t>
            </w:r>
          </w:p>
        </w:tc>
        <w:tc>
          <w:tcPr>
            <w:tcW w:w="2410" w:type="dxa"/>
          </w:tcPr>
          <w:p w:rsidR="00815F93" w:rsidRPr="00287F30" w:rsidRDefault="00815F93" w:rsidP="00287F30">
            <w:pPr>
              <w:ind w:left="0"/>
              <w:rPr>
                <w:rFonts w:ascii="Arial" w:hAnsi="Arial" w:cs="Arial"/>
                <w:color w:val="000000" w:themeColor="text1"/>
                <w:sz w:val="24"/>
                <w:szCs w:val="24"/>
                <w:rtl/>
              </w:rPr>
            </w:pPr>
            <w:r w:rsidRPr="00287F30">
              <w:rPr>
                <w:rFonts w:ascii="Arial" w:hAnsi="Arial" w:cs="Arial"/>
                <w:color w:val="000000" w:themeColor="text1"/>
                <w:sz w:val="24"/>
                <w:szCs w:val="24"/>
                <w:rtl/>
              </w:rPr>
              <w:t>الماء غير الميسور</w:t>
            </w:r>
          </w:p>
        </w:tc>
        <w:tc>
          <w:tcPr>
            <w:tcW w:w="567" w:type="dxa"/>
          </w:tcPr>
          <w:p w:rsidR="00815F93" w:rsidRPr="00287F30" w:rsidRDefault="00815F93" w:rsidP="00287F30">
            <w:pPr>
              <w:ind w:left="0"/>
              <w:rPr>
                <w:rFonts w:ascii="Arial" w:hAnsi="Arial" w:cs="Arial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6119" w:type="dxa"/>
          </w:tcPr>
          <w:p w:rsidR="00815F93" w:rsidRPr="00287F30" w:rsidRDefault="00815F93" w:rsidP="00287F30">
            <w:pPr>
              <w:rPr>
                <w:rFonts w:ascii="Arial" w:hAnsi="Arial" w:cs="Arial"/>
                <w:color w:val="000000" w:themeColor="text1"/>
                <w:sz w:val="24"/>
                <w:szCs w:val="24"/>
                <w:rtl/>
              </w:rPr>
            </w:pPr>
            <w:r w:rsidRPr="00287F30">
              <w:rPr>
                <w:rFonts w:ascii="Arial" w:hAnsi="Arial" w:cs="Arial"/>
                <w:color w:val="000000" w:themeColor="text1"/>
                <w:sz w:val="24"/>
                <w:szCs w:val="24"/>
                <w:rtl/>
              </w:rPr>
              <w:t>هو الذي يدخل في تركيب ذرات التربة وللتخلص منه نحتاج الى درجة حرارة عالية تصل إلى 700 درجة مئوية.</w:t>
            </w:r>
          </w:p>
        </w:tc>
      </w:tr>
      <w:tr w:rsidR="00815F93" w:rsidRPr="00287F30" w:rsidTr="00287F30">
        <w:trPr>
          <w:jc w:val="center"/>
        </w:trPr>
        <w:tc>
          <w:tcPr>
            <w:tcW w:w="567" w:type="dxa"/>
          </w:tcPr>
          <w:p w:rsidR="00815F93" w:rsidRPr="00287F30" w:rsidRDefault="00815F93" w:rsidP="00287F30">
            <w:pPr>
              <w:ind w:left="0"/>
              <w:rPr>
                <w:rFonts w:ascii="Arial" w:hAnsi="Arial" w:cs="Arial"/>
                <w:color w:val="000000" w:themeColor="text1"/>
                <w:sz w:val="24"/>
                <w:szCs w:val="24"/>
                <w:rtl/>
              </w:rPr>
            </w:pPr>
            <w:r w:rsidRPr="00287F30">
              <w:rPr>
                <w:rFonts w:ascii="Arial" w:hAnsi="Arial" w:cs="Arial"/>
                <w:color w:val="000000" w:themeColor="text1"/>
                <w:sz w:val="24"/>
                <w:szCs w:val="24"/>
                <w:rtl/>
              </w:rPr>
              <w:t>3</w:t>
            </w:r>
          </w:p>
        </w:tc>
        <w:tc>
          <w:tcPr>
            <w:tcW w:w="2410" w:type="dxa"/>
          </w:tcPr>
          <w:p w:rsidR="00815F93" w:rsidRPr="00287F30" w:rsidRDefault="00815F93" w:rsidP="00287F30">
            <w:pPr>
              <w:ind w:left="0"/>
              <w:rPr>
                <w:rFonts w:ascii="Arial" w:hAnsi="Arial" w:cs="Arial"/>
                <w:color w:val="000000" w:themeColor="text1"/>
                <w:sz w:val="24"/>
                <w:szCs w:val="24"/>
                <w:rtl/>
              </w:rPr>
            </w:pPr>
            <w:r w:rsidRPr="00287F30">
              <w:rPr>
                <w:rFonts w:ascii="Arial" w:hAnsi="Arial" w:cs="Arial"/>
                <w:color w:val="000000" w:themeColor="text1"/>
                <w:sz w:val="24"/>
                <w:szCs w:val="24"/>
                <w:rtl/>
              </w:rPr>
              <w:t>الدُبال</w:t>
            </w:r>
          </w:p>
        </w:tc>
        <w:tc>
          <w:tcPr>
            <w:tcW w:w="567" w:type="dxa"/>
          </w:tcPr>
          <w:p w:rsidR="00815F93" w:rsidRPr="00287F30" w:rsidRDefault="00815F93" w:rsidP="00287F30">
            <w:pPr>
              <w:ind w:left="0"/>
              <w:rPr>
                <w:rFonts w:ascii="Arial" w:hAnsi="Arial" w:cs="Arial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6119" w:type="dxa"/>
          </w:tcPr>
          <w:p w:rsidR="00815F93" w:rsidRPr="00287F30" w:rsidRDefault="00815F93" w:rsidP="00287F30">
            <w:pPr>
              <w:rPr>
                <w:rFonts w:ascii="Arial" w:hAnsi="Arial" w:cs="Arial"/>
                <w:color w:val="000000" w:themeColor="text1"/>
                <w:sz w:val="24"/>
                <w:szCs w:val="24"/>
                <w:rtl/>
              </w:rPr>
            </w:pPr>
            <w:r w:rsidRPr="00287F30">
              <w:rPr>
                <w:rFonts w:ascii="Arial" w:hAnsi="Arial" w:cs="Arial"/>
                <w:color w:val="000000" w:themeColor="text1"/>
                <w:sz w:val="24"/>
                <w:szCs w:val="24"/>
                <w:rtl/>
              </w:rPr>
              <w:t>هو المدى بين السعة الحقلية (كحد أعلى) والنسبة المئوية للذبول الدائم (كحد أدنى).</w:t>
            </w:r>
          </w:p>
        </w:tc>
      </w:tr>
      <w:tr w:rsidR="00815F93" w:rsidRPr="00287F30" w:rsidTr="00287F30">
        <w:trPr>
          <w:jc w:val="center"/>
        </w:trPr>
        <w:tc>
          <w:tcPr>
            <w:tcW w:w="567" w:type="dxa"/>
          </w:tcPr>
          <w:p w:rsidR="00815F93" w:rsidRPr="00287F30" w:rsidRDefault="00815F93" w:rsidP="00287F30">
            <w:pPr>
              <w:ind w:left="0"/>
              <w:rPr>
                <w:rFonts w:ascii="Arial" w:hAnsi="Arial" w:cs="Arial"/>
                <w:color w:val="000000" w:themeColor="text1"/>
                <w:sz w:val="24"/>
                <w:szCs w:val="24"/>
                <w:rtl/>
              </w:rPr>
            </w:pPr>
            <w:r w:rsidRPr="00287F30">
              <w:rPr>
                <w:rFonts w:ascii="Arial" w:hAnsi="Arial" w:cs="Arial"/>
                <w:color w:val="000000" w:themeColor="text1"/>
                <w:sz w:val="24"/>
                <w:szCs w:val="24"/>
                <w:rtl/>
              </w:rPr>
              <w:t>4</w:t>
            </w:r>
          </w:p>
        </w:tc>
        <w:tc>
          <w:tcPr>
            <w:tcW w:w="2410" w:type="dxa"/>
          </w:tcPr>
          <w:p w:rsidR="00815F93" w:rsidRPr="00287F30" w:rsidRDefault="00815F93" w:rsidP="00287F30">
            <w:pPr>
              <w:ind w:left="0"/>
              <w:rPr>
                <w:rFonts w:ascii="Arial" w:hAnsi="Arial" w:cs="Arial"/>
                <w:color w:val="000000" w:themeColor="text1"/>
                <w:sz w:val="24"/>
                <w:szCs w:val="24"/>
                <w:rtl/>
              </w:rPr>
            </w:pPr>
            <w:r w:rsidRPr="00287F30">
              <w:rPr>
                <w:rFonts w:ascii="Arial" w:hAnsi="Arial" w:cs="Arial"/>
                <w:color w:val="000000" w:themeColor="text1"/>
                <w:sz w:val="24"/>
                <w:szCs w:val="24"/>
                <w:rtl/>
              </w:rPr>
              <w:t>النباتات الكاشفة (الدالة)</w:t>
            </w:r>
          </w:p>
        </w:tc>
        <w:tc>
          <w:tcPr>
            <w:tcW w:w="567" w:type="dxa"/>
          </w:tcPr>
          <w:p w:rsidR="00815F93" w:rsidRPr="00287F30" w:rsidRDefault="00815F93" w:rsidP="00287F30">
            <w:pPr>
              <w:ind w:left="0"/>
              <w:rPr>
                <w:rFonts w:ascii="Arial" w:hAnsi="Arial" w:cs="Arial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6119" w:type="dxa"/>
          </w:tcPr>
          <w:p w:rsidR="00815F93" w:rsidRPr="00287F30" w:rsidRDefault="00815F93" w:rsidP="00287F30">
            <w:pPr>
              <w:rPr>
                <w:rFonts w:ascii="Arial" w:hAnsi="Arial" w:cs="Arial"/>
                <w:color w:val="000000" w:themeColor="text1"/>
                <w:sz w:val="24"/>
                <w:szCs w:val="24"/>
                <w:rtl/>
              </w:rPr>
            </w:pPr>
            <w:r w:rsidRPr="00287F30">
              <w:rPr>
                <w:rFonts w:ascii="Arial" w:hAnsi="Arial" w:cs="Arial"/>
                <w:color w:val="000000" w:themeColor="text1"/>
                <w:sz w:val="24"/>
                <w:szCs w:val="24"/>
                <w:rtl/>
              </w:rPr>
              <w:t>النسبة المئوية للمحتوى المائي عندما تكون التربة جافة ولا تحتوي على كمية من الماء الميسور لمنع النبات من الذبول الدائم.</w:t>
            </w:r>
          </w:p>
        </w:tc>
      </w:tr>
      <w:tr w:rsidR="00815F93" w:rsidRPr="00287F30" w:rsidTr="00287F30">
        <w:trPr>
          <w:jc w:val="center"/>
        </w:trPr>
        <w:tc>
          <w:tcPr>
            <w:tcW w:w="567" w:type="dxa"/>
          </w:tcPr>
          <w:p w:rsidR="00815F93" w:rsidRPr="00287F30" w:rsidRDefault="00815F93" w:rsidP="00287F30">
            <w:pPr>
              <w:ind w:left="0"/>
              <w:rPr>
                <w:rFonts w:ascii="Arial" w:hAnsi="Arial" w:cs="Arial"/>
                <w:color w:val="000000" w:themeColor="text1"/>
                <w:sz w:val="24"/>
                <w:szCs w:val="24"/>
                <w:rtl/>
              </w:rPr>
            </w:pPr>
            <w:r w:rsidRPr="00287F30">
              <w:rPr>
                <w:rFonts w:ascii="Arial" w:hAnsi="Arial" w:cs="Arial"/>
                <w:color w:val="000000" w:themeColor="text1"/>
                <w:sz w:val="24"/>
                <w:szCs w:val="24"/>
                <w:rtl/>
              </w:rPr>
              <w:t>5</w:t>
            </w:r>
          </w:p>
        </w:tc>
        <w:tc>
          <w:tcPr>
            <w:tcW w:w="2410" w:type="dxa"/>
          </w:tcPr>
          <w:p w:rsidR="00815F93" w:rsidRPr="00287F30" w:rsidRDefault="00815F93" w:rsidP="00287F30">
            <w:pPr>
              <w:ind w:left="0"/>
              <w:rPr>
                <w:rFonts w:ascii="Arial" w:hAnsi="Arial" w:cs="Arial"/>
                <w:color w:val="000000" w:themeColor="text1"/>
                <w:sz w:val="24"/>
                <w:szCs w:val="24"/>
                <w:rtl/>
              </w:rPr>
            </w:pPr>
            <w:r w:rsidRPr="00287F30">
              <w:rPr>
                <w:rFonts w:ascii="Arial" w:hAnsi="Arial" w:cs="Arial"/>
                <w:color w:val="000000" w:themeColor="text1"/>
                <w:sz w:val="24"/>
                <w:szCs w:val="24"/>
                <w:rtl/>
              </w:rPr>
              <w:t>الماء الشعري</w:t>
            </w:r>
          </w:p>
        </w:tc>
        <w:tc>
          <w:tcPr>
            <w:tcW w:w="567" w:type="dxa"/>
          </w:tcPr>
          <w:p w:rsidR="00815F93" w:rsidRPr="00287F30" w:rsidRDefault="00815F93" w:rsidP="00287F30">
            <w:pPr>
              <w:ind w:left="0"/>
              <w:rPr>
                <w:rFonts w:ascii="Arial" w:hAnsi="Arial" w:cs="Arial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6119" w:type="dxa"/>
          </w:tcPr>
          <w:p w:rsidR="00815F93" w:rsidRPr="00287F30" w:rsidRDefault="00815F93" w:rsidP="00287F30">
            <w:pPr>
              <w:rPr>
                <w:rFonts w:ascii="Arial" w:hAnsi="Arial" w:cs="Arial"/>
                <w:color w:val="000000" w:themeColor="text1"/>
                <w:sz w:val="24"/>
                <w:szCs w:val="24"/>
                <w:rtl/>
              </w:rPr>
            </w:pPr>
            <w:r w:rsidRPr="00287F30">
              <w:rPr>
                <w:rFonts w:ascii="Arial" w:hAnsi="Arial" w:cs="Arial"/>
                <w:color w:val="000000" w:themeColor="text1"/>
                <w:sz w:val="24"/>
                <w:szCs w:val="24"/>
                <w:rtl/>
              </w:rPr>
              <w:t>نباتات مرتبطة بأنماط معينة من التربة التي تحتوي على العناصر الضرورية لنموها ولا تستطيع أن تعيش إلا على هذه التربة وتركيبها دون إجراء تحليل مسبق لها.</w:t>
            </w:r>
          </w:p>
        </w:tc>
      </w:tr>
      <w:tr w:rsidR="00815F93" w:rsidRPr="00287F30" w:rsidTr="00287F30">
        <w:trPr>
          <w:jc w:val="center"/>
        </w:trPr>
        <w:tc>
          <w:tcPr>
            <w:tcW w:w="567" w:type="dxa"/>
          </w:tcPr>
          <w:p w:rsidR="00815F93" w:rsidRPr="00287F30" w:rsidRDefault="00815F93" w:rsidP="00287F30">
            <w:pPr>
              <w:ind w:left="0"/>
              <w:rPr>
                <w:rFonts w:ascii="Arial" w:hAnsi="Arial" w:cs="Arial"/>
                <w:color w:val="000000" w:themeColor="text1"/>
                <w:sz w:val="24"/>
                <w:szCs w:val="24"/>
                <w:rtl/>
              </w:rPr>
            </w:pPr>
            <w:r w:rsidRPr="00287F30">
              <w:rPr>
                <w:rFonts w:ascii="Arial" w:hAnsi="Arial" w:cs="Arial"/>
                <w:color w:val="000000" w:themeColor="text1"/>
                <w:sz w:val="24"/>
                <w:szCs w:val="24"/>
                <w:rtl/>
              </w:rPr>
              <w:t>6</w:t>
            </w:r>
          </w:p>
        </w:tc>
        <w:tc>
          <w:tcPr>
            <w:tcW w:w="2410" w:type="dxa"/>
          </w:tcPr>
          <w:p w:rsidR="00815F93" w:rsidRPr="00287F30" w:rsidRDefault="00815F93" w:rsidP="00287F30">
            <w:pPr>
              <w:ind w:left="0"/>
              <w:rPr>
                <w:rFonts w:ascii="Arial" w:hAnsi="Arial" w:cs="Arial"/>
                <w:color w:val="000000" w:themeColor="text1"/>
                <w:sz w:val="24"/>
                <w:szCs w:val="24"/>
                <w:rtl/>
              </w:rPr>
            </w:pPr>
            <w:r w:rsidRPr="00287F30">
              <w:rPr>
                <w:rFonts w:ascii="Arial" w:hAnsi="Arial" w:cs="Arial"/>
                <w:color w:val="000000" w:themeColor="text1"/>
                <w:sz w:val="24"/>
                <w:szCs w:val="24"/>
                <w:rtl/>
              </w:rPr>
              <w:t>الماء الحر (ماء الجاذبية)</w:t>
            </w:r>
          </w:p>
        </w:tc>
        <w:tc>
          <w:tcPr>
            <w:tcW w:w="567" w:type="dxa"/>
          </w:tcPr>
          <w:p w:rsidR="00815F93" w:rsidRPr="00287F30" w:rsidRDefault="00815F93" w:rsidP="00287F30">
            <w:pPr>
              <w:ind w:left="0"/>
              <w:rPr>
                <w:rFonts w:ascii="Arial" w:hAnsi="Arial" w:cs="Arial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6119" w:type="dxa"/>
          </w:tcPr>
          <w:p w:rsidR="00815F93" w:rsidRPr="00287F30" w:rsidRDefault="00815F93" w:rsidP="00287F30">
            <w:pPr>
              <w:rPr>
                <w:rFonts w:ascii="Arial" w:hAnsi="Arial" w:cs="Arial"/>
                <w:color w:val="000000" w:themeColor="text1"/>
                <w:sz w:val="24"/>
                <w:szCs w:val="24"/>
                <w:rtl/>
              </w:rPr>
            </w:pPr>
            <w:r w:rsidRPr="00287F30">
              <w:rPr>
                <w:rFonts w:ascii="Arial" w:hAnsi="Arial" w:cs="Arial"/>
                <w:color w:val="000000" w:themeColor="text1"/>
                <w:sz w:val="24"/>
                <w:szCs w:val="24"/>
                <w:rtl/>
              </w:rPr>
              <w:t>الماء الذي تمسكه جزيئات التربة ويكون على شكل طبقات تحيط بجزيئات التربة وكذلك بصورة قطرات صغيرة معلقة في زوايا الفراغات بين جزيئات التربة.</w:t>
            </w:r>
          </w:p>
        </w:tc>
      </w:tr>
      <w:tr w:rsidR="00815F93" w:rsidRPr="00287F30" w:rsidTr="00287F30">
        <w:trPr>
          <w:jc w:val="center"/>
        </w:trPr>
        <w:tc>
          <w:tcPr>
            <w:tcW w:w="567" w:type="dxa"/>
          </w:tcPr>
          <w:p w:rsidR="00815F93" w:rsidRPr="00287F30" w:rsidRDefault="00815F93" w:rsidP="00287F30">
            <w:pPr>
              <w:ind w:left="0"/>
              <w:rPr>
                <w:rFonts w:ascii="Arial" w:hAnsi="Arial" w:cs="Arial"/>
                <w:color w:val="000000" w:themeColor="text1"/>
                <w:sz w:val="24"/>
                <w:szCs w:val="24"/>
                <w:rtl/>
              </w:rPr>
            </w:pPr>
            <w:r w:rsidRPr="00287F30">
              <w:rPr>
                <w:rFonts w:ascii="Arial" w:hAnsi="Arial" w:cs="Arial"/>
                <w:color w:val="000000" w:themeColor="text1"/>
                <w:sz w:val="24"/>
                <w:szCs w:val="24"/>
                <w:rtl/>
              </w:rPr>
              <w:t>7</w:t>
            </w:r>
          </w:p>
        </w:tc>
        <w:tc>
          <w:tcPr>
            <w:tcW w:w="2410" w:type="dxa"/>
          </w:tcPr>
          <w:p w:rsidR="00815F93" w:rsidRPr="00287F30" w:rsidRDefault="00815F93" w:rsidP="00287F30">
            <w:pPr>
              <w:ind w:left="0"/>
              <w:rPr>
                <w:rFonts w:ascii="Arial" w:hAnsi="Arial" w:cs="Arial"/>
                <w:color w:val="000000" w:themeColor="text1"/>
                <w:sz w:val="24"/>
                <w:szCs w:val="24"/>
                <w:rtl/>
              </w:rPr>
            </w:pPr>
            <w:r w:rsidRPr="00287F30">
              <w:rPr>
                <w:rFonts w:ascii="Arial" w:hAnsi="Arial" w:cs="Arial"/>
                <w:color w:val="000000" w:themeColor="text1"/>
                <w:sz w:val="24"/>
                <w:szCs w:val="24"/>
                <w:rtl/>
              </w:rPr>
              <w:t>الماء المتحد:</w:t>
            </w:r>
          </w:p>
        </w:tc>
        <w:tc>
          <w:tcPr>
            <w:tcW w:w="567" w:type="dxa"/>
          </w:tcPr>
          <w:p w:rsidR="00815F93" w:rsidRPr="00287F30" w:rsidRDefault="00815F93" w:rsidP="00287F30">
            <w:pPr>
              <w:ind w:left="0"/>
              <w:rPr>
                <w:rFonts w:ascii="Arial" w:hAnsi="Arial" w:cs="Arial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6119" w:type="dxa"/>
          </w:tcPr>
          <w:p w:rsidR="00815F93" w:rsidRPr="00287F30" w:rsidRDefault="00815F93" w:rsidP="00287F30">
            <w:pPr>
              <w:rPr>
                <w:rFonts w:ascii="Arial" w:hAnsi="Arial" w:cs="Arial"/>
                <w:color w:val="000000" w:themeColor="text1"/>
                <w:sz w:val="24"/>
                <w:szCs w:val="24"/>
                <w:rtl/>
              </w:rPr>
            </w:pPr>
            <w:r w:rsidRPr="00287F30">
              <w:rPr>
                <w:rFonts w:ascii="Arial" w:hAnsi="Arial" w:cs="Arial"/>
                <w:color w:val="000000" w:themeColor="text1"/>
                <w:sz w:val="24"/>
                <w:szCs w:val="24"/>
                <w:rtl/>
              </w:rPr>
              <w:t>الماء الذي لا يمكن للتربة الاحتفاظ به ضد فعل الجاذبية الارضية.</w:t>
            </w:r>
          </w:p>
        </w:tc>
      </w:tr>
      <w:tr w:rsidR="00815F93" w:rsidRPr="00287F30" w:rsidTr="00287F30">
        <w:trPr>
          <w:jc w:val="center"/>
        </w:trPr>
        <w:tc>
          <w:tcPr>
            <w:tcW w:w="567" w:type="dxa"/>
          </w:tcPr>
          <w:p w:rsidR="00815F93" w:rsidRPr="00287F30" w:rsidRDefault="00815F93" w:rsidP="00287F30">
            <w:pPr>
              <w:ind w:left="0"/>
              <w:rPr>
                <w:rFonts w:ascii="Arial" w:hAnsi="Arial" w:cs="Arial"/>
                <w:color w:val="000000" w:themeColor="text1"/>
                <w:sz w:val="24"/>
                <w:szCs w:val="24"/>
                <w:rtl/>
              </w:rPr>
            </w:pPr>
            <w:r w:rsidRPr="00287F30">
              <w:rPr>
                <w:rFonts w:ascii="Arial" w:hAnsi="Arial" w:cs="Arial"/>
                <w:color w:val="000000" w:themeColor="text1"/>
                <w:sz w:val="24"/>
                <w:szCs w:val="24"/>
                <w:rtl/>
              </w:rPr>
              <w:t>8</w:t>
            </w:r>
          </w:p>
        </w:tc>
        <w:tc>
          <w:tcPr>
            <w:tcW w:w="2410" w:type="dxa"/>
          </w:tcPr>
          <w:p w:rsidR="00815F93" w:rsidRPr="00287F30" w:rsidRDefault="00815F93" w:rsidP="00287F30">
            <w:pPr>
              <w:ind w:left="0"/>
              <w:rPr>
                <w:rFonts w:ascii="Arial" w:hAnsi="Arial" w:cs="Arial"/>
                <w:color w:val="000000" w:themeColor="text1"/>
                <w:sz w:val="24"/>
                <w:szCs w:val="24"/>
                <w:rtl/>
              </w:rPr>
            </w:pPr>
            <w:r w:rsidRPr="00287F30">
              <w:rPr>
                <w:rFonts w:ascii="Arial" w:hAnsi="Arial" w:cs="Arial"/>
                <w:color w:val="000000" w:themeColor="text1"/>
                <w:sz w:val="24"/>
                <w:szCs w:val="24"/>
                <w:rtl/>
              </w:rPr>
              <w:t>معامل الذبول</w:t>
            </w:r>
          </w:p>
        </w:tc>
        <w:tc>
          <w:tcPr>
            <w:tcW w:w="567" w:type="dxa"/>
          </w:tcPr>
          <w:p w:rsidR="00815F93" w:rsidRPr="00287F30" w:rsidRDefault="00815F93" w:rsidP="00287F30">
            <w:pPr>
              <w:ind w:left="0"/>
              <w:rPr>
                <w:rFonts w:ascii="Arial" w:hAnsi="Arial" w:cs="Arial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6119" w:type="dxa"/>
          </w:tcPr>
          <w:p w:rsidR="00815F93" w:rsidRPr="00287F30" w:rsidRDefault="00815F93" w:rsidP="00287F30">
            <w:pPr>
              <w:ind w:left="0"/>
              <w:rPr>
                <w:rFonts w:ascii="Arial" w:hAnsi="Arial" w:cs="Arial"/>
                <w:color w:val="000000" w:themeColor="text1"/>
                <w:sz w:val="24"/>
                <w:szCs w:val="24"/>
                <w:rtl/>
              </w:rPr>
            </w:pPr>
            <w:r w:rsidRPr="00287F30">
              <w:rPr>
                <w:rFonts w:ascii="Arial" w:hAnsi="Arial" w:cs="Arial"/>
                <w:color w:val="000000" w:themeColor="text1"/>
                <w:sz w:val="24"/>
                <w:szCs w:val="24"/>
                <w:rtl/>
              </w:rPr>
              <w:t>الماء الذي لا يستطيع النبات امتصاصه وهو عبارة عن الماء الهيجروسكوبي والماء المتحد وجزء من الماء الشعري وبخار الماء</w:t>
            </w:r>
          </w:p>
        </w:tc>
      </w:tr>
      <w:tr w:rsidR="00815F93" w:rsidRPr="00287F30" w:rsidTr="00287F30">
        <w:trPr>
          <w:jc w:val="center"/>
        </w:trPr>
        <w:tc>
          <w:tcPr>
            <w:tcW w:w="567" w:type="dxa"/>
          </w:tcPr>
          <w:p w:rsidR="00815F93" w:rsidRPr="00287F30" w:rsidRDefault="00815F93" w:rsidP="00287F30">
            <w:pPr>
              <w:ind w:left="0"/>
              <w:rPr>
                <w:rFonts w:ascii="Arial" w:hAnsi="Arial" w:cs="Arial"/>
                <w:color w:val="000000" w:themeColor="text1"/>
                <w:sz w:val="24"/>
                <w:szCs w:val="24"/>
                <w:rtl/>
              </w:rPr>
            </w:pPr>
            <w:r w:rsidRPr="00287F30">
              <w:rPr>
                <w:rFonts w:ascii="Arial" w:hAnsi="Arial" w:cs="Arial"/>
                <w:color w:val="000000" w:themeColor="text1"/>
                <w:sz w:val="24"/>
                <w:szCs w:val="24"/>
                <w:rtl/>
              </w:rPr>
              <w:t>9</w:t>
            </w:r>
          </w:p>
        </w:tc>
        <w:tc>
          <w:tcPr>
            <w:tcW w:w="2410" w:type="dxa"/>
          </w:tcPr>
          <w:p w:rsidR="00815F93" w:rsidRPr="00287F30" w:rsidRDefault="00815F93" w:rsidP="00287F30">
            <w:pPr>
              <w:ind w:left="0"/>
              <w:rPr>
                <w:rFonts w:ascii="Arial" w:hAnsi="Arial" w:cs="Arial"/>
                <w:color w:val="000000" w:themeColor="text1"/>
                <w:sz w:val="24"/>
                <w:szCs w:val="24"/>
                <w:rtl/>
              </w:rPr>
            </w:pPr>
            <w:r w:rsidRPr="00287F30">
              <w:rPr>
                <w:rFonts w:ascii="Arial" w:hAnsi="Arial" w:cs="Arial"/>
                <w:color w:val="000000" w:themeColor="text1"/>
                <w:sz w:val="24"/>
                <w:szCs w:val="24"/>
                <w:rtl/>
              </w:rPr>
              <w:t>المحتوى المائي للتربة:</w:t>
            </w:r>
          </w:p>
        </w:tc>
        <w:tc>
          <w:tcPr>
            <w:tcW w:w="567" w:type="dxa"/>
          </w:tcPr>
          <w:p w:rsidR="00815F93" w:rsidRPr="00287F30" w:rsidRDefault="00815F93" w:rsidP="00287F30">
            <w:pPr>
              <w:ind w:left="0"/>
              <w:rPr>
                <w:rFonts w:ascii="Arial" w:hAnsi="Arial" w:cs="Arial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6119" w:type="dxa"/>
          </w:tcPr>
          <w:p w:rsidR="00815F93" w:rsidRPr="00287F30" w:rsidRDefault="00815F93" w:rsidP="00287F30">
            <w:pPr>
              <w:ind w:left="0"/>
              <w:rPr>
                <w:rFonts w:ascii="Arial" w:hAnsi="Arial" w:cs="Arial"/>
                <w:color w:val="000000" w:themeColor="text1"/>
                <w:sz w:val="24"/>
                <w:szCs w:val="24"/>
                <w:rtl/>
              </w:rPr>
            </w:pPr>
            <w:r w:rsidRPr="00287F30">
              <w:rPr>
                <w:rFonts w:ascii="Arial" w:hAnsi="Arial" w:cs="Arial"/>
                <w:color w:val="000000" w:themeColor="text1"/>
                <w:sz w:val="24"/>
                <w:szCs w:val="24"/>
                <w:rtl/>
              </w:rPr>
              <w:t xml:space="preserve">هي مجمل التأثيرات المتبادله بين الكائنات الحية المختلفة </w:t>
            </w:r>
          </w:p>
        </w:tc>
      </w:tr>
      <w:tr w:rsidR="00815F93" w:rsidRPr="00287F30" w:rsidTr="00287F30">
        <w:trPr>
          <w:jc w:val="center"/>
        </w:trPr>
        <w:tc>
          <w:tcPr>
            <w:tcW w:w="567" w:type="dxa"/>
          </w:tcPr>
          <w:p w:rsidR="00815F93" w:rsidRPr="00287F30" w:rsidRDefault="00815F93" w:rsidP="00287F30">
            <w:pPr>
              <w:ind w:left="0"/>
              <w:rPr>
                <w:rFonts w:ascii="Arial" w:hAnsi="Arial" w:cs="Arial"/>
                <w:color w:val="000000" w:themeColor="text1"/>
                <w:sz w:val="24"/>
                <w:szCs w:val="24"/>
                <w:rtl/>
              </w:rPr>
            </w:pPr>
            <w:r w:rsidRPr="00287F30">
              <w:rPr>
                <w:rFonts w:ascii="Arial" w:hAnsi="Arial" w:cs="Arial"/>
                <w:color w:val="000000" w:themeColor="text1"/>
                <w:sz w:val="24"/>
                <w:szCs w:val="24"/>
                <w:rtl/>
              </w:rPr>
              <w:t>10</w:t>
            </w:r>
          </w:p>
        </w:tc>
        <w:tc>
          <w:tcPr>
            <w:tcW w:w="2410" w:type="dxa"/>
          </w:tcPr>
          <w:p w:rsidR="00815F93" w:rsidRPr="00287F30" w:rsidRDefault="00815F93" w:rsidP="00287F30">
            <w:pPr>
              <w:ind w:left="0"/>
              <w:rPr>
                <w:rFonts w:ascii="Arial" w:hAnsi="Arial" w:cs="Arial"/>
                <w:color w:val="000000" w:themeColor="text1"/>
                <w:sz w:val="24"/>
                <w:szCs w:val="24"/>
                <w:rtl/>
              </w:rPr>
            </w:pPr>
            <w:r w:rsidRPr="00287F30">
              <w:rPr>
                <w:rFonts w:ascii="Arial" w:hAnsi="Arial" w:cs="Arial"/>
                <w:color w:val="000000" w:themeColor="text1"/>
                <w:sz w:val="24"/>
                <w:szCs w:val="24"/>
                <w:rtl/>
              </w:rPr>
              <w:t>العوامل الحيويه</w:t>
            </w:r>
          </w:p>
        </w:tc>
        <w:tc>
          <w:tcPr>
            <w:tcW w:w="567" w:type="dxa"/>
          </w:tcPr>
          <w:p w:rsidR="00815F93" w:rsidRPr="00287F30" w:rsidRDefault="00815F93" w:rsidP="00287F30">
            <w:pPr>
              <w:ind w:left="0"/>
              <w:rPr>
                <w:rFonts w:ascii="Arial" w:hAnsi="Arial" w:cs="Arial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6119" w:type="dxa"/>
          </w:tcPr>
          <w:p w:rsidR="00815F93" w:rsidRPr="00287F30" w:rsidRDefault="00815F93" w:rsidP="00287F30">
            <w:pPr>
              <w:rPr>
                <w:rFonts w:ascii="Arial" w:hAnsi="Arial" w:cs="Arial"/>
                <w:color w:val="000000" w:themeColor="text1"/>
                <w:sz w:val="24"/>
                <w:szCs w:val="24"/>
                <w:rtl/>
              </w:rPr>
            </w:pPr>
            <w:r w:rsidRPr="00287F30">
              <w:rPr>
                <w:rFonts w:ascii="Arial" w:hAnsi="Arial" w:cs="Arial"/>
                <w:color w:val="000000" w:themeColor="text1"/>
                <w:sz w:val="24"/>
                <w:szCs w:val="24"/>
                <w:rtl/>
              </w:rPr>
              <w:t>مركبات عضوية نتجت من البقايا النباتية والحيوانية بعد تحللها.</w:t>
            </w:r>
          </w:p>
        </w:tc>
      </w:tr>
      <w:tr w:rsidR="00815F93" w:rsidRPr="00287F30" w:rsidTr="00287F30">
        <w:trPr>
          <w:jc w:val="center"/>
        </w:trPr>
        <w:tc>
          <w:tcPr>
            <w:tcW w:w="567" w:type="dxa"/>
          </w:tcPr>
          <w:p w:rsidR="00815F93" w:rsidRPr="00287F30" w:rsidRDefault="00815F93" w:rsidP="00287F30">
            <w:pPr>
              <w:ind w:left="0"/>
              <w:rPr>
                <w:rFonts w:ascii="Arial" w:hAnsi="Arial" w:cs="Arial"/>
                <w:color w:val="000000" w:themeColor="text1"/>
                <w:sz w:val="24"/>
                <w:szCs w:val="24"/>
                <w:rtl/>
              </w:rPr>
            </w:pPr>
            <w:r w:rsidRPr="00287F30">
              <w:rPr>
                <w:rFonts w:ascii="Arial" w:hAnsi="Arial" w:cs="Arial"/>
                <w:color w:val="000000" w:themeColor="text1"/>
                <w:sz w:val="24"/>
                <w:szCs w:val="24"/>
                <w:rtl/>
              </w:rPr>
              <w:t>11</w:t>
            </w:r>
          </w:p>
        </w:tc>
        <w:tc>
          <w:tcPr>
            <w:tcW w:w="2410" w:type="dxa"/>
          </w:tcPr>
          <w:p w:rsidR="00815F93" w:rsidRPr="00287F30" w:rsidRDefault="00815F93" w:rsidP="00287F30">
            <w:pPr>
              <w:ind w:left="0"/>
              <w:rPr>
                <w:rFonts w:ascii="Arial" w:hAnsi="Arial" w:cs="Arial"/>
                <w:color w:val="000000" w:themeColor="text1"/>
                <w:sz w:val="24"/>
                <w:szCs w:val="24"/>
                <w:rtl/>
              </w:rPr>
            </w:pPr>
            <w:r w:rsidRPr="00287F30">
              <w:rPr>
                <w:rFonts w:ascii="Arial" w:hAnsi="Arial" w:cs="Arial"/>
                <w:color w:val="000000" w:themeColor="text1"/>
                <w:sz w:val="24"/>
                <w:szCs w:val="24"/>
                <w:rtl/>
              </w:rPr>
              <w:t>الماء الميسور (ماء النمو):</w:t>
            </w:r>
          </w:p>
        </w:tc>
        <w:tc>
          <w:tcPr>
            <w:tcW w:w="567" w:type="dxa"/>
          </w:tcPr>
          <w:p w:rsidR="00815F93" w:rsidRPr="00287F30" w:rsidRDefault="00815F93" w:rsidP="00287F30">
            <w:pPr>
              <w:ind w:left="0"/>
              <w:rPr>
                <w:rFonts w:ascii="Arial" w:hAnsi="Arial" w:cs="Arial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6119" w:type="dxa"/>
          </w:tcPr>
          <w:p w:rsidR="00815F93" w:rsidRPr="00287F30" w:rsidRDefault="00815F93" w:rsidP="00287F30">
            <w:pPr>
              <w:rPr>
                <w:rFonts w:ascii="Arial" w:hAnsi="Arial" w:cs="Arial"/>
                <w:color w:val="000000" w:themeColor="text1"/>
                <w:sz w:val="24"/>
                <w:szCs w:val="24"/>
                <w:rtl/>
              </w:rPr>
            </w:pPr>
            <w:r w:rsidRPr="00287F30">
              <w:rPr>
                <w:rFonts w:ascii="Arial" w:hAnsi="Arial" w:cs="Arial"/>
                <w:color w:val="000000" w:themeColor="text1"/>
                <w:sz w:val="24"/>
                <w:szCs w:val="24"/>
                <w:rtl/>
              </w:rPr>
              <w:t>الماء الذي يعنمد عليه النبات من أجل نموه.</w:t>
            </w:r>
          </w:p>
        </w:tc>
      </w:tr>
      <w:tr w:rsidR="00815F93" w:rsidRPr="00287F30" w:rsidTr="00287F30">
        <w:trPr>
          <w:jc w:val="center"/>
        </w:trPr>
        <w:tc>
          <w:tcPr>
            <w:tcW w:w="567" w:type="dxa"/>
          </w:tcPr>
          <w:p w:rsidR="00815F93" w:rsidRPr="00287F30" w:rsidRDefault="00815F93" w:rsidP="00287F30">
            <w:pPr>
              <w:ind w:left="0"/>
              <w:rPr>
                <w:rFonts w:ascii="Arial" w:hAnsi="Arial" w:cs="Arial"/>
                <w:color w:val="000000" w:themeColor="text1"/>
                <w:sz w:val="24"/>
                <w:szCs w:val="24"/>
                <w:rtl/>
              </w:rPr>
            </w:pPr>
            <w:r w:rsidRPr="00287F30">
              <w:rPr>
                <w:rFonts w:ascii="Arial" w:hAnsi="Arial" w:cs="Arial"/>
                <w:color w:val="000000" w:themeColor="text1"/>
                <w:sz w:val="24"/>
                <w:szCs w:val="24"/>
                <w:rtl/>
              </w:rPr>
              <w:t>12</w:t>
            </w:r>
          </w:p>
        </w:tc>
        <w:tc>
          <w:tcPr>
            <w:tcW w:w="2410" w:type="dxa"/>
          </w:tcPr>
          <w:p w:rsidR="00815F93" w:rsidRPr="00287F30" w:rsidRDefault="00815F93" w:rsidP="00287F30">
            <w:pPr>
              <w:ind w:left="0"/>
              <w:rPr>
                <w:rFonts w:ascii="Arial" w:hAnsi="Arial" w:cs="Arial"/>
                <w:color w:val="000000" w:themeColor="text1"/>
                <w:sz w:val="24"/>
                <w:szCs w:val="24"/>
                <w:rtl/>
              </w:rPr>
            </w:pPr>
            <w:r w:rsidRPr="00287F30">
              <w:rPr>
                <w:rFonts w:ascii="Arial" w:hAnsi="Arial" w:cs="Arial"/>
                <w:color w:val="000000" w:themeColor="text1"/>
                <w:sz w:val="24"/>
                <w:szCs w:val="24"/>
                <w:rtl/>
              </w:rPr>
              <w:t xml:space="preserve">تكافل التقايض        </w:t>
            </w:r>
          </w:p>
        </w:tc>
        <w:tc>
          <w:tcPr>
            <w:tcW w:w="567" w:type="dxa"/>
          </w:tcPr>
          <w:p w:rsidR="00815F93" w:rsidRPr="00287F30" w:rsidRDefault="00815F93" w:rsidP="00287F30">
            <w:pPr>
              <w:ind w:left="0"/>
              <w:rPr>
                <w:rFonts w:ascii="Arial" w:hAnsi="Arial" w:cs="Arial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6119" w:type="dxa"/>
          </w:tcPr>
          <w:p w:rsidR="00815F93" w:rsidRPr="00287F30" w:rsidRDefault="00815F93" w:rsidP="00287F30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4"/>
                <w:szCs w:val="24"/>
                <w:rtl/>
              </w:rPr>
            </w:pPr>
            <w:r w:rsidRPr="00287F30">
              <w:rPr>
                <w:rFonts w:ascii="Arial" w:hAnsi="Arial" w:cs="Arial"/>
                <w:color w:val="000000" w:themeColor="text1"/>
                <w:sz w:val="24"/>
                <w:szCs w:val="24"/>
                <w:rtl/>
              </w:rPr>
              <w:t>تدخل النباتات في مشاركه يستفيد مها كل منهما ولا يمكن لأحدهما ان يستغني عن الاخر ولا يستطيع النمو بدونه.</w:t>
            </w:r>
          </w:p>
        </w:tc>
      </w:tr>
      <w:tr w:rsidR="00815F93" w:rsidRPr="00287F30" w:rsidTr="00287F30">
        <w:trPr>
          <w:jc w:val="center"/>
        </w:trPr>
        <w:tc>
          <w:tcPr>
            <w:tcW w:w="567" w:type="dxa"/>
          </w:tcPr>
          <w:p w:rsidR="00815F93" w:rsidRPr="00287F30" w:rsidRDefault="00815F93" w:rsidP="00287F30">
            <w:pPr>
              <w:ind w:left="0"/>
              <w:rPr>
                <w:rFonts w:ascii="Arial" w:hAnsi="Arial" w:cs="Arial"/>
                <w:color w:val="000000" w:themeColor="text1"/>
                <w:sz w:val="24"/>
                <w:szCs w:val="24"/>
                <w:rtl/>
              </w:rPr>
            </w:pPr>
            <w:r w:rsidRPr="00287F30">
              <w:rPr>
                <w:rFonts w:ascii="Arial" w:hAnsi="Arial" w:cs="Arial"/>
                <w:color w:val="000000" w:themeColor="text1"/>
                <w:sz w:val="24"/>
                <w:szCs w:val="24"/>
                <w:rtl/>
              </w:rPr>
              <w:t>13</w:t>
            </w:r>
          </w:p>
        </w:tc>
        <w:tc>
          <w:tcPr>
            <w:tcW w:w="2410" w:type="dxa"/>
          </w:tcPr>
          <w:p w:rsidR="00815F93" w:rsidRPr="00287F30" w:rsidRDefault="00F9117B" w:rsidP="00287F30">
            <w:pPr>
              <w:tabs>
                <w:tab w:val="left" w:pos="6045"/>
              </w:tabs>
              <w:rPr>
                <w:rFonts w:ascii="Arial" w:hAnsi="Arial" w:cs="Arial"/>
                <w:color w:val="000000" w:themeColor="text1"/>
                <w:sz w:val="24"/>
                <w:szCs w:val="24"/>
                <w:rtl/>
              </w:rPr>
            </w:pPr>
            <w:r w:rsidRPr="00287F30">
              <w:rPr>
                <w:rFonts w:ascii="Arial" w:hAnsi="Arial" w:cs="Arial"/>
                <w:color w:val="000000" w:themeColor="text1"/>
                <w:sz w:val="24"/>
                <w:szCs w:val="24"/>
                <w:rtl/>
              </w:rPr>
              <w:t xml:space="preserve"> تمتاز فلورة البحر المتوسط بغناها بالأنواع المتوطنة </w:t>
            </w:r>
          </w:p>
        </w:tc>
        <w:tc>
          <w:tcPr>
            <w:tcW w:w="567" w:type="dxa"/>
          </w:tcPr>
          <w:p w:rsidR="00815F93" w:rsidRPr="00287F30" w:rsidRDefault="00815F93" w:rsidP="00287F30">
            <w:pPr>
              <w:ind w:left="0"/>
              <w:rPr>
                <w:rFonts w:ascii="Arial" w:hAnsi="Arial" w:cs="Arial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6119" w:type="dxa"/>
          </w:tcPr>
          <w:p w:rsidR="00815F93" w:rsidRPr="00287F30" w:rsidRDefault="00F9117B" w:rsidP="00287F30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4"/>
                <w:szCs w:val="24"/>
                <w:rtl/>
              </w:rPr>
            </w:pPr>
            <w:r w:rsidRPr="00287F30">
              <w:rPr>
                <w:rFonts w:ascii="Arial" w:hAnsi="Arial" w:cs="Arial"/>
                <w:color w:val="CC0000"/>
                <w:sz w:val="24"/>
                <w:szCs w:val="24"/>
                <w:rtl/>
              </w:rPr>
              <w:t>انعزال أجزاء من منطقة البحر المتوسط عن القارة بالبحر أو الجبال المرتفع</w:t>
            </w:r>
          </w:p>
        </w:tc>
      </w:tr>
      <w:tr w:rsidR="0060586E" w:rsidRPr="00287F30" w:rsidTr="00287F30">
        <w:trPr>
          <w:jc w:val="center"/>
        </w:trPr>
        <w:tc>
          <w:tcPr>
            <w:tcW w:w="567" w:type="dxa"/>
          </w:tcPr>
          <w:p w:rsidR="0060586E" w:rsidRPr="00287F30" w:rsidRDefault="0060586E" w:rsidP="00287F30">
            <w:pPr>
              <w:ind w:left="0"/>
              <w:rPr>
                <w:rFonts w:ascii="Arial" w:hAnsi="Arial" w:cs="Arial"/>
                <w:color w:val="000000" w:themeColor="text1"/>
                <w:sz w:val="24"/>
                <w:szCs w:val="24"/>
                <w:rtl/>
              </w:rPr>
            </w:pPr>
            <w:r w:rsidRPr="00287F30">
              <w:rPr>
                <w:rFonts w:ascii="Arial" w:hAnsi="Arial" w:cs="Arial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2410" w:type="dxa"/>
          </w:tcPr>
          <w:p w:rsidR="0060586E" w:rsidRPr="00287F30" w:rsidRDefault="00F9117B" w:rsidP="00287F30">
            <w:pPr>
              <w:ind w:left="0"/>
              <w:rPr>
                <w:rFonts w:ascii="Arial" w:hAnsi="Arial" w:cs="Arial"/>
                <w:color w:val="403152" w:themeColor="accent4" w:themeShade="80"/>
                <w:sz w:val="24"/>
                <w:szCs w:val="24"/>
                <w:rtl/>
              </w:rPr>
            </w:pPr>
            <w:r w:rsidRPr="00287F30">
              <w:rPr>
                <w:rFonts w:ascii="Arial" w:hAnsi="Arial" w:cs="Arial"/>
                <w:color w:val="403152" w:themeColor="accent4" w:themeShade="80"/>
                <w:sz w:val="24"/>
                <w:szCs w:val="24"/>
                <w:rtl/>
              </w:rPr>
              <w:t xml:space="preserve">تقسم صحراء أسيا الوسطى إلى صحارى </w:t>
            </w:r>
          </w:p>
        </w:tc>
        <w:tc>
          <w:tcPr>
            <w:tcW w:w="567" w:type="dxa"/>
          </w:tcPr>
          <w:p w:rsidR="0060586E" w:rsidRPr="00287F30" w:rsidRDefault="0060586E" w:rsidP="00287F30">
            <w:pPr>
              <w:ind w:left="0"/>
              <w:rPr>
                <w:rFonts w:ascii="Arial" w:hAnsi="Arial" w:cs="Arial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6119" w:type="dxa"/>
          </w:tcPr>
          <w:p w:rsidR="0060586E" w:rsidRPr="00287F30" w:rsidRDefault="0060586E" w:rsidP="00287F30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4"/>
                <w:szCs w:val="24"/>
                <w:rtl/>
              </w:rPr>
            </w:pPr>
          </w:p>
        </w:tc>
      </w:tr>
      <w:tr w:rsidR="0060586E" w:rsidRPr="00287F30" w:rsidTr="00287F30">
        <w:trPr>
          <w:jc w:val="center"/>
        </w:trPr>
        <w:tc>
          <w:tcPr>
            <w:tcW w:w="567" w:type="dxa"/>
          </w:tcPr>
          <w:p w:rsidR="0060586E" w:rsidRPr="00287F30" w:rsidRDefault="0060586E" w:rsidP="00287F30">
            <w:pPr>
              <w:ind w:left="0"/>
              <w:rPr>
                <w:rFonts w:ascii="Arial" w:hAnsi="Arial" w:cs="Arial"/>
                <w:color w:val="000000" w:themeColor="text1"/>
                <w:sz w:val="24"/>
                <w:szCs w:val="24"/>
                <w:rtl/>
              </w:rPr>
            </w:pPr>
            <w:r w:rsidRPr="00287F30">
              <w:rPr>
                <w:rFonts w:ascii="Arial" w:hAnsi="Arial" w:cs="Arial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2410" w:type="dxa"/>
          </w:tcPr>
          <w:p w:rsidR="0060586E" w:rsidRPr="00287F30" w:rsidRDefault="0060586E" w:rsidP="00287F30">
            <w:pPr>
              <w:ind w:left="0"/>
              <w:rPr>
                <w:rFonts w:ascii="Arial" w:hAnsi="Arial" w:cs="Arial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60586E" w:rsidRPr="00287F30" w:rsidRDefault="0060586E" w:rsidP="00287F30">
            <w:pPr>
              <w:ind w:left="0"/>
              <w:rPr>
                <w:rFonts w:ascii="Arial" w:hAnsi="Arial" w:cs="Arial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6119" w:type="dxa"/>
          </w:tcPr>
          <w:p w:rsidR="0060586E" w:rsidRPr="00287F30" w:rsidRDefault="00F9117B" w:rsidP="00287F30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403152" w:themeColor="accent4" w:themeShade="80"/>
                <w:sz w:val="24"/>
                <w:szCs w:val="24"/>
                <w:rtl/>
              </w:rPr>
            </w:pPr>
            <w:r w:rsidRPr="00287F30">
              <w:rPr>
                <w:rFonts w:ascii="Arial" w:hAnsi="Arial" w:cs="Arial"/>
                <w:color w:val="403152" w:themeColor="accent4" w:themeShade="80"/>
                <w:sz w:val="24"/>
                <w:szCs w:val="24"/>
                <w:rtl/>
              </w:rPr>
              <w:t>طينية و رملية  و مليحة.</w:t>
            </w:r>
          </w:p>
        </w:tc>
      </w:tr>
      <w:tr w:rsidR="0060586E" w:rsidRPr="00287F30" w:rsidTr="00287F30">
        <w:trPr>
          <w:jc w:val="center"/>
        </w:trPr>
        <w:tc>
          <w:tcPr>
            <w:tcW w:w="567" w:type="dxa"/>
          </w:tcPr>
          <w:p w:rsidR="0060586E" w:rsidRPr="00287F30" w:rsidRDefault="0060586E" w:rsidP="00287F30">
            <w:pPr>
              <w:ind w:left="0"/>
              <w:rPr>
                <w:rFonts w:ascii="Arial" w:hAnsi="Arial" w:cs="Arial"/>
                <w:color w:val="403152" w:themeColor="accent4" w:themeShade="80"/>
                <w:sz w:val="24"/>
                <w:szCs w:val="24"/>
                <w:rtl/>
              </w:rPr>
            </w:pPr>
            <w:r w:rsidRPr="00287F30">
              <w:rPr>
                <w:rFonts w:ascii="Arial" w:hAnsi="Arial" w:cs="Arial"/>
                <w:color w:val="403152" w:themeColor="accent4" w:themeShade="80"/>
                <w:sz w:val="24"/>
                <w:szCs w:val="24"/>
              </w:rPr>
              <w:t>16</w:t>
            </w:r>
          </w:p>
        </w:tc>
        <w:tc>
          <w:tcPr>
            <w:tcW w:w="2410" w:type="dxa"/>
          </w:tcPr>
          <w:p w:rsidR="0060586E" w:rsidRPr="00287F30" w:rsidRDefault="00153B03" w:rsidP="00287F30">
            <w:pPr>
              <w:ind w:left="0"/>
              <w:rPr>
                <w:rFonts w:ascii="Arial" w:hAnsi="Arial" w:cs="Arial"/>
                <w:color w:val="403152" w:themeColor="accent4" w:themeShade="80"/>
                <w:sz w:val="24"/>
                <w:szCs w:val="24"/>
                <w:rtl/>
              </w:rPr>
            </w:pPr>
            <w:r w:rsidRPr="00287F30">
              <w:rPr>
                <w:rFonts w:ascii="Arial" w:hAnsi="Arial" w:cs="Arial"/>
                <w:b/>
                <w:bCs/>
                <w:color w:val="403152" w:themeColor="accent4" w:themeShade="80"/>
                <w:sz w:val="24"/>
                <w:szCs w:val="24"/>
                <w:rtl/>
              </w:rPr>
              <w:t>السافانا</w:t>
            </w:r>
          </w:p>
        </w:tc>
        <w:tc>
          <w:tcPr>
            <w:tcW w:w="567" w:type="dxa"/>
          </w:tcPr>
          <w:p w:rsidR="0060586E" w:rsidRPr="00287F30" w:rsidRDefault="0060586E" w:rsidP="00287F30">
            <w:pPr>
              <w:ind w:left="0"/>
              <w:rPr>
                <w:rFonts w:ascii="Arial" w:hAnsi="Arial" w:cs="Arial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6119" w:type="dxa"/>
          </w:tcPr>
          <w:p w:rsidR="0060586E" w:rsidRPr="00287F30" w:rsidRDefault="0060586E" w:rsidP="00287F30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4"/>
                <w:szCs w:val="24"/>
                <w:rtl/>
              </w:rPr>
            </w:pPr>
          </w:p>
        </w:tc>
      </w:tr>
      <w:tr w:rsidR="0060586E" w:rsidRPr="00287F30" w:rsidTr="00287F30">
        <w:trPr>
          <w:jc w:val="center"/>
        </w:trPr>
        <w:tc>
          <w:tcPr>
            <w:tcW w:w="567" w:type="dxa"/>
          </w:tcPr>
          <w:p w:rsidR="0060586E" w:rsidRPr="00287F30" w:rsidRDefault="0060586E" w:rsidP="00287F30">
            <w:pPr>
              <w:ind w:left="0"/>
              <w:rPr>
                <w:rFonts w:ascii="Arial" w:hAnsi="Arial" w:cs="Arial"/>
                <w:color w:val="000000" w:themeColor="text1"/>
                <w:sz w:val="24"/>
                <w:szCs w:val="24"/>
                <w:rtl/>
              </w:rPr>
            </w:pPr>
            <w:r w:rsidRPr="00287F30">
              <w:rPr>
                <w:rFonts w:ascii="Arial" w:hAnsi="Arial" w:cs="Arial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2410" w:type="dxa"/>
          </w:tcPr>
          <w:p w:rsidR="0060586E" w:rsidRPr="00287F30" w:rsidRDefault="0060586E" w:rsidP="00287F30">
            <w:pPr>
              <w:ind w:left="0"/>
              <w:rPr>
                <w:rFonts w:ascii="Arial" w:hAnsi="Arial" w:cs="Arial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60586E" w:rsidRPr="00287F30" w:rsidRDefault="0060586E" w:rsidP="00287F30">
            <w:pPr>
              <w:ind w:left="0"/>
              <w:rPr>
                <w:rFonts w:ascii="Arial" w:hAnsi="Arial" w:cs="Arial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6119" w:type="dxa"/>
          </w:tcPr>
          <w:p w:rsidR="0060586E" w:rsidRPr="00287F30" w:rsidRDefault="00153B03" w:rsidP="00287F30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403152" w:themeColor="accent4" w:themeShade="80"/>
                <w:sz w:val="24"/>
                <w:szCs w:val="24"/>
                <w:rtl/>
              </w:rPr>
            </w:pPr>
            <w:r w:rsidRPr="00287F30">
              <w:rPr>
                <w:rFonts w:ascii="Arial" w:hAnsi="Arial" w:cs="Arial"/>
                <w:color w:val="403152" w:themeColor="accent4" w:themeShade="80"/>
                <w:sz w:val="24"/>
                <w:szCs w:val="24"/>
                <w:rtl/>
              </w:rPr>
              <w:t xml:space="preserve">تحتل  مساحات واسعة في أفريقيا </w:t>
            </w:r>
          </w:p>
        </w:tc>
      </w:tr>
      <w:tr w:rsidR="0060586E" w:rsidRPr="00287F30" w:rsidTr="00287F30">
        <w:trPr>
          <w:jc w:val="center"/>
        </w:trPr>
        <w:tc>
          <w:tcPr>
            <w:tcW w:w="567" w:type="dxa"/>
          </w:tcPr>
          <w:p w:rsidR="0060586E" w:rsidRPr="00287F30" w:rsidRDefault="0060586E" w:rsidP="00287F30">
            <w:pPr>
              <w:ind w:left="0"/>
              <w:rPr>
                <w:rFonts w:ascii="Arial" w:hAnsi="Arial" w:cs="Arial"/>
                <w:color w:val="000000" w:themeColor="text1"/>
                <w:sz w:val="24"/>
                <w:szCs w:val="24"/>
                <w:rtl/>
              </w:rPr>
            </w:pPr>
            <w:r w:rsidRPr="00287F30">
              <w:rPr>
                <w:rFonts w:ascii="Arial" w:hAnsi="Arial" w:cs="Arial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2410" w:type="dxa"/>
          </w:tcPr>
          <w:p w:rsidR="0060586E" w:rsidRPr="00287F30" w:rsidRDefault="0060586E" w:rsidP="00287F30">
            <w:pPr>
              <w:ind w:left="0"/>
              <w:rPr>
                <w:rFonts w:ascii="Arial" w:hAnsi="Arial" w:cs="Arial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60586E" w:rsidRPr="00287F30" w:rsidRDefault="0060586E" w:rsidP="00287F30">
            <w:pPr>
              <w:ind w:left="0"/>
              <w:rPr>
                <w:rFonts w:ascii="Arial" w:hAnsi="Arial" w:cs="Arial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6119" w:type="dxa"/>
          </w:tcPr>
          <w:p w:rsidR="0060586E" w:rsidRPr="00287F30" w:rsidRDefault="0060586E" w:rsidP="00287F30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4"/>
                <w:szCs w:val="24"/>
                <w:rtl/>
              </w:rPr>
            </w:pPr>
          </w:p>
        </w:tc>
      </w:tr>
      <w:tr w:rsidR="0060586E" w:rsidRPr="00287F30" w:rsidTr="00287F30">
        <w:trPr>
          <w:jc w:val="center"/>
        </w:trPr>
        <w:tc>
          <w:tcPr>
            <w:tcW w:w="567" w:type="dxa"/>
          </w:tcPr>
          <w:p w:rsidR="0060586E" w:rsidRPr="00287F30" w:rsidRDefault="0060586E" w:rsidP="00287F30">
            <w:pPr>
              <w:ind w:left="0"/>
              <w:rPr>
                <w:rFonts w:ascii="Arial" w:hAnsi="Arial" w:cs="Arial"/>
                <w:color w:val="000000" w:themeColor="text1"/>
                <w:sz w:val="24"/>
                <w:szCs w:val="24"/>
                <w:rtl/>
              </w:rPr>
            </w:pPr>
            <w:r w:rsidRPr="00287F30">
              <w:rPr>
                <w:rFonts w:ascii="Arial" w:hAnsi="Arial" w:cs="Arial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2410" w:type="dxa"/>
          </w:tcPr>
          <w:p w:rsidR="0060586E" w:rsidRPr="00287F30" w:rsidRDefault="0060586E" w:rsidP="00287F30">
            <w:pPr>
              <w:ind w:left="0"/>
              <w:rPr>
                <w:rFonts w:ascii="Arial" w:hAnsi="Arial" w:cs="Arial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60586E" w:rsidRPr="00287F30" w:rsidRDefault="0060586E" w:rsidP="00287F30">
            <w:pPr>
              <w:ind w:left="0"/>
              <w:rPr>
                <w:rFonts w:ascii="Arial" w:hAnsi="Arial" w:cs="Arial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6119" w:type="dxa"/>
          </w:tcPr>
          <w:p w:rsidR="0060586E" w:rsidRPr="00287F30" w:rsidRDefault="0060586E" w:rsidP="00287F30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4"/>
                <w:szCs w:val="24"/>
                <w:rtl/>
              </w:rPr>
            </w:pPr>
          </w:p>
        </w:tc>
      </w:tr>
      <w:tr w:rsidR="0060586E" w:rsidRPr="00287F30" w:rsidTr="00287F30">
        <w:trPr>
          <w:jc w:val="center"/>
        </w:trPr>
        <w:tc>
          <w:tcPr>
            <w:tcW w:w="567" w:type="dxa"/>
          </w:tcPr>
          <w:p w:rsidR="0060586E" w:rsidRPr="00287F30" w:rsidRDefault="0060586E" w:rsidP="00287F30">
            <w:pPr>
              <w:ind w:left="0"/>
              <w:rPr>
                <w:rFonts w:ascii="Arial" w:hAnsi="Arial" w:cs="Arial"/>
                <w:color w:val="000000" w:themeColor="text1"/>
                <w:sz w:val="24"/>
                <w:szCs w:val="24"/>
                <w:rtl/>
              </w:rPr>
            </w:pPr>
            <w:r w:rsidRPr="00287F30">
              <w:rPr>
                <w:rFonts w:ascii="Arial" w:hAnsi="Arial" w:cs="Arial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:rsidR="0060586E" w:rsidRPr="00287F30" w:rsidRDefault="0060586E" w:rsidP="00287F30">
            <w:pPr>
              <w:ind w:left="0"/>
              <w:rPr>
                <w:rFonts w:ascii="Arial" w:hAnsi="Arial" w:cs="Arial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60586E" w:rsidRPr="00287F30" w:rsidRDefault="0060586E" w:rsidP="00287F30">
            <w:pPr>
              <w:ind w:left="0"/>
              <w:rPr>
                <w:rFonts w:ascii="Arial" w:hAnsi="Arial" w:cs="Arial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6119" w:type="dxa"/>
          </w:tcPr>
          <w:p w:rsidR="0060586E" w:rsidRPr="00287F30" w:rsidRDefault="0060586E" w:rsidP="00287F30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4"/>
                <w:szCs w:val="24"/>
                <w:rtl/>
              </w:rPr>
            </w:pPr>
          </w:p>
        </w:tc>
      </w:tr>
    </w:tbl>
    <w:p w:rsidR="000F2AD7" w:rsidRDefault="000F2AD7">
      <w:pPr>
        <w:rPr>
          <w:rtl/>
        </w:rPr>
      </w:pPr>
    </w:p>
    <w:p w:rsidR="000F2AD7" w:rsidRDefault="000F2AD7" w:rsidP="00E340C0">
      <w:pPr>
        <w:ind w:left="0"/>
        <w:rPr>
          <w:rtl/>
        </w:rPr>
      </w:pPr>
    </w:p>
    <w:p w:rsidR="000F2AD7" w:rsidRDefault="00F348C9" w:rsidP="00815F93">
      <w:pPr>
        <w:rPr>
          <w:rtl/>
        </w:rPr>
      </w:pPr>
      <w:r>
        <w:rPr>
          <w:rFonts w:hint="cs"/>
          <w:rtl/>
        </w:rPr>
        <w:lastRenderedPageBreak/>
        <w:t xml:space="preserve">- </w:t>
      </w:r>
      <w:r w:rsidR="00815F93">
        <w:rPr>
          <w:rFonts w:hint="cs"/>
          <w:rtl/>
        </w:rPr>
        <w:t>خواص التربة الطينية</w:t>
      </w:r>
      <w:r w:rsidR="00815F93" w:rsidRPr="00815F93">
        <w:rPr>
          <w:rFonts w:hint="cs"/>
          <w:rtl/>
        </w:rPr>
        <w:t xml:space="preserve"> </w:t>
      </w:r>
      <w:r w:rsidR="00815F93">
        <w:rPr>
          <w:rFonts w:hint="cs"/>
          <w:rtl/>
        </w:rPr>
        <w:t>التي توثر علي نمو وتوزيع  النباتات:</w:t>
      </w:r>
    </w:p>
    <w:p w:rsidR="00815F93" w:rsidRDefault="00815F93" w:rsidP="00815F93">
      <w:pPr>
        <w:pStyle w:val="ListParagraph"/>
        <w:numPr>
          <w:ilvl w:val="0"/>
          <w:numId w:val="2"/>
        </w:numPr>
        <w:spacing w:line="480" w:lineRule="auto"/>
      </w:pPr>
      <w:r>
        <w:rPr>
          <w:rFonts w:hint="cs"/>
          <w:rtl/>
        </w:rPr>
        <w:t>...................................</w:t>
      </w:r>
    </w:p>
    <w:p w:rsidR="00815F93" w:rsidRDefault="00815F93" w:rsidP="00815F93">
      <w:pPr>
        <w:pStyle w:val="ListParagraph"/>
        <w:numPr>
          <w:ilvl w:val="0"/>
          <w:numId w:val="2"/>
        </w:numPr>
        <w:spacing w:line="480" w:lineRule="auto"/>
      </w:pPr>
      <w:r>
        <w:rPr>
          <w:rFonts w:hint="cs"/>
          <w:rtl/>
        </w:rPr>
        <w:t>....................................</w:t>
      </w:r>
    </w:p>
    <w:p w:rsidR="00815F93" w:rsidRDefault="00815F93" w:rsidP="00815F93">
      <w:pPr>
        <w:pStyle w:val="ListParagraph"/>
        <w:numPr>
          <w:ilvl w:val="0"/>
          <w:numId w:val="2"/>
        </w:numPr>
        <w:spacing w:line="480" w:lineRule="auto"/>
      </w:pPr>
      <w:r>
        <w:rPr>
          <w:rFonts w:hint="cs"/>
          <w:rtl/>
        </w:rPr>
        <w:t>...................................</w:t>
      </w:r>
    </w:p>
    <w:p w:rsidR="00815F93" w:rsidRDefault="00815F93" w:rsidP="00815F93">
      <w:pPr>
        <w:pStyle w:val="ListParagraph"/>
        <w:numPr>
          <w:ilvl w:val="0"/>
          <w:numId w:val="2"/>
        </w:numPr>
        <w:spacing w:line="480" w:lineRule="auto"/>
      </w:pPr>
      <w:r>
        <w:rPr>
          <w:rFonts w:hint="cs"/>
          <w:rtl/>
        </w:rPr>
        <w:t>....................................</w:t>
      </w:r>
    </w:p>
    <w:p w:rsidR="00815F93" w:rsidRPr="00815F93" w:rsidRDefault="00F348C9" w:rsidP="00815F93">
      <w:pPr>
        <w:ind w:left="0"/>
        <w:rPr>
          <w:rFonts w:ascii="Traditional Arabic" w:hAnsi="Traditional Arabic" w:cs="Traditional Arabic"/>
          <w:b/>
          <w:bCs/>
          <w:color w:val="4F6228" w:themeColor="accent3" w:themeShade="80"/>
          <w:sz w:val="24"/>
          <w:szCs w:val="24"/>
          <w:rtl/>
        </w:rPr>
      </w:pPr>
      <w:r>
        <w:rPr>
          <w:rFonts w:ascii="Traditional Arabic" w:hAnsi="Traditional Arabic" w:cs="Traditional Arabic" w:hint="cs"/>
          <w:b/>
          <w:bCs/>
          <w:color w:val="4F6228" w:themeColor="accent3" w:themeShade="80"/>
          <w:sz w:val="24"/>
          <w:szCs w:val="24"/>
          <w:rtl/>
        </w:rPr>
        <w:t xml:space="preserve">- </w:t>
      </w:r>
      <w:r w:rsidR="00815F93" w:rsidRPr="00815F93">
        <w:rPr>
          <w:rFonts w:ascii="Traditional Arabic" w:hAnsi="Traditional Arabic" w:cs="Traditional Arabic" w:hint="cs"/>
          <w:b/>
          <w:bCs/>
          <w:color w:val="4F6228" w:themeColor="accent3" w:themeShade="80"/>
          <w:sz w:val="24"/>
          <w:szCs w:val="24"/>
          <w:rtl/>
        </w:rPr>
        <w:t>خواص التربة الرملية</w:t>
      </w:r>
      <w:r w:rsidR="00815F93" w:rsidRPr="00815F93">
        <w:rPr>
          <w:rFonts w:hint="cs"/>
          <w:rtl/>
        </w:rPr>
        <w:t xml:space="preserve"> </w:t>
      </w:r>
      <w:r w:rsidR="00815F93">
        <w:rPr>
          <w:rFonts w:hint="cs"/>
          <w:rtl/>
        </w:rPr>
        <w:t>التي توثر علي نمو وتوزيع  النباتات</w:t>
      </w:r>
      <w:r w:rsidR="00815F93" w:rsidRPr="00815F93">
        <w:rPr>
          <w:rFonts w:ascii="Traditional Arabic" w:hAnsi="Traditional Arabic" w:cs="Traditional Arabic" w:hint="cs"/>
          <w:b/>
          <w:bCs/>
          <w:color w:val="4F6228" w:themeColor="accent3" w:themeShade="80"/>
          <w:sz w:val="24"/>
          <w:szCs w:val="24"/>
          <w:rtl/>
        </w:rPr>
        <w:t xml:space="preserve"> :</w:t>
      </w:r>
    </w:p>
    <w:p w:rsidR="00815F93" w:rsidRDefault="00815F93" w:rsidP="00815F93">
      <w:pPr>
        <w:ind w:left="0"/>
        <w:rPr>
          <w:rFonts w:ascii="Traditional Arabic" w:hAnsi="Traditional Arabic" w:cs="Traditional Arabic"/>
          <w:color w:val="4F6228" w:themeColor="accent3" w:themeShade="80"/>
          <w:sz w:val="24"/>
          <w:szCs w:val="24"/>
          <w:rtl/>
        </w:rPr>
      </w:pPr>
      <w:r>
        <w:rPr>
          <w:rFonts w:ascii="Traditional Arabic" w:hAnsi="Traditional Arabic" w:cs="Traditional Arabic" w:hint="cs"/>
          <w:color w:val="4F6228" w:themeColor="accent3" w:themeShade="80"/>
          <w:sz w:val="24"/>
          <w:szCs w:val="24"/>
          <w:rtl/>
        </w:rPr>
        <w:t>1-..............................................</w:t>
      </w:r>
    </w:p>
    <w:p w:rsidR="00815F93" w:rsidRDefault="00815F93" w:rsidP="00815F93">
      <w:pPr>
        <w:ind w:left="0"/>
        <w:rPr>
          <w:rFonts w:ascii="Traditional Arabic" w:hAnsi="Traditional Arabic" w:cs="Traditional Arabic"/>
          <w:color w:val="4F6228" w:themeColor="accent3" w:themeShade="80"/>
          <w:sz w:val="24"/>
          <w:szCs w:val="24"/>
          <w:rtl/>
        </w:rPr>
      </w:pPr>
      <w:r>
        <w:rPr>
          <w:rFonts w:ascii="Traditional Arabic" w:hAnsi="Traditional Arabic" w:cs="Traditional Arabic" w:hint="cs"/>
          <w:color w:val="4F6228" w:themeColor="accent3" w:themeShade="80"/>
          <w:sz w:val="24"/>
          <w:szCs w:val="24"/>
          <w:rtl/>
        </w:rPr>
        <w:t>2-...........................................</w:t>
      </w:r>
    </w:p>
    <w:p w:rsidR="00815F93" w:rsidRPr="00815F93" w:rsidRDefault="00815F93" w:rsidP="00F348C9">
      <w:pPr>
        <w:ind w:left="0"/>
        <w:rPr>
          <w:rFonts w:ascii="Traditional Arabic" w:hAnsi="Traditional Arabic" w:cs="Traditional Arabic"/>
          <w:color w:val="4F6228" w:themeColor="accent3" w:themeShade="80"/>
          <w:sz w:val="24"/>
          <w:szCs w:val="24"/>
          <w:rtl/>
        </w:rPr>
      </w:pPr>
      <w:r>
        <w:rPr>
          <w:rFonts w:ascii="Traditional Arabic" w:hAnsi="Traditional Arabic" w:cs="Traditional Arabic" w:hint="cs"/>
          <w:color w:val="4F6228" w:themeColor="accent3" w:themeShade="80"/>
          <w:sz w:val="24"/>
          <w:szCs w:val="24"/>
          <w:rtl/>
        </w:rPr>
        <w:t>3..............................................</w:t>
      </w:r>
    </w:p>
    <w:p w:rsidR="00815F93" w:rsidRDefault="00815F93" w:rsidP="00815F93">
      <w:pPr>
        <w:pStyle w:val="ListParagraph"/>
        <w:ind w:left="275"/>
        <w:rPr>
          <w:rFonts w:ascii="Traditional Arabic" w:hAnsi="Traditional Arabic" w:cs="Traditional Arabic"/>
          <w:color w:val="4F6228" w:themeColor="accent3" w:themeShade="80"/>
          <w:sz w:val="24"/>
          <w:szCs w:val="24"/>
          <w:rtl/>
        </w:rPr>
      </w:pPr>
    </w:p>
    <w:p w:rsidR="000F2AD7" w:rsidRPr="00D31507" w:rsidRDefault="00F348C9" w:rsidP="00D31507">
      <w:pPr>
        <w:pStyle w:val="ListParagraph"/>
        <w:spacing w:after="0" w:line="360" w:lineRule="auto"/>
        <w:ind w:left="-766" w:right="-709" w:hanging="142"/>
        <w:rPr>
          <w:rFonts w:ascii="Traditional Arabic" w:hAnsi="Traditional Arabic" w:cs="Traditional Arabic"/>
          <w:sz w:val="28"/>
          <w:szCs w:val="28"/>
          <w:u w:val="dotted"/>
          <w:rtl/>
        </w:rPr>
      </w:pPr>
      <w:r w:rsidRPr="00D31507">
        <w:rPr>
          <w:rFonts w:ascii="Traditional Arabic" w:hAnsi="Traditional Arabic" w:cs="Traditional Arabic"/>
          <w:b/>
          <w:bCs/>
          <w:color w:val="4F6228" w:themeColor="accent3" w:themeShade="80"/>
          <w:sz w:val="28"/>
          <w:szCs w:val="28"/>
          <w:rtl/>
        </w:rPr>
        <w:t xml:space="preserve">- </w:t>
      </w:r>
      <w:r w:rsidR="000F2AD7" w:rsidRPr="00D31507">
        <w:rPr>
          <w:rFonts w:ascii="Traditional Arabic" w:hAnsi="Traditional Arabic" w:cs="Traditional Arabic"/>
          <w:color w:val="4F6228" w:themeColor="accent3" w:themeShade="80"/>
          <w:sz w:val="28"/>
          <w:szCs w:val="28"/>
          <w:rtl/>
        </w:rPr>
        <w:t>تلعب المنافسة دورًا هاماً في:</w:t>
      </w:r>
      <w:r w:rsidR="000F2AD7" w:rsidRPr="00D31507">
        <w:rPr>
          <w:rFonts w:ascii="Traditional Arabic" w:hAnsi="Traditional Arabic" w:cs="Traditional Arabic"/>
          <w:sz w:val="28"/>
          <w:szCs w:val="28"/>
          <w:rtl/>
        </w:rPr>
        <w:t xml:space="preserve"> ............</w:t>
      </w:r>
      <w:r w:rsidR="000F2AD7" w:rsidRPr="00D31507">
        <w:rPr>
          <w:rFonts w:ascii="Traditional Arabic" w:hAnsi="Traditional Arabic" w:cs="Traditional Arabic"/>
          <w:color w:val="4F6228" w:themeColor="accent3" w:themeShade="80"/>
          <w:sz w:val="28"/>
          <w:szCs w:val="28"/>
          <w:rtl/>
        </w:rPr>
        <w:t>و............................</w:t>
      </w:r>
      <w:r w:rsidR="000F2AD7" w:rsidRPr="00D31507">
        <w:rPr>
          <w:rFonts w:ascii="Traditional Arabic" w:hAnsi="Traditional Arabic" w:cs="Traditional Arabic"/>
          <w:color w:val="0070C0"/>
          <w:sz w:val="28"/>
          <w:szCs w:val="28"/>
          <w:rtl/>
        </w:rPr>
        <w:t xml:space="preserve">َ </w:t>
      </w:r>
      <w:r w:rsidR="000F2AD7" w:rsidRPr="00D31507">
        <w:rPr>
          <w:rFonts w:ascii="Traditional Arabic" w:hAnsi="Traditional Arabic" w:cs="Traditional Arabic"/>
          <w:color w:val="0070C0"/>
          <w:sz w:val="28"/>
          <w:szCs w:val="28"/>
          <w:u w:val="dotted" w:color="C00000"/>
          <w:rtl/>
        </w:rPr>
        <w:t xml:space="preserve"> </w:t>
      </w:r>
    </w:p>
    <w:p w:rsidR="00F348C9" w:rsidRPr="00D31507" w:rsidRDefault="00F348C9" w:rsidP="00D31507">
      <w:pPr>
        <w:spacing w:before="0" w:beforeAutospacing="0" w:line="360" w:lineRule="auto"/>
        <w:ind w:left="-766" w:right="-709" w:hanging="142"/>
        <w:jc w:val="left"/>
        <w:rPr>
          <w:rFonts w:ascii="Traditional Arabic" w:hAnsi="Traditional Arabic" w:cs="Traditional Arabic"/>
          <w:color w:val="4F6228" w:themeColor="accent3" w:themeShade="80"/>
          <w:sz w:val="28"/>
          <w:szCs w:val="28"/>
          <w:rtl/>
        </w:rPr>
      </w:pPr>
      <w:r w:rsidRPr="00D31507">
        <w:rPr>
          <w:rFonts w:ascii="Traditional Arabic" w:hAnsi="Traditional Arabic" w:cs="Traditional Arabic"/>
          <w:color w:val="4F6228" w:themeColor="accent3" w:themeShade="80"/>
          <w:sz w:val="28"/>
          <w:szCs w:val="28"/>
          <w:rtl/>
        </w:rPr>
        <w:t xml:space="preserve">- </w:t>
      </w:r>
      <w:r w:rsidR="000F2AD7" w:rsidRPr="00D31507">
        <w:rPr>
          <w:rFonts w:ascii="Traditional Arabic" w:hAnsi="Traditional Arabic" w:cs="Traditional Arabic"/>
          <w:color w:val="4F6228" w:themeColor="accent3" w:themeShade="80"/>
          <w:sz w:val="28"/>
          <w:szCs w:val="28"/>
          <w:rtl/>
        </w:rPr>
        <w:t>تتنافس النباتات فيما بينها : على</w:t>
      </w:r>
      <w:r w:rsidR="000F2AD7" w:rsidRPr="00D31507">
        <w:rPr>
          <w:rFonts w:ascii="Traditional Arabic" w:hAnsi="Traditional Arabic" w:cs="Traditional Arabic"/>
          <w:color w:val="0070C0"/>
          <w:sz w:val="28"/>
          <w:szCs w:val="28"/>
          <w:u w:val="dotted" w:color="C00000"/>
          <w:rtl/>
        </w:rPr>
        <w:t xml:space="preserve"> ..............</w:t>
      </w:r>
      <w:r w:rsidR="000F2AD7" w:rsidRPr="00D31507">
        <w:rPr>
          <w:rFonts w:ascii="Traditional Arabic" w:hAnsi="Traditional Arabic" w:cs="Traditional Arabic"/>
          <w:color w:val="0070C0"/>
          <w:sz w:val="28"/>
          <w:szCs w:val="28"/>
          <w:u w:val="dotted"/>
          <w:rtl/>
        </w:rPr>
        <w:t xml:space="preserve"> </w:t>
      </w:r>
      <w:r w:rsidR="000F2AD7" w:rsidRPr="00D31507">
        <w:rPr>
          <w:rFonts w:ascii="Traditional Arabic" w:hAnsi="Traditional Arabic" w:cs="Traditional Arabic"/>
          <w:color w:val="4F6228" w:themeColor="accent3" w:themeShade="80"/>
          <w:sz w:val="28"/>
          <w:szCs w:val="28"/>
          <w:rtl/>
        </w:rPr>
        <w:t>و..............</w:t>
      </w:r>
      <w:r w:rsidR="000F2AD7" w:rsidRPr="00D31507">
        <w:rPr>
          <w:rFonts w:ascii="Traditional Arabic" w:hAnsi="Traditional Arabic" w:cs="Traditional Arabic"/>
          <w:color w:val="0070C0"/>
          <w:sz w:val="28"/>
          <w:szCs w:val="28"/>
          <w:u w:val="dotted" w:color="C00000"/>
          <w:rtl/>
        </w:rPr>
        <w:t xml:space="preserve"> </w:t>
      </w:r>
      <w:r w:rsidR="000F2AD7" w:rsidRPr="00D31507">
        <w:rPr>
          <w:rFonts w:ascii="Traditional Arabic" w:hAnsi="Traditional Arabic" w:cs="Traditional Arabic"/>
          <w:color w:val="4F6228" w:themeColor="accent3" w:themeShade="80"/>
          <w:sz w:val="28"/>
          <w:szCs w:val="28"/>
          <w:rtl/>
        </w:rPr>
        <w:t>في التربه وعلى</w:t>
      </w:r>
      <w:r w:rsidR="000F2AD7" w:rsidRPr="00D31507">
        <w:rPr>
          <w:rFonts w:ascii="Traditional Arabic" w:hAnsi="Traditional Arabic" w:cs="Traditional Arabic"/>
          <w:color w:val="0070C0"/>
          <w:sz w:val="28"/>
          <w:szCs w:val="28"/>
          <w:u w:val="dotted" w:color="C00000"/>
          <w:rtl/>
        </w:rPr>
        <w:t xml:space="preserve"> ..................</w:t>
      </w:r>
      <w:r w:rsidRPr="00D31507">
        <w:rPr>
          <w:rFonts w:ascii="Traditional Arabic" w:hAnsi="Traditional Arabic" w:cs="Traditional Arabic"/>
          <w:sz w:val="28"/>
          <w:szCs w:val="28"/>
          <w:u w:val="dotted"/>
          <w:rtl/>
        </w:rPr>
        <w:t xml:space="preserve"> </w:t>
      </w:r>
    </w:p>
    <w:p w:rsidR="000F2AD7" w:rsidRPr="00D31507" w:rsidRDefault="00F348C9" w:rsidP="00D31507">
      <w:pPr>
        <w:tabs>
          <w:tab w:val="left" w:pos="8306"/>
        </w:tabs>
        <w:spacing w:before="0" w:beforeAutospacing="0" w:line="360" w:lineRule="auto"/>
        <w:ind w:left="-766" w:right="-709" w:hanging="142"/>
        <w:jc w:val="left"/>
        <w:rPr>
          <w:rFonts w:ascii="Traditional Arabic" w:hAnsi="Traditional Arabic" w:cs="Traditional Arabic"/>
          <w:sz w:val="28"/>
          <w:szCs w:val="28"/>
          <w:u w:val="dotted"/>
          <w:rtl/>
        </w:rPr>
      </w:pPr>
      <w:r w:rsidRPr="00D31507">
        <w:rPr>
          <w:rFonts w:ascii="Traditional Arabic" w:hAnsi="Traditional Arabic" w:cs="Traditional Arabic"/>
          <w:color w:val="4F6228" w:themeColor="accent3" w:themeShade="80"/>
          <w:sz w:val="28"/>
          <w:szCs w:val="28"/>
          <w:rtl/>
        </w:rPr>
        <w:t xml:space="preserve">- </w:t>
      </w:r>
      <w:r w:rsidR="000F2AD7" w:rsidRPr="00D31507">
        <w:rPr>
          <w:rFonts w:ascii="Traditional Arabic" w:hAnsi="Traditional Arabic" w:cs="Traditional Arabic"/>
          <w:color w:val="4F6228" w:themeColor="accent3" w:themeShade="80"/>
          <w:sz w:val="28"/>
          <w:szCs w:val="28"/>
          <w:rtl/>
        </w:rPr>
        <w:t>هناك نمطان من الفطور الجذرية :</w:t>
      </w:r>
      <w:r w:rsidR="000F2AD7" w:rsidRPr="00D31507">
        <w:rPr>
          <w:rFonts w:ascii="Traditional Arabic" w:hAnsi="Traditional Arabic" w:cs="Traditional Arabic"/>
          <w:color w:val="0070C0"/>
          <w:sz w:val="28"/>
          <w:szCs w:val="28"/>
          <w:u w:val="dotted"/>
          <w:rtl/>
        </w:rPr>
        <w:t xml:space="preserve"> </w:t>
      </w:r>
      <w:r w:rsidR="000F2AD7" w:rsidRPr="00D31507">
        <w:rPr>
          <w:rFonts w:ascii="Traditional Arabic" w:hAnsi="Traditional Arabic" w:cs="Traditional Arabic"/>
          <w:color w:val="4F6228" w:themeColor="accent3" w:themeShade="80"/>
          <w:sz w:val="28"/>
          <w:szCs w:val="28"/>
          <w:rtl/>
        </w:rPr>
        <w:t>..................،</w:t>
      </w:r>
      <w:r w:rsidR="000F2AD7" w:rsidRPr="00D31507">
        <w:rPr>
          <w:rFonts w:ascii="Traditional Arabic" w:hAnsi="Traditional Arabic" w:cs="Traditional Arabic"/>
          <w:color w:val="0070C0"/>
          <w:sz w:val="28"/>
          <w:szCs w:val="28"/>
          <w:u w:val="dotted" w:color="C00000"/>
          <w:rtl/>
        </w:rPr>
        <w:t xml:space="preserve"> ....................</w:t>
      </w:r>
      <w:r w:rsidR="000F2AD7" w:rsidRPr="00D31507">
        <w:rPr>
          <w:rFonts w:ascii="Traditional Arabic" w:hAnsi="Traditional Arabic" w:cs="Traditional Arabic"/>
          <w:color w:val="0070C0"/>
          <w:sz w:val="28"/>
          <w:szCs w:val="28"/>
          <w:u w:val="dotted"/>
          <w:rtl/>
        </w:rPr>
        <w:t xml:space="preserve"> </w:t>
      </w:r>
      <w:r w:rsidR="000F2AD7" w:rsidRPr="00D31507">
        <w:rPr>
          <w:rFonts w:ascii="Traditional Arabic" w:hAnsi="Traditional Arabic" w:cs="Traditional Arabic"/>
          <w:color w:val="4F6228" w:themeColor="accent3" w:themeShade="80"/>
          <w:sz w:val="28"/>
          <w:szCs w:val="28"/>
          <w:rtl/>
        </w:rPr>
        <w:t>حيث يحصل الفطر على احتياجاته من المواد العضويه من</w:t>
      </w:r>
      <w:r w:rsidR="000F2AD7" w:rsidRPr="00D31507">
        <w:rPr>
          <w:rFonts w:ascii="Traditional Arabic" w:hAnsi="Traditional Arabic" w:cs="Traditional Arabic"/>
          <w:color w:val="0070C0"/>
          <w:sz w:val="28"/>
          <w:szCs w:val="28"/>
          <w:u w:val="dotted" w:color="C00000"/>
          <w:rtl/>
        </w:rPr>
        <w:t xml:space="preserve"> ............</w:t>
      </w:r>
      <w:r w:rsidR="000F2AD7" w:rsidRPr="00D31507">
        <w:rPr>
          <w:rFonts w:ascii="Traditional Arabic" w:hAnsi="Traditional Arabic" w:cs="Traditional Arabic"/>
          <w:color w:val="4F6228" w:themeColor="accent3" w:themeShade="80"/>
          <w:sz w:val="28"/>
          <w:szCs w:val="28"/>
          <w:rtl/>
        </w:rPr>
        <w:t>،</w:t>
      </w:r>
      <w:r w:rsidR="000F2AD7" w:rsidRPr="00D31507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="000F2AD7" w:rsidRPr="00D31507">
        <w:rPr>
          <w:rFonts w:ascii="Traditional Arabic" w:hAnsi="Traditional Arabic" w:cs="Traditional Arabic"/>
          <w:color w:val="4F6228" w:themeColor="accent3" w:themeShade="80"/>
          <w:sz w:val="28"/>
          <w:szCs w:val="28"/>
          <w:rtl/>
        </w:rPr>
        <w:t>وفي المقابل تقوم خيوط الفطر مقام</w:t>
      </w:r>
      <w:r w:rsidR="000F2AD7" w:rsidRPr="00D31507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="000F2AD7" w:rsidRPr="00D31507">
        <w:rPr>
          <w:rFonts w:ascii="Traditional Arabic" w:hAnsi="Traditional Arabic" w:cs="Traditional Arabic"/>
          <w:color w:val="0070C0"/>
          <w:sz w:val="28"/>
          <w:szCs w:val="28"/>
          <w:u w:val="dotted" w:color="C00000"/>
          <w:rtl/>
        </w:rPr>
        <w:t>...............</w:t>
      </w:r>
      <w:r w:rsidR="000F2AD7" w:rsidRPr="00D31507">
        <w:rPr>
          <w:rFonts w:ascii="Traditional Arabic" w:hAnsi="Traditional Arabic" w:cs="Traditional Arabic"/>
          <w:color w:val="0070C0"/>
          <w:sz w:val="28"/>
          <w:szCs w:val="28"/>
          <w:u w:val="dotted"/>
          <w:rtl/>
        </w:rPr>
        <w:t xml:space="preserve"> </w:t>
      </w:r>
      <w:r w:rsidR="000F2AD7" w:rsidRPr="00D31507">
        <w:rPr>
          <w:rFonts w:ascii="Traditional Arabic" w:hAnsi="Traditional Arabic" w:cs="Traditional Arabic"/>
          <w:color w:val="4F6228" w:themeColor="accent3" w:themeShade="80"/>
          <w:sz w:val="28"/>
          <w:szCs w:val="28"/>
          <w:rtl/>
        </w:rPr>
        <w:t>وتمتص الماء و</w:t>
      </w:r>
      <w:r w:rsidRPr="00D31507">
        <w:rPr>
          <w:rFonts w:ascii="Traditional Arabic" w:hAnsi="Traditional Arabic" w:cs="Traditional Arabic"/>
          <w:color w:val="4F6228" w:themeColor="accent3" w:themeShade="80"/>
          <w:sz w:val="28"/>
          <w:szCs w:val="28"/>
          <w:rtl/>
        </w:rPr>
        <w:t xml:space="preserve"> </w:t>
      </w:r>
      <w:r w:rsidR="000F2AD7" w:rsidRPr="00D31507">
        <w:rPr>
          <w:rFonts w:ascii="Traditional Arabic" w:hAnsi="Traditional Arabic" w:cs="Traditional Arabic"/>
          <w:color w:val="0070C0"/>
          <w:sz w:val="28"/>
          <w:szCs w:val="28"/>
          <w:u w:val="dotted" w:color="C00000"/>
          <w:rtl/>
        </w:rPr>
        <w:t>...........................</w:t>
      </w:r>
    </w:p>
    <w:p w:rsidR="00F348C9" w:rsidRPr="00D31507" w:rsidRDefault="00F348C9" w:rsidP="00D31507">
      <w:pPr>
        <w:spacing w:before="0" w:beforeAutospacing="0"/>
        <w:ind w:left="-908" w:right="-709"/>
        <w:jc w:val="left"/>
        <w:rPr>
          <w:rFonts w:ascii="Traditional Arabic" w:hAnsi="Traditional Arabic" w:cs="Traditional Arabic"/>
          <w:sz w:val="28"/>
          <w:szCs w:val="28"/>
          <w:u w:val="dotted"/>
          <w:rtl/>
        </w:rPr>
      </w:pPr>
      <w:r w:rsidRPr="00D31507">
        <w:rPr>
          <w:rFonts w:ascii="Traditional Arabic" w:hAnsi="Traditional Arabic" w:cs="Traditional Arabic"/>
          <w:sz w:val="28"/>
          <w:szCs w:val="28"/>
          <w:rtl/>
        </w:rPr>
        <w:t>- عدم قدرة نبات البطاطس و الطماطم وغيرها على النمو تحت اشجار الجوز بسبب .............................................</w:t>
      </w:r>
    </w:p>
    <w:p w:rsidR="00CD58A4" w:rsidRDefault="00CD58A4" w:rsidP="00D31507">
      <w:pPr>
        <w:spacing w:before="0" w:beforeAutospacing="0"/>
        <w:ind w:left="-766" w:right="-709"/>
        <w:jc w:val="left"/>
        <w:rPr>
          <w:rFonts w:ascii="Traditional Arabic" w:hAnsi="Traditional Arabic" w:cs="Traditional Arabic"/>
          <w:color w:val="000000" w:themeColor="text1"/>
          <w:sz w:val="28"/>
          <w:szCs w:val="28"/>
          <w:rtl/>
        </w:rPr>
      </w:pPr>
    </w:p>
    <w:p w:rsidR="00B97B2E" w:rsidRPr="002B0DEC" w:rsidRDefault="002B0DEC" w:rsidP="00D31507">
      <w:pPr>
        <w:spacing w:before="0" w:beforeAutospacing="0"/>
        <w:ind w:left="-766" w:right="-709"/>
        <w:jc w:val="left"/>
        <w:rPr>
          <w:rFonts w:ascii="Traditional Arabic" w:hAnsi="Traditional Arabic" w:cs="Traditional Arabic"/>
          <w:color w:val="000000" w:themeColor="text1"/>
          <w:sz w:val="28"/>
          <w:szCs w:val="28"/>
          <w:rtl/>
        </w:rPr>
      </w:pPr>
      <w:r w:rsidRPr="002B0DEC">
        <w:rPr>
          <w:rFonts w:ascii="Traditional Arabic" w:hAnsi="Traditional Arabic" w:cs="Traditional Arabic"/>
          <w:color w:val="000000" w:themeColor="text1"/>
          <w:sz w:val="28"/>
          <w:szCs w:val="28"/>
          <w:rtl/>
        </w:rPr>
        <w:t>- اذكري احد التأثيرات الحيوانات الضاره على انتشار النبات</w:t>
      </w:r>
    </w:p>
    <w:p w:rsidR="002B0DEC" w:rsidRPr="002B0DEC" w:rsidRDefault="002B0DEC" w:rsidP="00D31507">
      <w:pPr>
        <w:spacing w:before="0" w:beforeAutospacing="0"/>
        <w:ind w:left="-766" w:right="-709"/>
        <w:jc w:val="left"/>
        <w:rPr>
          <w:rFonts w:ascii="Traditional Arabic" w:hAnsi="Traditional Arabic" w:cs="Traditional Arabic"/>
          <w:color w:val="000000" w:themeColor="text1"/>
          <w:sz w:val="28"/>
          <w:szCs w:val="28"/>
          <w:rtl/>
        </w:rPr>
      </w:pPr>
      <w:r w:rsidRPr="002B0DEC">
        <w:rPr>
          <w:rFonts w:ascii="Traditional Arabic" w:hAnsi="Traditional Arabic" w:cs="Traditional Arabic"/>
          <w:color w:val="000000" w:themeColor="text1"/>
          <w:sz w:val="28"/>
          <w:szCs w:val="28"/>
          <w:rtl/>
        </w:rPr>
        <w:t>.................................................................................</w:t>
      </w:r>
    </w:p>
    <w:p w:rsidR="002B0DEC" w:rsidRPr="002B0DEC" w:rsidRDefault="002B0DEC" w:rsidP="002B0DEC">
      <w:pPr>
        <w:spacing w:before="0" w:beforeAutospacing="0"/>
        <w:ind w:left="-766" w:right="-709"/>
        <w:jc w:val="left"/>
        <w:rPr>
          <w:rFonts w:ascii="Traditional Arabic" w:hAnsi="Traditional Arabic" w:cs="Traditional Arabic"/>
          <w:color w:val="000000" w:themeColor="text1"/>
          <w:sz w:val="28"/>
          <w:szCs w:val="28"/>
          <w:rtl/>
        </w:rPr>
      </w:pPr>
      <w:r>
        <w:rPr>
          <w:rFonts w:ascii="Traditional Arabic" w:hAnsi="Traditional Arabic" w:cs="Traditional Arabic" w:hint="cs"/>
          <w:color w:val="000000" w:themeColor="text1"/>
          <w:sz w:val="28"/>
          <w:szCs w:val="28"/>
          <w:rtl/>
        </w:rPr>
        <w:t xml:space="preserve">- </w:t>
      </w:r>
      <w:r w:rsidRPr="002B0DEC">
        <w:rPr>
          <w:rFonts w:ascii="Traditional Arabic" w:hAnsi="Traditional Arabic" w:cs="Traditional Arabic"/>
          <w:color w:val="000000" w:themeColor="text1"/>
          <w:sz w:val="28"/>
          <w:szCs w:val="28"/>
          <w:rtl/>
        </w:rPr>
        <w:t>اذكري احد تأثيرات الحيوانات المفيده على انتشار النباتات</w:t>
      </w:r>
    </w:p>
    <w:p w:rsidR="002B0DEC" w:rsidRPr="00D31507" w:rsidRDefault="002B0DEC" w:rsidP="002B0DEC">
      <w:pPr>
        <w:spacing w:before="0" w:beforeAutospacing="0"/>
        <w:ind w:left="-766" w:right="-709"/>
        <w:jc w:val="left"/>
        <w:rPr>
          <w:rFonts w:ascii="Traditional Arabic" w:hAnsi="Traditional Arabic" w:cs="Traditional Arabic"/>
          <w:sz w:val="28"/>
          <w:szCs w:val="28"/>
        </w:rPr>
      </w:pPr>
      <w:r w:rsidRPr="002B0DEC">
        <w:rPr>
          <w:rFonts w:ascii="Traditional Arabic" w:hAnsi="Traditional Arabic" w:cs="Traditional Arabic"/>
          <w:color w:val="000000" w:themeColor="text1"/>
          <w:sz w:val="28"/>
          <w:szCs w:val="28"/>
          <w:rtl/>
        </w:rPr>
        <w:t>......................................................................................</w:t>
      </w:r>
    </w:p>
    <w:p w:rsidR="0060586E" w:rsidRPr="00463013" w:rsidRDefault="0060586E" w:rsidP="0060586E">
      <w:pPr>
        <w:spacing w:after="240" w:line="500" w:lineRule="exact"/>
        <w:rPr>
          <w:rFonts w:asciiTheme="majorBidi" w:hAnsiTheme="majorBidi" w:cstheme="majorBidi"/>
          <w:sz w:val="28"/>
          <w:szCs w:val="28"/>
          <w:rtl/>
        </w:rPr>
      </w:pPr>
      <w:r w:rsidRPr="00653BFD">
        <w:rPr>
          <w:rFonts w:asciiTheme="majorBidi" w:hAnsiTheme="majorBidi" w:cstheme="majorBidi"/>
          <w:b/>
          <w:bCs/>
          <w:sz w:val="28"/>
          <w:szCs w:val="28"/>
          <w:rtl/>
        </w:rPr>
        <w:t>س2 : اكملي الفراغات التالية</w:t>
      </w:r>
      <w:r w:rsidRPr="00463013">
        <w:rPr>
          <w:rFonts w:asciiTheme="majorBidi" w:hAnsiTheme="majorBidi" w:cstheme="majorBidi"/>
          <w:sz w:val="28"/>
          <w:szCs w:val="28"/>
          <w:rtl/>
        </w:rPr>
        <w:t xml:space="preserve"> :  </w:t>
      </w:r>
    </w:p>
    <w:p w:rsidR="0060586E" w:rsidRPr="00670FCB" w:rsidRDefault="0060586E" w:rsidP="0060586E">
      <w:pPr>
        <w:pStyle w:val="ListParagraph"/>
        <w:numPr>
          <w:ilvl w:val="0"/>
          <w:numId w:val="8"/>
        </w:numPr>
        <w:tabs>
          <w:tab w:val="left" w:pos="282"/>
        </w:tabs>
        <w:spacing w:after="240" w:line="500" w:lineRule="exact"/>
        <w:ind w:left="282" w:hanging="283"/>
        <w:rPr>
          <w:rFonts w:asciiTheme="majorBidi" w:hAnsiTheme="majorBidi" w:cstheme="majorBidi"/>
          <w:sz w:val="28"/>
          <w:szCs w:val="28"/>
          <w:rtl/>
        </w:rPr>
      </w:pPr>
      <w:r w:rsidRPr="00670FCB">
        <w:rPr>
          <w:rFonts w:asciiTheme="majorBidi" w:hAnsiTheme="majorBidi" w:cstheme="majorBidi"/>
          <w:sz w:val="28"/>
          <w:szCs w:val="28"/>
          <w:rtl/>
        </w:rPr>
        <w:lastRenderedPageBreak/>
        <w:t>العملية الأساسية في الهجرة و الأنتشار هي أنتقال ............................................... و لكن هذا لا يعني أن النوع النباتي أصبح قادر علي الأستيطان حيث انه يشتمل علي  ثلاث عمليات  تتم علي التوالي و هي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: </w:t>
      </w:r>
      <w:r w:rsidRPr="00670FCB">
        <w:rPr>
          <w:rFonts w:asciiTheme="majorBidi" w:hAnsiTheme="majorBidi" w:cstheme="majorBidi"/>
          <w:sz w:val="28"/>
          <w:szCs w:val="28"/>
          <w:rtl/>
        </w:rPr>
        <w:t xml:space="preserve"> 1- .........................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670FCB">
        <w:rPr>
          <w:rFonts w:asciiTheme="majorBidi" w:hAnsiTheme="majorBidi" w:cstheme="majorBidi"/>
          <w:sz w:val="28"/>
          <w:szCs w:val="28"/>
          <w:rtl/>
        </w:rPr>
        <w:t xml:space="preserve">    2-...........................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 </w:t>
      </w:r>
      <w:r w:rsidRPr="00670FCB">
        <w:rPr>
          <w:rFonts w:asciiTheme="majorBidi" w:hAnsiTheme="majorBidi" w:cstheme="majorBidi"/>
          <w:sz w:val="28"/>
          <w:szCs w:val="28"/>
          <w:rtl/>
        </w:rPr>
        <w:t>. 3- ....................................</w:t>
      </w:r>
    </w:p>
    <w:p w:rsidR="0060586E" w:rsidRPr="00670FCB" w:rsidRDefault="0060586E" w:rsidP="0060586E">
      <w:pPr>
        <w:spacing w:line="500" w:lineRule="exact"/>
        <w:ind w:left="282" w:hanging="282"/>
        <w:rPr>
          <w:rFonts w:asciiTheme="majorBidi" w:hAnsiTheme="majorBidi" w:cstheme="majorBidi"/>
          <w:sz w:val="28"/>
          <w:szCs w:val="28"/>
          <w:rtl/>
        </w:rPr>
      </w:pPr>
      <w:r w:rsidRPr="00463013">
        <w:rPr>
          <w:rFonts w:asciiTheme="majorBidi" w:hAnsiTheme="majorBidi" w:cstheme="majorBidi"/>
          <w:sz w:val="28"/>
          <w:szCs w:val="28"/>
          <w:rtl/>
        </w:rPr>
        <w:t>2-.....</w:t>
      </w:r>
      <w:r>
        <w:rPr>
          <w:rFonts w:asciiTheme="majorBidi" w:hAnsiTheme="majorBidi" w:cstheme="majorBidi"/>
          <w:sz w:val="28"/>
          <w:szCs w:val="28"/>
          <w:rtl/>
        </w:rPr>
        <w:t>.........................</w:t>
      </w:r>
      <w:r w:rsidRPr="00463013">
        <w:rPr>
          <w:rFonts w:asciiTheme="majorBidi" w:hAnsiTheme="majorBidi" w:cstheme="majorBidi"/>
          <w:sz w:val="28"/>
          <w:szCs w:val="28"/>
          <w:rtl/>
        </w:rPr>
        <w:t xml:space="preserve">عبارة عن مجموعة نباتية محدودة و لها علي </w:t>
      </w:r>
      <w:r>
        <w:rPr>
          <w:rFonts w:asciiTheme="majorBidi" w:hAnsiTheme="majorBidi" w:cstheme="majorBidi"/>
          <w:sz w:val="28"/>
          <w:szCs w:val="28"/>
          <w:rtl/>
        </w:rPr>
        <w:t>امتداد المنطقة التي تحتلها نفس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ا</w:t>
      </w:r>
      <w:r w:rsidRPr="00670FCB">
        <w:rPr>
          <w:rFonts w:asciiTheme="majorBidi" w:hAnsiTheme="majorBidi" w:cstheme="majorBidi"/>
          <w:sz w:val="28"/>
          <w:szCs w:val="28"/>
          <w:rtl/>
        </w:rPr>
        <w:t>لمظهر الخارجي و ما بقيت الظروف البيئية و العلاقات المتبادلة بين النباتات المشكلة لها و الوسط المحيط واحدة.</w:t>
      </w:r>
    </w:p>
    <w:p w:rsidR="0060586E" w:rsidRPr="00463013" w:rsidRDefault="0060586E" w:rsidP="0060586E">
      <w:pPr>
        <w:spacing w:line="500" w:lineRule="exact"/>
        <w:ind w:left="282" w:hanging="282"/>
        <w:rPr>
          <w:rFonts w:asciiTheme="majorBidi" w:hAnsiTheme="majorBidi" w:cstheme="majorBidi"/>
          <w:sz w:val="28"/>
          <w:szCs w:val="28"/>
          <w:rtl/>
        </w:rPr>
      </w:pPr>
      <w:r w:rsidRPr="00463013">
        <w:rPr>
          <w:rFonts w:asciiTheme="majorBidi" w:hAnsiTheme="majorBidi" w:cstheme="majorBidi"/>
          <w:sz w:val="28"/>
          <w:szCs w:val="28"/>
          <w:rtl/>
        </w:rPr>
        <w:t>3-...................................... العلم الذي يدرس توزيع الأنواع النباتية و الوحدات التصنيفية الأكبر (جنس – فصيلة- الخ) علي سطح الكرة الأرضية و القوانين المنظمة لهذا التوزيع.</w:t>
      </w:r>
    </w:p>
    <w:p w:rsidR="0060586E" w:rsidRDefault="0060586E" w:rsidP="0060586E">
      <w:pPr>
        <w:spacing w:line="500" w:lineRule="exact"/>
        <w:rPr>
          <w:rFonts w:asciiTheme="majorBidi" w:hAnsiTheme="majorBidi" w:cstheme="majorBidi"/>
          <w:sz w:val="28"/>
          <w:szCs w:val="28"/>
          <w:rtl/>
        </w:rPr>
      </w:pPr>
      <w:r w:rsidRPr="00463013">
        <w:rPr>
          <w:rFonts w:asciiTheme="majorBidi" w:hAnsiTheme="majorBidi" w:cstheme="majorBidi"/>
          <w:sz w:val="28"/>
          <w:szCs w:val="28"/>
          <w:rtl/>
        </w:rPr>
        <w:t>4- تعجيل القدرة علي الأزهار بعاملة باردة تسمي تسمي بعملية..........................</w:t>
      </w:r>
    </w:p>
    <w:p w:rsidR="0060586E" w:rsidRPr="00CE2B8B" w:rsidRDefault="0060586E" w:rsidP="0060586E">
      <w:pPr>
        <w:spacing w:line="500" w:lineRule="exact"/>
        <w:rPr>
          <w:rFonts w:asciiTheme="majorBidi" w:hAnsiTheme="majorBidi" w:cstheme="majorBidi"/>
          <w:sz w:val="28"/>
          <w:szCs w:val="28"/>
          <w:rtl/>
        </w:rPr>
      </w:pPr>
      <w:r w:rsidRPr="00CE2B8B">
        <w:rPr>
          <w:rFonts w:asciiTheme="majorBidi" w:hAnsiTheme="majorBidi" w:cstheme="majorBidi"/>
          <w:sz w:val="28"/>
          <w:szCs w:val="28"/>
          <w:rtl/>
        </w:rPr>
        <w:t xml:space="preserve">5- تتوقف كمية الأمطار التي يحتجزها الغطاء النباتي علي................................,..............................  </w:t>
      </w:r>
    </w:p>
    <w:p w:rsidR="0060586E" w:rsidRPr="0060586E" w:rsidRDefault="0060586E" w:rsidP="0060586E">
      <w:pPr>
        <w:pStyle w:val="ListParagraph"/>
        <w:numPr>
          <w:ilvl w:val="0"/>
          <w:numId w:val="2"/>
        </w:numPr>
        <w:spacing w:line="500" w:lineRule="exact"/>
        <w:rPr>
          <w:rFonts w:asciiTheme="majorBidi" w:hAnsiTheme="majorBidi" w:cstheme="majorBidi"/>
          <w:sz w:val="28"/>
          <w:szCs w:val="28"/>
        </w:rPr>
      </w:pPr>
      <w:r w:rsidRPr="0060586E">
        <w:rPr>
          <w:rFonts w:asciiTheme="majorBidi" w:hAnsiTheme="majorBidi" w:cstheme="majorBidi"/>
          <w:sz w:val="28"/>
          <w:szCs w:val="28"/>
          <w:rtl/>
        </w:rPr>
        <w:t>.....................</w:t>
      </w:r>
      <w:r w:rsidRPr="0060586E">
        <w:rPr>
          <w:rFonts w:asciiTheme="majorBidi" w:hAnsiTheme="majorBidi" w:cstheme="majorBidi" w:hint="cs"/>
          <w:sz w:val="28"/>
          <w:szCs w:val="28"/>
          <w:rtl/>
        </w:rPr>
        <w:t>............</w:t>
      </w:r>
      <w:r w:rsidRPr="0060586E">
        <w:rPr>
          <w:rFonts w:asciiTheme="majorBidi" w:hAnsiTheme="majorBidi" w:cstheme="majorBidi"/>
          <w:sz w:val="28"/>
          <w:szCs w:val="28"/>
          <w:rtl/>
        </w:rPr>
        <w:t>هو عبارة عن الهيئة التي تتميز بها مجموعة من النباتات و التي تظهر خلال تطور النباتات في ظروف  بيئية محددة.</w:t>
      </w:r>
    </w:p>
    <w:p w:rsidR="0060586E" w:rsidRPr="0013249B" w:rsidRDefault="0060586E" w:rsidP="0060586E">
      <w:pPr>
        <w:pStyle w:val="ListParagraph"/>
        <w:numPr>
          <w:ilvl w:val="0"/>
          <w:numId w:val="2"/>
        </w:numPr>
        <w:spacing w:line="480" w:lineRule="auto"/>
        <w:rPr>
          <w:rFonts w:asciiTheme="majorBidi" w:hAnsiTheme="majorBidi" w:cstheme="majorBidi"/>
          <w:sz w:val="26"/>
          <w:szCs w:val="26"/>
        </w:rPr>
      </w:pPr>
      <w:r w:rsidRPr="0013249B">
        <w:rPr>
          <w:rFonts w:asciiTheme="majorBidi" w:hAnsiTheme="majorBidi" w:cstheme="majorBidi"/>
          <w:sz w:val="26"/>
          <w:szCs w:val="26"/>
          <w:rtl/>
        </w:rPr>
        <w:t xml:space="preserve">................. هي المساحة من الكرة الارضية  تعيش عليها نوع "أو أي وحده تصنيفيه أكبر كالجنس والفصيله </w:t>
      </w:r>
      <w:r w:rsidRPr="0013249B">
        <w:rPr>
          <w:rFonts w:asciiTheme="majorBidi" w:hAnsiTheme="majorBidi" w:cstheme="majorBidi" w:hint="cs"/>
          <w:sz w:val="26"/>
          <w:szCs w:val="26"/>
          <w:rtl/>
        </w:rPr>
        <w:t>.</w:t>
      </w:r>
    </w:p>
    <w:p w:rsidR="0060586E" w:rsidRPr="0013249B" w:rsidRDefault="0060586E" w:rsidP="0060586E">
      <w:pPr>
        <w:pStyle w:val="ListParagraph"/>
        <w:numPr>
          <w:ilvl w:val="0"/>
          <w:numId w:val="2"/>
        </w:numPr>
        <w:spacing w:line="480" w:lineRule="auto"/>
        <w:rPr>
          <w:rFonts w:asciiTheme="majorBidi" w:hAnsiTheme="majorBidi" w:cstheme="majorBidi"/>
          <w:sz w:val="26"/>
          <w:szCs w:val="26"/>
          <w:rtl/>
        </w:rPr>
      </w:pPr>
      <w:r w:rsidRPr="0013249B">
        <w:rPr>
          <w:rFonts w:asciiTheme="majorBidi" w:hAnsiTheme="majorBidi" w:cstheme="majorBidi"/>
          <w:sz w:val="26"/>
          <w:szCs w:val="26"/>
          <w:rtl/>
        </w:rPr>
        <w:t>......................هي رقع تابعه لانواع نباتية ذات صلات قرابة مع بعضها البعض اي انها انواع اشتقت من نفس الاصل وتحتل مناطق مختلفة.</w:t>
      </w:r>
    </w:p>
    <w:p w:rsidR="0060586E" w:rsidRPr="0013249B" w:rsidRDefault="0060586E" w:rsidP="0060586E">
      <w:pPr>
        <w:pStyle w:val="ListParagraph"/>
        <w:numPr>
          <w:ilvl w:val="0"/>
          <w:numId w:val="2"/>
        </w:numPr>
        <w:spacing w:line="480" w:lineRule="auto"/>
        <w:rPr>
          <w:rFonts w:asciiTheme="majorBidi" w:hAnsiTheme="majorBidi" w:cstheme="majorBidi"/>
          <w:sz w:val="26"/>
          <w:szCs w:val="26"/>
        </w:rPr>
      </w:pPr>
      <w:r w:rsidRPr="0013249B">
        <w:rPr>
          <w:rFonts w:asciiTheme="majorBidi" w:hAnsiTheme="majorBidi" w:cstheme="majorBidi"/>
          <w:sz w:val="26"/>
          <w:szCs w:val="26"/>
          <w:rtl/>
        </w:rPr>
        <w:t>اكثر الانواع الكونيه انتشارًا هي ........................... ثم ................................</w:t>
      </w:r>
    </w:p>
    <w:p w:rsidR="0060586E" w:rsidRPr="0013249B" w:rsidRDefault="0060586E" w:rsidP="0060586E">
      <w:pPr>
        <w:pStyle w:val="ListParagraph"/>
        <w:numPr>
          <w:ilvl w:val="0"/>
          <w:numId w:val="2"/>
        </w:numPr>
        <w:spacing w:line="480" w:lineRule="auto"/>
        <w:ind w:right="-990"/>
        <w:rPr>
          <w:rFonts w:asciiTheme="majorBidi" w:hAnsiTheme="majorBidi" w:cstheme="majorBidi"/>
          <w:color w:val="4F6228" w:themeColor="accent3" w:themeShade="80"/>
          <w:sz w:val="26"/>
          <w:szCs w:val="26"/>
          <w:rtl/>
        </w:rPr>
      </w:pPr>
      <w:r w:rsidRPr="0013249B">
        <w:rPr>
          <w:rFonts w:asciiTheme="majorBidi" w:hAnsiTheme="majorBidi" w:cstheme="majorBidi"/>
          <w:color w:val="4F6228" w:themeColor="accent3" w:themeShade="80"/>
          <w:sz w:val="26"/>
          <w:szCs w:val="26"/>
          <w:rtl/>
        </w:rPr>
        <w:t xml:space="preserve">الانواع النباتية المتوطنة هي ......................................                                       </w:t>
      </w:r>
    </w:p>
    <w:p w:rsidR="0060586E" w:rsidRPr="0013249B" w:rsidRDefault="0060586E" w:rsidP="0060586E">
      <w:pPr>
        <w:pStyle w:val="ListParagraph"/>
        <w:numPr>
          <w:ilvl w:val="0"/>
          <w:numId w:val="2"/>
        </w:numPr>
        <w:spacing w:line="480" w:lineRule="auto"/>
        <w:ind w:right="-284"/>
        <w:rPr>
          <w:rFonts w:asciiTheme="majorBidi" w:hAnsiTheme="majorBidi" w:cstheme="majorBidi"/>
          <w:sz w:val="26"/>
          <w:szCs w:val="26"/>
          <w:rtl/>
        </w:rPr>
      </w:pPr>
      <w:r w:rsidRPr="0013249B">
        <w:rPr>
          <w:rFonts w:asciiTheme="majorBidi" w:hAnsiTheme="majorBidi" w:cstheme="majorBidi"/>
          <w:sz w:val="26"/>
          <w:szCs w:val="26"/>
          <w:rtl/>
        </w:rPr>
        <w:t>تتوقف مساحة رقعة الانواع النباتية المختلفه على جمله من العوامل أهمها  الخواص................................. و .الخواص.......................</w:t>
      </w:r>
      <w:r>
        <w:rPr>
          <w:rFonts w:asciiTheme="majorBidi" w:hAnsiTheme="majorBidi" w:cstheme="majorBidi" w:hint="cs"/>
          <w:sz w:val="26"/>
          <w:szCs w:val="26"/>
          <w:rtl/>
        </w:rPr>
        <w:t>......................</w:t>
      </w:r>
      <w:r w:rsidRPr="0013249B">
        <w:rPr>
          <w:rFonts w:asciiTheme="majorBidi" w:hAnsiTheme="majorBidi" w:cstheme="majorBidi"/>
          <w:sz w:val="26"/>
          <w:szCs w:val="26"/>
          <w:rtl/>
        </w:rPr>
        <w:t xml:space="preserve">.. و  خواص............................... </w:t>
      </w:r>
    </w:p>
    <w:p w:rsidR="0060586E" w:rsidRPr="0013249B" w:rsidRDefault="0060586E" w:rsidP="0060586E">
      <w:pPr>
        <w:pStyle w:val="ListParagraph"/>
        <w:numPr>
          <w:ilvl w:val="0"/>
          <w:numId w:val="2"/>
        </w:numPr>
        <w:spacing w:line="480" w:lineRule="auto"/>
        <w:ind w:right="-284"/>
        <w:rPr>
          <w:rFonts w:asciiTheme="majorBidi" w:hAnsiTheme="majorBidi" w:cstheme="majorBidi"/>
          <w:sz w:val="26"/>
          <w:szCs w:val="26"/>
          <w:rtl/>
        </w:rPr>
      </w:pPr>
      <w:r w:rsidRPr="0013249B">
        <w:rPr>
          <w:rFonts w:asciiTheme="majorBidi" w:hAnsiTheme="majorBidi" w:cstheme="majorBidi"/>
          <w:sz w:val="26"/>
          <w:szCs w:val="26"/>
          <w:rtl/>
        </w:rPr>
        <w:lastRenderedPageBreak/>
        <w:t>انماط الرقعة هي</w:t>
      </w:r>
      <w:r w:rsidRPr="0013249B">
        <w:rPr>
          <w:rFonts w:asciiTheme="majorBidi" w:hAnsiTheme="majorBidi" w:cstheme="majorBidi" w:hint="cs"/>
          <w:sz w:val="26"/>
          <w:szCs w:val="26"/>
          <w:rtl/>
        </w:rPr>
        <w:t xml:space="preserve">  1-</w:t>
      </w:r>
      <w:r w:rsidRPr="0013249B">
        <w:rPr>
          <w:rFonts w:asciiTheme="majorBidi" w:hAnsiTheme="majorBidi" w:cstheme="majorBidi"/>
          <w:sz w:val="26"/>
          <w:szCs w:val="26"/>
          <w:rtl/>
        </w:rPr>
        <w:t xml:space="preserve"> ...........................</w:t>
      </w:r>
      <w:r w:rsidRPr="0013249B">
        <w:rPr>
          <w:rFonts w:asciiTheme="majorBidi" w:hAnsiTheme="majorBidi" w:cstheme="majorBidi" w:hint="cs"/>
          <w:sz w:val="26"/>
          <w:szCs w:val="26"/>
          <w:rtl/>
        </w:rPr>
        <w:t>2-</w:t>
      </w:r>
      <w:r w:rsidRPr="0013249B">
        <w:rPr>
          <w:rFonts w:asciiTheme="majorBidi" w:hAnsiTheme="majorBidi" w:cstheme="majorBidi"/>
          <w:sz w:val="26"/>
          <w:szCs w:val="26"/>
          <w:rtl/>
        </w:rPr>
        <w:t>..............</w:t>
      </w:r>
      <w:r w:rsidRPr="0013249B">
        <w:rPr>
          <w:rFonts w:asciiTheme="majorBidi" w:hAnsiTheme="majorBidi" w:cstheme="majorBidi" w:hint="cs"/>
          <w:sz w:val="26"/>
          <w:szCs w:val="26"/>
          <w:rtl/>
        </w:rPr>
        <w:t>...</w:t>
      </w:r>
      <w:r w:rsidRPr="0013249B">
        <w:rPr>
          <w:rFonts w:asciiTheme="majorBidi" w:hAnsiTheme="majorBidi" w:cstheme="majorBidi"/>
          <w:sz w:val="26"/>
          <w:szCs w:val="26"/>
          <w:rtl/>
        </w:rPr>
        <w:t>....</w:t>
      </w:r>
      <w:r w:rsidRPr="0013249B">
        <w:rPr>
          <w:rFonts w:asciiTheme="majorBidi" w:hAnsiTheme="majorBidi" w:cstheme="majorBidi" w:hint="cs"/>
          <w:sz w:val="26"/>
          <w:szCs w:val="26"/>
          <w:rtl/>
        </w:rPr>
        <w:t>3-</w:t>
      </w:r>
      <w:r w:rsidRPr="0013249B">
        <w:rPr>
          <w:rFonts w:asciiTheme="majorBidi" w:hAnsiTheme="majorBidi" w:cstheme="majorBidi"/>
          <w:sz w:val="26"/>
          <w:szCs w:val="26"/>
          <w:rtl/>
        </w:rPr>
        <w:t>......................</w:t>
      </w:r>
      <w:r w:rsidRPr="0013249B">
        <w:rPr>
          <w:rFonts w:asciiTheme="majorBidi" w:hAnsiTheme="majorBidi" w:cstheme="majorBidi" w:hint="cs"/>
          <w:sz w:val="26"/>
          <w:szCs w:val="26"/>
          <w:rtl/>
        </w:rPr>
        <w:t>..</w:t>
      </w:r>
      <w:r w:rsidRPr="0013249B">
        <w:rPr>
          <w:rFonts w:asciiTheme="majorBidi" w:hAnsiTheme="majorBidi" w:cstheme="majorBidi"/>
          <w:sz w:val="26"/>
          <w:szCs w:val="26"/>
          <w:rtl/>
        </w:rPr>
        <w:t>...</w:t>
      </w:r>
      <w:r w:rsidRPr="0013249B">
        <w:rPr>
          <w:rFonts w:asciiTheme="majorBidi" w:hAnsiTheme="majorBidi" w:cstheme="majorBidi" w:hint="cs"/>
          <w:sz w:val="26"/>
          <w:szCs w:val="26"/>
          <w:rtl/>
        </w:rPr>
        <w:t>4-</w:t>
      </w:r>
      <w:r w:rsidRPr="0013249B">
        <w:rPr>
          <w:rFonts w:asciiTheme="majorBidi" w:hAnsiTheme="majorBidi" w:cstheme="majorBidi"/>
          <w:sz w:val="26"/>
          <w:szCs w:val="26"/>
          <w:rtl/>
        </w:rPr>
        <w:t>.....................</w:t>
      </w:r>
      <w:r w:rsidRPr="0013249B">
        <w:rPr>
          <w:rFonts w:asciiTheme="majorBidi" w:hAnsiTheme="majorBidi" w:cstheme="majorBidi" w:hint="cs"/>
          <w:sz w:val="26"/>
          <w:szCs w:val="26"/>
          <w:rtl/>
        </w:rPr>
        <w:t>..</w:t>
      </w:r>
      <w:r w:rsidRPr="0013249B">
        <w:rPr>
          <w:rFonts w:asciiTheme="majorBidi" w:hAnsiTheme="majorBidi" w:cstheme="majorBidi"/>
          <w:sz w:val="26"/>
          <w:szCs w:val="26"/>
          <w:rtl/>
        </w:rPr>
        <w:t>.</w:t>
      </w:r>
      <w:r w:rsidRPr="0013249B">
        <w:rPr>
          <w:rFonts w:asciiTheme="majorBidi" w:hAnsiTheme="majorBidi" w:cstheme="majorBidi" w:hint="cs"/>
          <w:sz w:val="26"/>
          <w:szCs w:val="26"/>
          <w:rtl/>
        </w:rPr>
        <w:t xml:space="preserve">         5-</w:t>
      </w:r>
      <w:r w:rsidRPr="0013249B">
        <w:rPr>
          <w:rFonts w:asciiTheme="majorBidi" w:hAnsiTheme="majorBidi" w:cstheme="majorBidi"/>
          <w:sz w:val="26"/>
          <w:szCs w:val="26"/>
          <w:rtl/>
        </w:rPr>
        <w:t xml:space="preserve">................................. </w:t>
      </w:r>
    </w:p>
    <w:p w:rsidR="0060586E" w:rsidRPr="0013249B" w:rsidRDefault="0060586E" w:rsidP="0060586E">
      <w:pPr>
        <w:pStyle w:val="ListParagraph"/>
        <w:numPr>
          <w:ilvl w:val="0"/>
          <w:numId w:val="2"/>
        </w:numPr>
        <w:spacing w:line="480" w:lineRule="auto"/>
        <w:rPr>
          <w:rFonts w:asciiTheme="majorBidi" w:hAnsiTheme="majorBidi" w:cstheme="majorBidi"/>
          <w:sz w:val="26"/>
          <w:szCs w:val="26"/>
        </w:rPr>
      </w:pPr>
      <w:r w:rsidRPr="0013249B">
        <w:rPr>
          <w:rFonts w:asciiTheme="majorBidi" w:hAnsiTheme="majorBidi" w:cstheme="majorBidi"/>
          <w:sz w:val="26"/>
          <w:szCs w:val="26"/>
          <w:rtl/>
        </w:rPr>
        <w:t>الرقعة المتصلة تمثل على الخريطة على هيئة ................................</w:t>
      </w:r>
    </w:p>
    <w:p w:rsidR="0060586E" w:rsidRPr="0013249B" w:rsidRDefault="0060586E" w:rsidP="0060586E">
      <w:pPr>
        <w:pStyle w:val="ListParagraph"/>
        <w:numPr>
          <w:ilvl w:val="0"/>
          <w:numId w:val="2"/>
        </w:numPr>
        <w:spacing w:line="480" w:lineRule="auto"/>
        <w:rPr>
          <w:rFonts w:asciiTheme="majorBidi" w:hAnsiTheme="majorBidi" w:cstheme="majorBidi"/>
          <w:sz w:val="26"/>
          <w:szCs w:val="26"/>
        </w:rPr>
      </w:pPr>
      <w:r w:rsidRPr="0013249B">
        <w:rPr>
          <w:rFonts w:asciiTheme="majorBidi" w:hAnsiTheme="majorBidi" w:cstheme="majorBidi"/>
          <w:sz w:val="26"/>
          <w:szCs w:val="26"/>
          <w:rtl/>
        </w:rPr>
        <w:t>عندما تكون الرقعه المتقطعة مجزأه الى اجزاء متعددة صغيرة ذات مساحات متقاربة تسمى ..................</w:t>
      </w:r>
    </w:p>
    <w:p w:rsidR="0060586E" w:rsidRPr="0013249B" w:rsidRDefault="0060586E" w:rsidP="0060586E">
      <w:pPr>
        <w:pStyle w:val="ListParagraph"/>
        <w:numPr>
          <w:ilvl w:val="0"/>
          <w:numId w:val="2"/>
        </w:numPr>
        <w:spacing w:after="0" w:line="480" w:lineRule="auto"/>
        <w:rPr>
          <w:rFonts w:asciiTheme="majorBidi" w:hAnsiTheme="majorBidi" w:cstheme="majorBidi"/>
          <w:sz w:val="26"/>
          <w:szCs w:val="26"/>
        </w:rPr>
      </w:pPr>
      <w:r w:rsidRPr="0013249B">
        <w:rPr>
          <w:rFonts w:asciiTheme="majorBidi" w:hAnsiTheme="majorBidi" w:cstheme="majorBidi"/>
          <w:sz w:val="26"/>
          <w:szCs w:val="26"/>
          <w:rtl/>
        </w:rPr>
        <w:t>عندما تكون الرقعه المتقطعة مؤلفه من جزئين الاول كبير رئيسي والثاني صغير ثانوي يسمى</w:t>
      </w:r>
      <w:r w:rsidRPr="0013249B">
        <w:rPr>
          <w:rFonts w:asciiTheme="majorBidi" w:hAnsiTheme="majorBidi" w:cstheme="majorBidi" w:hint="cs"/>
          <w:sz w:val="26"/>
          <w:szCs w:val="26"/>
          <w:rtl/>
        </w:rPr>
        <w:t>....................</w:t>
      </w:r>
    </w:p>
    <w:p w:rsidR="0060586E" w:rsidRPr="0013249B" w:rsidRDefault="0060586E" w:rsidP="0060586E">
      <w:pPr>
        <w:pStyle w:val="ListParagraph"/>
        <w:numPr>
          <w:ilvl w:val="0"/>
          <w:numId w:val="2"/>
        </w:numPr>
        <w:spacing w:after="0" w:line="480" w:lineRule="auto"/>
        <w:rPr>
          <w:rFonts w:asciiTheme="majorBidi" w:hAnsiTheme="majorBidi" w:cstheme="majorBidi"/>
          <w:sz w:val="26"/>
          <w:szCs w:val="26"/>
        </w:rPr>
      </w:pPr>
      <w:r w:rsidRPr="0013249B">
        <w:rPr>
          <w:rFonts w:asciiTheme="majorBidi" w:hAnsiTheme="majorBidi" w:cstheme="majorBidi"/>
          <w:sz w:val="26"/>
          <w:szCs w:val="26"/>
          <w:rtl/>
        </w:rPr>
        <w:t>عندما تكون الرقعه المتقطعة مؤلفه من جزئين كل منهما في احد نصفي الكرة الارضيه تسمى</w:t>
      </w:r>
      <w:r w:rsidRPr="0013249B">
        <w:rPr>
          <w:rFonts w:asciiTheme="majorBidi" w:hAnsiTheme="majorBidi" w:cstheme="majorBidi" w:hint="cs"/>
          <w:sz w:val="26"/>
          <w:szCs w:val="26"/>
          <w:rtl/>
        </w:rPr>
        <w:t>.....................</w:t>
      </w:r>
    </w:p>
    <w:p w:rsidR="0060586E" w:rsidRPr="0013249B" w:rsidRDefault="0060586E" w:rsidP="0060586E">
      <w:pPr>
        <w:pStyle w:val="ListParagraph"/>
        <w:numPr>
          <w:ilvl w:val="0"/>
          <w:numId w:val="2"/>
        </w:numPr>
        <w:spacing w:after="0" w:line="480" w:lineRule="auto"/>
        <w:rPr>
          <w:rFonts w:asciiTheme="majorBidi" w:hAnsiTheme="majorBidi" w:cstheme="majorBidi"/>
          <w:sz w:val="26"/>
          <w:szCs w:val="26"/>
        </w:rPr>
      </w:pPr>
      <w:r w:rsidRPr="0013249B">
        <w:rPr>
          <w:rFonts w:asciiTheme="majorBidi" w:hAnsiTheme="majorBidi" w:cstheme="majorBidi" w:hint="cs"/>
          <w:sz w:val="26"/>
          <w:szCs w:val="26"/>
          <w:rtl/>
        </w:rPr>
        <w:t xml:space="preserve"> امكن تمميز نمطيين </w:t>
      </w:r>
      <w:r w:rsidRPr="0013249B">
        <w:rPr>
          <w:rFonts w:asciiTheme="majorBidi" w:hAnsiTheme="majorBidi" w:cstheme="majorBidi"/>
          <w:sz w:val="26"/>
          <w:szCs w:val="26"/>
          <w:rtl/>
        </w:rPr>
        <w:t>من الانواع</w:t>
      </w:r>
      <w:r w:rsidRPr="0013249B">
        <w:rPr>
          <w:rFonts w:asciiTheme="majorBidi" w:hAnsiTheme="majorBidi" w:cstheme="majorBidi" w:hint="cs"/>
          <w:sz w:val="26"/>
          <w:szCs w:val="26"/>
          <w:rtl/>
        </w:rPr>
        <w:t xml:space="preserve"> النباتية</w:t>
      </w:r>
      <w:r w:rsidRPr="0013249B">
        <w:rPr>
          <w:rFonts w:asciiTheme="majorBidi" w:hAnsiTheme="majorBidi" w:cstheme="majorBidi"/>
          <w:sz w:val="26"/>
          <w:szCs w:val="26"/>
          <w:rtl/>
        </w:rPr>
        <w:t xml:space="preserve"> المتوطنه </w:t>
      </w:r>
      <w:r w:rsidRPr="0013249B">
        <w:rPr>
          <w:rFonts w:asciiTheme="majorBidi" w:hAnsiTheme="majorBidi" w:cstheme="majorBidi" w:hint="cs"/>
          <w:sz w:val="26"/>
          <w:szCs w:val="26"/>
          <w:rtl/>
        </w:rPr>
        <w:t>الاول:</w:t>
      </w:r>
      <w:r w:rsidRPr="0013249B">
        <w:rPr>
          <w:rFonts w:asciiTheme="majorBidi" w:hAnsiTheme="majorBidi" w:cstheme="majorBidi"/>
          <w:sz w:val="26"/>
          <w:szCs w:val="26"/>
          <w:rtl/>
        </w:rPr>
        <w:t xml:space="preserve"> .......................... </w:t>
      </w:r>
      <w:r w:rsidRPr="0013249B">
        <w:rPr>
          <w:rFonts w:asciiTheme="majorBidi" w:hAnsiTheme="majorBidi" w:cstheme="majorBidi" w:hint="cs"/>
          <w:sz w:val="26"/>
          <w:szCs w:val="26"/>
          <w:rtl/>
        </w:rPr>
        <w:t>و الثاني</w:t>
      </w:r>
      <w:r w:rsidRPr="0013249B">
        <w:rPr>
          <w:rFonts w:asciiTheme="majorBidi" w:hAnsiTheme="majorBidi" w:cstheme="majorBidi"/>
          <w:sz w:val="26"/>
          <w:szCs w:val="26"/>
          <w:rtl/>
        </w:rPr>
        <w:t xml:space="preserve"> ..............................</w:t>
      </w:r>
    </w:p>
    <w:p w:rsidR="0060586E" w:rsidRDefault="0060586E" w:rsidP="0060586E">
      <w:pPr>
        <w:pStyle w:val="ListParagraph"/>
        <w:numPr>
          <w:ilvl w:val="0"/>
          <w:numId w:val="2"/>
        </w:numPr>
        <w:spacing w:after="0" w:line="480" w:lineRule="auto"/>
        <w:rPr>
          <w:rFonts w:asciiTheme="majorBidi" w:hAnsiTheme="majorBidi" w:cstheme="majorBidi"/>
          <w:sz w:val="26"/>
          <w:szCs w:val="26"/>
        </w:rPr>
      </w:pPr>
      <w:r w:rsidRPr="0013249B">
        <w:rPr>
          <w:rFonts w:asciiTheme="majorBidi" w:hAnsiTheme="majorBidi" w:cstheme="majorBidi"/>
          <w:sz w:val="26"/>
          <w:szCs w:val="26"/>
          <w:rtl/>
        </w:rPr>
        <w:t>عناصر الفلورة هي .................................. و...................................و.............................</w:t>
      </w:r>
    </w:p>
    <w:p w:rsidR="0060586E" w:rsidRPr="0060586E" w:rsidRDefault="0060586E" w:rsidP="0060586E">
      <w:pPr>
        <w:spacing w:line="480" w:lineRule="auto"/>
        <w:rPr>
          <w:rFonts w:asciiTheme="majorBidi" w:hAnsiTheme="majorBidi" w:cstheme="majorBidi"/>
          <w:sz w:val="26"/>
          <w:szCs w:val="26"/>
        </w:rPr>
      </w:pPr>
      <w:r w:rsidRPr="0060586E">
        <w:rPr>
          <w:rFonts w:asciiTheme="majorBidi" w:hAnsiTheme="majorBidi" w:cstheme="majorBidi" w:hint="cs"/>
          <w:sz w:val="26"/>
          <w:szCs w:val="26"/>
          <w:rtl/>
        </w:rPr>
        <w:t xml:space="preserve">  امكن تمييز ثلاث  </w:t>
      </w:r>
      <w:r w:rsidRPr="0060586E">
        <w:rPr>
          <w:rFonts w:asciiTheme="majorBidi" w:hAnsiTheme="majorBidi" w:cstheme="majorBidi"/>
          <w:sz w:val="26"/>
          <w:szCs w:val="26"/>
          <w:rtl/>
        </w:rPr>
        <w:t>انماط</w:t>
      </w:r>
      <w:r w:rsidRPr="0060586E">
        <w:rPr>
          <w:rFonts w:asciiTheme="majorBidi" w:hAnsiTheme="majorBidi" w:cstheme="majorBidi" w:hint="cs"/>
          <w:sz w:val="26"/>
          <w:szCs w:val="26"/>
          <w:rtl/>
        </w:rPr>
        <w:t xml:space="preserve"> من</w:t>
      </w:r>
      <w:r w:rsidRPr="0060586E">
        <w:rPr>
          <w:rFonts w:asciiTheme="majorBidi" w:hAnsiTheme="majorBidi" w:cstheme="majorBidi"/>
          <w:sz w:val="26"/>
          <w:szCs w:val="26"/>
          <w:rtl/>
        </w:rPr>
        <w:t xml:space="preserve"> الرقعه الباقية</w:t>
      </w:r>
      <w:r w:rsidRPr="0060586E">
        <w:rPr>
          <w:rFonts w:asciiTheme="majorBidi" w:hAnsiTheme="majorBidi" w:cstheme="majorBidi" w:hint="cs"/>
          <w:sz w:val="26"/>
          <w:szCs w:val="26"/>
          <w:rtl/>
        </w:rPr>
        <w:t xml:space="preserve"> هي:</w:t>
      </w:r>
      <w:r w:rsidRPr="0060586E">
        <w:rPr>
          <w:rFonts w:asciiTheme="majorBidi" w:hAnsiTheme="majorBidi" w:cstheme="majorBidi" w:hint="cs"/>
          <w:sz w:val="26"/>
          <w:szCs w:val="26"/>
          <w:rtl/>
        </w:rPr>
        <w:tab/>
      </w:r>
      <w:r w:rsidRPr="0060586E">
        <w:rPr>
          <w:rFonts w:asciiTheme="majorBidi" w:hAnsiTheme="majorBidi" w:cstheme="majorBidi" w:hint="cs"/>
          <w:sz w:val="26"/>
          <w:szCs w:val="26"/>
          <w:rtl/>
        </w:rPr>
        <w:tab/>
      </w:r>
      <w:r w:rsidRPr="0060586E">
        <w:rPr>
          <w:rFonts w:asciiTheme="majorBidi" w:hAnsiTheme="majorBidi" w:cstheme="majorBidi" w:hint="cs"/>
          <w:sz w:val="26"/>
          <w:szCs w:val="26"/>
          <w:rtl/>
        </w:rPr>
        <w:tab/>
      </w:r>
      <w:r w:rsidRPr="0060586E">
        <w:rPr>
          <w:rFonts w:asciiTheme="majorBidi" w:hAnsiTheme="majorBidi" w:cstheme="majorBidi" w:hint="cs"/>
          <w:sz w:val="26"/>
          <w:szCs w:val="26"/>
          <w:rtl/>
        </w:rPr>
        <w:tab/>
      </w:r>
      <w:r w:rsidRPr="0060586E">
        <w:rPr>
          <w:rFonts w:asciiTheme="majorBidi" w:hAnsiTheme="majorBidi" w:cstheme="majorBidi" w:hint="cs"/>
          <w:sz w:val="26"/>
          <w:szCs w:val="26"/>
          <w:rtl/>
        </w:rPr>
        <w:tab/>
      </w:r>
      <w:r w:rsidRPr="0060586E">
        <w:rPr>
          <w:rFonts w:asciiTheme="majorBidi" w:hAnsiTheme="majorBidi" w:cstheme="majorBidi" w:hint="cs"/>
          <w:sz w:val="26"/>
          <w:szCs w:val="26"/>
          <w:rtl/>
        </w:rPr>
        <w:tab/>
      </w:r>
      <w:r w:rsidRPr="0060586E">
        <w:rPr>
          <w:rFonts w:asciiTheme="majorBidi" w:hAnsiTheme="majorBidi" w:cstheme="majorBidi" w:hint="cs"/>
          <w:sz w:val="26"/>
          <w:szCs w:val="26"/>
          <w:rtl/>
        </w:rPr>
        <w:tab/>
      </w:r>
      <w:r w:rsidRPr="0060586E">
        <w:rPr>
          <w:rFonts w:asciiTheme="majorBidi" w:hAnsiTheme="majorBidi" w:cstheme="majorBidi" w:hint="cs"/>
          <w:sz w:val="26"/>
          <w:szCs w:val="26"/>
          <w:rtl/>
        </w:rPr>
        <w:tab/>
      </w:r>
      <w:r w:rsidRPr="0060586E">
        <w:rPr>
          <w:rFonts w:asciiTheme="majorBidi" w:hAnsiTheme="majorBidi" w:cstheme="majorBidi" w:hint="cs"/>
          <w:sz w:val="26"/>
          <w:szCs w:val="26"/>
          <w:rtl/>
        </w:rPr>
        <w:tab/>
      </w:r>
    </w:p>
    <w:p w:rsidR="0060586E" w:rsidRPr="0060586E" w:rsidRDefault="0060586E" w:rsidP="0060586E">
      <w:pPr>
        <w:pStyle w:val="ListParagraph"/>
        <w:numPr>
          <w:ilvl w:val="0"/>
          <w:numId w:val="2"/>
        </w:numPr>
        <w:spacing w:after="0" w:line="480" w:lineRule="auto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 w:hint="cs"/>
          <w:sz w:val="26"/>
          <w:szCs w:val="26"/>
          <w:rtl/>
        </w:rPr>
        <w:t xml:space="preserve"> </w:t>
      </w:r>
      <w:r w:rsidRPr="0013249B">
        <w:rPr>
          <w:rFonts w:asciiTheme="majorBidi" w:hAnsiTheme="majorBidi" w:cstheme="majorBidi" w:hint="cs"/>
          <w:sz w:val="26"/>
          <w:szCs w:val="26"/>
          <w:rtl/>
        </w:rPr>
        <w:t>اسباب تقطع الرقعة :</w:t>
      </w:r>
      <w:r w:rsidRPr="0013249B">
        <w:rPr>
          <w:rFonts w:asciiTheme="majorBidi" w:hAnsiTheme="majorBidi" w:cstheme="majorBidi" w:hint="cs"/>
          <w:sz w:val="26"/>
          <w:szCs w:val="26"/>
          <w:rtl/>
        </w:rPr>
        <w:tab/>
      </w:r>
    </w:p>
    <w:p w:rsidR="0060586E" w:rsidRPr="0060586E" w:rsidRDefault="0060586E" w:rsidP="0060586E">
      <w:pPr>
        <w:spacing w:line="480" w:lineRule="auto"/>
        <w:ind w:left="0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60586E">
        <w:rPr>
          <w:rFonts w:asciiTheme="majorBidi" w:hAnsiTheme="majorBidi" w:cstheme="majorBidi"/>
          <w:b/>
          <w:bCs/>
          <w:sz w:val="28"/>
          <w:szCs w:val="28"/>
          <w:rtl/>
        </w:rPr>
        <w:t>س</w:t>
      </w:r>
      <w:r w:rsidRPr="0060586E">
        <w:rPr>
          <w:rFonts w:asciiTheme="majorBidi" w:hAnsiTheme="majorBidi" w:cstheme="majorBidi" w:hint="cs"/>
          <w:b/>
          <w:bCs/>
          <w:sz w:val="28"/>
          <w:szCs w:val="28"/>
          <w:rtl/>
        </w:rPr>
        <w:t>3</w:t>
      </w:r>
      <w:r w:rsidRPr="0060586E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: أذكري التكيفات التي تمكن البذور و الثمار من الأنتشار بالماء: </w:t>
      </w:r>
    </w:p>
    <w:p w:rsidR="0060586E" w:rsidRPr="000918F1" w:rsidRDefault="0060586E" w:rsidP="0060586E">
      <w:pPr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0918F1">
        <w:rPr>
          <w:rFonts w:asciiTheme="majorBidi" w:hAnsiTheme="majorBidi" w:cstheme="majorBidi"/>
          <w:b/>
          <w:bCs/>
          <w:sz w:val="28"/>
          <w:szCs w:val="28"/>
          <w:rtl/>
        </w:rPr>
        <w:t>س</w:t>
      </w:r>
      <w:r w:rsidRPr="000918F1">
        <w:rPr>
          <w:rFonts w:asciiTheme="majorBidi" w:hAnsiTheme="majorBidi" w:cstheme="majorBidi" w:hint="cs"/>
          <w:b/>
          <w:bCs/>
          <w:sz w:val="28"/>
          <w:szCs w:val="28"/>
          <w:rtl/>
        </w:rPr>
        <w:t>4</w:t>
      </w:r>
      <w:r w:rsidRPr="000918F1">
        <w:rPr>
          <w:rFonts w:asciiTheme="majorBidi" w:hAnsiTheme="majorBidi" w:cstheme="majorBidi"/>
          <w:b/>
          <w:bCs/>
          <w:sz w:val="28"/>
          <w:szCs w:val="28"/>
          <w:rtl/>
        </w:rPr>
        <w:t>: الأنتشار بواسطة الحيوانات يتم عن طريق:-</w:t>
      </w:r>
    </w:p>
    <w:p w:rsidR="0060586E" w:rsidRPr="00463013" w:rsidRDefault="0060586E" w:rsidP="0060586E">
      <w:pPr>
        <w:rPr>
          <w:rFonts w:asciiTheme="majorBidi" w:hAnsiTheme="majorBidi" w:cstheme="majorBidi"/>
          <w:sz w:val="28"/>
          <w:szCs w:val="28"/>
          <w:rtl/>
        </w:rPr>
      </w:pPr>
      <w:r w:rsidRPr="00463013">
        <w:rPr>
          <w:rFonts w:asciiTheme="majorBidi" w:hAnsiTheme="majorBidi" w:cstheme="majorBidi"/>
          <w:sz w:val="28"/>
          <w:szCs w:val="28"/>
          <w:rtl/>
        </w:rPr>
        <w:t>1-</w:t>
      </w:r>
    </w:p>
    <w:p w:rsidR="0060586E" w:rsidRPr="00463013" w:rsidRDefault="0060586E" w:rsidP="0060586E">
      <w:pPr>
        <w:rPr>
          <w:rFonts w:asciiTheme="majorBidi" w:hAnsiTheme="majorBidi" w:cstheme="majorBidi"/>
          <w:sz w:val="28"/>
          <w:szCs w:val="28"/>
          <w:rtl/>
        </w:rPr>
      </w:pPr>
      <w:r w:rsidRPr="00463013">
        <w:rPr>
          <w:rFonts w:asciiTheme="majorBidi" w:hAnsiTheme="majorBidi" w:cstheme="majorBidi"/>
          <w:sz w:val="28"/>
          <w:szCs w:val="28"/>
          <w:rtl/>
        </w:rPr>
        <w:t>2-</w:t>
      </w:r>
    </w:p>
    <w:p w:rsidR="0060586E" w:rsidRPr="00463013" w:rsidRDefault="0060586E" w:rsidP="0060586E">
      <w:pPr>
        <w:rPr>
          <w:rFonts w:asciiTheme="majorBidi" w:hAnsiTheme="majorBidi" w:cstheme="majorBidi"/>
          <w:sz w:val="28"/>
          <w:szCs w:val="28"/>
          <w:rtl/>
        </w:rPr>
      </w:pPr>
      <w:r w:rsidRPr="00463013">
        <w:rPr>
          <w:rFonts w:asciiTheme="majorBidi" w:hAnsiTheme="majorBidi" w:cstheme="majorBidi"/>
          <w:sz w:val="28"/>
          <w:szCs w:val="28"/>
          <w:rtl/>
        </w:rPr>
        <w:lastRenderedPageBreak/>
        <w:t>3-</w:t>
      </w:r>
    </w:p>
    <w:p w:rsidR="0060586E" w:rsidRPr="000918F1" w:rsidRDefault="0060586E" w:rsidP="0060586E">
      <w:pPr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0918F1">
        <w:rPr>
          <w:rFonts w:asciiTheme="majorBidi" w:hAnsiTheme="majorBidi" w:cstheme="majorBidi"/>
          <w:b/>
          <w:bCs/>
          <w:sz w:val="28"/>
          <w:szCs w:val="28"/>
          <w:rtl/>
        </w:rPr>
        <w:t>س</w:t>
      </w:r>
      <w:r w:rsidRPr="000918F1">
        <w:rPr>
          <w:rFonts w:asciiTheme="majorBidi" w:hAnsiTheme="majorBidi" w:cstheme="majorBidi" w:hint="cs"/>
          <w:b/>
          <w:bCs/>
          <w:sz w:val="28"/>
          <w:szCs w:val="28"/>
          <w:rtl/>
        </w:rPr>
        <w:t>5:</w:t>
      </w:r>
      <w:r w:rsidRPr="000918F1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 عددي أهم تكيفات النباتات التي تعيش في المناطق الجافة ( النباتات الجفافية)</w:t>
      </w:r>
    </w:p>
    <w:p w:rsidR="0060586E" w:rsidRPr="00463013" w:rsidRDefault="0060586E" w:rsidP="0060586E">
      <w:pPr>
        <w:rPr>
          <w:rFonts w:asciiTheme="majorBidi" w:hAnsiTheme="majorBidi" w:cstheme="majorBidi"/>
          <w:sz w:val="28"/>
          <w:szCs w:val="28"/>
          <w:rtl/>
        </w:rPr>
      </w:pPr>
      <w:r w:rsidRPr="00463013">
        <w:rPr>
          <w:rFonts w:asciiTheme="majorBidi" w:hAnsiTheme="majorBidi" w:cstheme="majorBidi"/>
          <w:sz w:val="28"/>
          <w:szCs w:val="28"/>
          <w:rtl/>
        </w:rPr>
        <w:t>1-</w:t>
      </w:r>
    </w:p>
    <w:p w:rsidR="0060586E" w:rsidRPr="00463013" w:rsidRDefault="0060586E" w:rsidP="0060586E">
      <w:pPr>
        <w:rPr>
          <w:rFonts w:asciiTheme="majorBidi" w:hAnsiTheme="majorBidi" w:cstheme="majorBidi"/>
          <w:sz w:val="28"/>
          <w:szCs w:val="28"/>
          <w:rtl/>
        </w:rPr>
      </w:pPr>
      <w:r w:rsidRPr="00463013">
        <w:rPr>
          <w:rFonts w:asciiTheme="majorBidi" w:hAnsiTheme="majorBidi" w:cstheme="majorBidi"/>
          <w:sz w:val="28"/>
          <w:szCs w:val="28"/>
          <w:rtl/>
        </w:rPr>
        <w:t>2-</w:t>
      </w:r>
    </w:p>
    <w:p w:rsidR="0060586E" w:rsidRPr="00463013" w:rsidRDefault="0060586E" w:rsidP="0060586E">
      <w:pPr>
        <w:rPr>
          <w:rFonts w:asciiTheme="majorBidi" w:hAnsiTheme="majorBidi" w:cstheme="majorBidi"/>
          <w:sz w:val="28"/>
          <w:szCs w:val="28"/>
          <w:rtl/>
        </w:rPr>
      </w:pPr>
      <w:r w:rsidRPr="00463013">
        <w:rPr>
          <w:rFonts w:asciiTheme="majorBidi" w:hAnsiTheme="majorBidi" w:cstheme="majorBidi"/>
          <w:sz w:val="28"/>
          <w:szCs w:val="28"/>
          <w:rtl/>
        </w:rPr>
        <w:t>3-</w:t>
      </w:r>
    </w:p>
    <w:p w:rsidR="0060586E" w:rsidRPr="00463013" w:rsidRDefault="0060586E" w:rsidP="0060586E">
      <w:pPr>
        <w:rPr>
          <w:rFonts w:asciiTheme="majorBidi" w:hAnsiTheme="majorBidi" w:cstheme="majorBidi"/>
          <w:sz w:val="28"/>
          <w:szCs w:val="28"/>
          <w:rtl/>
        </w:rPr>
      </w:pPr>
      <w:r w:rsidRPr="00463013">
        <w:rPr>
          <w:rFonts w:asciiTheme="majorBidi" w:hAnsiTheme="majorBidi" w:cstheme="majorBidi"/>
          <w:sz w:val="28"/>
          <w:szCs w:val="28"/>
          <w:rtl/>
        </w:rPr>
        <w:t>4-</w:t>
      </w:r>
    </w:p>
    <w:p w:rsidR="0060586E" w:rsidRPr="000918F1" w:rsidRDefault="0060586E" w:rsidP="0060586E">
      <w:pPr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0918F1">
        <w:rPr>
          <w:rFonts w:asciiTheme="majorBidi" w:hAnsiTheme="majorBidi" w:cstheme="majorBidi"/>
          <w:b/>
          <w:bCs/>
          <w:sz w:val="28"/>
          <w:szCs w:val="28"/>
          <w:rtl/>
        </w:rPr>
        <w:t>س</w:t>
      </w:r>
      <w:r w:rsidRPr="000918F1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6: </w:t>
      </w:r>
      <w:r w:rsidRPr="000918F1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عددي أهم تكيفات النبات</w:t>
      </w:r>
      <w:r w:rsidRPr="000918F1">
        <w:rPr>
          <w:rFonts w:asciiTheme="majorBidi" w:hAnsiTheme="majorBidi" w:cstheme="majorBidi" w:hint="cs"/>
          <w:b/>
          <w:bCs/>
          <w:sz w:val="28"/>
          <w:szCs w:val="28"/>
          <w:rtl/>
        </w:rPr>
        <w:t>ات</w:t>
      </w:r>
      <w:r w:rsidRPr="000918F1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التي تعيش في الماء ( النباتات المائية)</w:t>
      </w:r>
    </w:p>
    <w:p w:rsidR="0060586E" w:rsidRPr="00463013" w:rsidRDefault="0060586E" w:rsidP="00B90155">
      <w:pPr>
        <w:rPr>
          <w:rFonts w:asciiTheme="majorBidi" w:hAnsiTheme="majorBidi" w:cstheme="majorBidi"/>
          <w:sz w:val="28"/>
          <w:szCs w:val="28"/>
        </w:rPr>
      </w:pPr>
      <w:r w:rsidRPr="00463013">
        <w:rPr>
          <w:rFonts w:asciiTheme="majorBidi" w:hAnsiTheme="majorBidi" w:cstheme="majorBidi"/>
          <w:sz w:val="28"/>
          <w:szCs w:val="28"/>
          <w:rtl/>
        </w:rPr>
        <w:t xml:space="preserve">1- </w:t>
      </w:r>
    </w:p>
    <w:p w:rsidR="0060586E" w:rsidRPr="000918F1" w:rsidRDefault="0060586E" w:rsidP="0060586E">
      <w:pPr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0918F1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س7:  </w:t>
      </w:r>
      <w:r w:rsidRPr="000918F1">
        <w:rPr>
          <w:rFonts w:asciiTheme="majorBidi" w:hAnsiTheme="majorBidi" w:cstheme="majorBidi"/>
          <w:b/>
          <w:bCs/>
          <w:sz w:val="28"/>
          <w:szCs w:val="28"/>
          <w:rtl/>
        </w:rPr>
        <w:t>تقسم الجغرافيا النباتية الي ثلاثة أقسام رئيسية هي :</w:t>
      </w:r>
    </w:p>
    <w:p w:rsidR="0060586E" w:rsidRPr="00463013" w:rsidRDefault="0060586E" w:rsidP="0060586E">
      <w:pPr>
        <w:rPr>
          <w:rFonts w:asciiTheme="majorBidi" w:hAnsiTheme="majorBidi" w:cstheme="majorBidi"/>
          <w:sz w:val="28"/>
          <w:szCs w:val="28"/>
          <w:rtl/>
        </w:rPr>
      </w:pPr>
      <w:r w:rsidRPr="00463013">
        <w:rPr>
          <w:rFonts w:asciiTheme="majorBidi" w:hAnsiTheme="majorBidi" w:cstheme="majorBidi"/>
          <w:sz w:val="28"/>
          <w:szCs w:val="28"/>
          <w:rtl/>
        </w:rPr>
        <w:t>1-</w:t>
      </w:r>
    </w:p>
    <w:p w:rsidR="0060586E" w:rsidRPr="00463013" w:rsidRDefault="0060586E" w:rsidP="0060586E">
      <w:pPr>
        <w:rPr>
          <w:rFonts w:asciiTheme="majorBidi" w:hAnsiTheme="majorBidi" w:cstheme="majorBidi"/>
          <w:sz w:val="28"/>
          <w:szCs w:val="28"/>
          <w:rtl/>
        </w:rPr>
      </w:pPr>
      <w:r w:rsidRPr="00463013">
        <w:rPr>
          <w:rFonts w:asciiTheme="majorBidi" w:hAnsiTheme="majorBidi" w:cstheme="majorBidi"/>
          <w:sz w:val="28"/>
          <w:szCs w:val="28"/>
          <w:rtl/>
        </w:rPr>
        <w:t>2-</w:t>
      </w:r>
    </w:p>
    <w:p w:rsidR="0060586E" w:rsidRPr="00463013" w:rsidRDefault="0060586E" w:rsidP="0060586E">
      <w:pPr>
        <w:rPr>
          <w:rFonts w:asciiTheme="majorBidi" w:hAnsiTheme="majorBidi" w:cstheme="majorBidi"/>
          <w:sz w:val="28"/>
          <w:szCs w:val="28"/>
          <w:rtl/>
        </w:rPr>
      </w:pPr>
      <w:r w:rsidRPr="00463013">
        <w:rPr>
          <w:rFonts w:asciiTheme="majorBidi" w:hAnsiTheme="majorBidi" w:cstheme="majorBidi"/>
          <w:sz w:val="28"/>
          <w:szCs w:val="28"/>
          <w:rtl/>
        </w:rPr>
        <w:t>3</w:t>
      </w:r>
    </w:p>
    <w:p w:rsidR="00D31507" w:rsidRDefault="00D31507">
      <w:pPr>
        <w:spacing w:before="0" w:beforeAutospacing="0"/>
        <w:ind w:left="-766" w:right="-709"/>
        <w:jc w:val="left"/>
        <w:rPr>
          <w:rFonts w:ascii="Traditional Arabic" w:hAnsi="Traditional Arabic" w:cs="Traditional Arabic"/>
          <w:sz w:val="28"/>
          <w:szCs w:val="28"/>
        </w:rPr>
      </w:pPr>
    </w:p>
    <w:p w:rsidR="00C431F4" w:rsidRDefault="00C431F4">
      <w:pPr>
        <w:spacing w:before="0" w:beforeAutospacing="0"/>
        <w:ind w:left="-766" w:right="-709"/>
        <w:jc w:val="left"/>
        <w:rPr>
          <w:rFonts w:ascii="Traditional Arabic" w:hAnsi="Traditional Arabic" w:cs="Traditional Arabic"/>
          <w:sz w:val="28"/>
          <w:szCs w:val="28"/>
        </w:rPr>
      </w:pPr>
    </w:p>
    <w:tbl>
      <w:tblPr>
        <w:tblStyle w:val="TableGrid"/>
        <w:tblpPr w:leftFromText="180" w:rightFromText="180" w:vertAnchor="text" w:horzAnchor="margin" w:tblpXSpec="center" w:tblpY="316"/>
        <w:bidiVisual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67"/>
        <w:gridCol w:w="1842"/>
        <w:gridCol w:w="426"/>
        <w:gridCol w:w="1559"/>
        <w:gridCol w:w="425"/>
        <w:gridCol w:w="1843"/>
        <w:gridCol w:w="425"/>
        <w:gridCol w:w="142"/>
        <w:gridCol w:w="2694"/>
      </w:tblGrid>
      <w:tr w:rsidR="00C431F4" w:rsidRPr="00E340C0" w:rsidTr="00C431F4">
        <w:tc>
          <w:tcPr>
            <w:tcW w:w="567" w:type="dxa"/>
          </w:tcPr>
          <w:p w:rsidR="00C431F4" w:rsidRPr="00E340C0" w:rsidRDefault="00C431F4" w:rsidP="00C431F4">
            <w:pPr>
              <w:spacing w:line="360" w:lineRule="auto"/>
              <w:rPr>
                <w:rFonts w:ascii="Arial" w:hAnsi="Arial" w:cs="Arial"/>
                <w:sz w:val="24"/>
                <w:szCs w:val="24"/>
                <w:rtl/>
              </w:rPr>
            </w:pPr>
            <w:r w:rsidRPr="00E340C0">
              <w:rPr>
                <w:rFonts w:ascii="Arial" w:hAnsi="Arial" w:cs="Arial"/>
                <w:sz w:val="24"/>
                <w:szCs w:val="24"/>
                <w:rtl/>
              </w:rPr>
              <w:t>1-</w:t>
            </w:r>
          </w:p>
        </w:tc>
        <w:tc>
          <w:tcPr>
            <w:tcW w:w="9356" w:type="dxa"/>
            <w:gridSpan w:val="8"/>
          </w:tcPr>
          <w:p w:rsidR="00C431F4" w:rsidRPr="00E340C0" w:rsidRDefault="00C431F4" w:rsidP="00C431F4">
            <w:pPr>
              <w:spacing w:line="360" w:lineRule="auto"/>
              <w:rPr>
                <w:rFonts w:ascii="Arial" w:hAnsi="Arial" w:cs="Arial"/>
                <w:sz w:val="24"/>
                <w:szCs w:val="24"/>
                <w:rtl/>
              </w:rPr>
            </w:pPr>
            <w:r w:rsidRPr="00E340C0">
              <w:rPr>
                <w:rFonts w:ascii="Arial" w:hAnsi="Arial" w:cs="Arial"/>
                <w:sz w:val="24"/>
                <w:szCs w:val="24"/>
                <w:rtl/>
              </w:rPr>
              <w:t>من الحواجز التي تقف في طريق انتشار النباتات بواسطة الرياح .</w:t>
            </w:r>
          </w:p>
        </w:tc>
      </w:tr>
      <w:tr w:rsidR="00C431F4" w:rsidRPr="00E340C0" w:rsidTr="00C431F4">
        <w:tc>
          <w:tcPr>
            <w:tcW w:w="567" w:type="dxa"/>
          </w:tcPr>
          <w:p w:rsidR="00C431F4" w:rsidRPr="00E340C0" w:rsidRDefault="00C431F4" w:rsidP="00C431F4">
            <w:pPr>
              <w:spacing w:line="360" w:lineRule="auto"/>
              <w:rPr>
                <w:rFonts w:ascii="Arial" w:hAnsi="Arial" w:cs="Arial"/>
                <w:sz w:val="24"/>
                <w:szCs w:val="24"/>
                <w:rtl/>
              </w:rPr>
            </w:pPr>
          </w:p>
        </w:tc>
        <w:tc>
          <w:tcPr>
            <w:tcW w:w="2268" w:type="dxa"/>
            <w:gridSpan w:val="2"/>
          </w:tcPr>
          <w:p w:rsidR="00C431F4" w:rsidRPr="00E340C0" w:rsidRDefault="00C431F4" w:rsidP="00C431F4">
            <w:pPr>
              <w:pStyle w:val="ListParagraph"/>
              <w:numPr>
                <w:ilvl w:val="0"/>
                <w:numId w:val="3"/>
              </w:numPr>
              <w:spacing w:after="0" w:line="360" w:lineRule="auto"/>
              <w:ind w:left="318" w:hanging="142"/>
              <w:rPr>
                <w:rFonts w:ascii="Arial" w:hAnsi="Arial" w:cs="Arial"/>
                <w:sz w:val="24"/>
                <w:szCs w:val="24"/>
                <w:rtl/>
              </w:rPr>
            </w:pPr>
            <w:r w:rsidRPr="00E340C0">
              <w:rPr>
                <w:rFonts w:ascii="Arial" w:hAnsi="Arial" w:cs="Arial"/>
                <w:sz w:val="24"/>
                <w:szCs w:val="24"/>
                <w:rtl/>
              </w:rPr>
              <w:t xml:space="preserve">الغابات            </w:t>
            </w:r>
          </w:p>
        </w:tc>
        <w:tc>
          <w:tcPr>
            <w:tcW w:w="1984" w:type="dxa"/>
            <w:gridSpan w:val="2"/>
          </w:tcPr>
          <w:p w:rsidR="00C431F4" w:rsidRPr="00E340C0" w:rsidRDefault="00C431F4" w:rsidP="00C431F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18" w:hanging="142"/>
              <w:rPr>
                <w:rFonts w:ascii="Arial" w:hAnsi="Arial" w:cs="Arial"/>
                <w:sz w:val="24"/>
                <w:szCs w:val="24"/>
                <w:rtl/>
              </w:rPr>
            </w:pPr>
            <w:r w:rsidRPr="00E340C0">
              <w:rPr>
                <w:rFonts w:ascii="Arial" w:hAnsi="Arial" w:cs="Arial"/>
                <w:sz w:val="24"/>
                <w:szCs w:val="24"/>
                <w:rtl/>
              </w:rPr>
              <w:t xml:space="preserve">السلاسل الجبلية         </w:t>
            </w:r>
          </w:p>
        </w:tc>
        <w:tc>
          <w:tcPr>
            <w:tcW w:w="2410" w:type="dxa"/>
            <w:gridSpan w:val="3"/>
          </w:tcPr>
          <w:p w:rsidR="00C431F4" w:rsidRPr="00E340C0" w:rsidRDefault="00C431F4" w:rsidP="00C431F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18" w:hanging="142"/>
              <w:rPr>
                <w:rFonts w:ascii="Arial" w:hAnsi="Arial" w:cs="Arial"/>
                <w:sz w:val="24"/>
                <w:szCs w:val="24"/>
                <w:rtl/>
              </w:rPr>
            </w:pPr>
            <w:r w:rsidRPr="00E340C0">
              <w:rPr>
                <w:rFonts w:ascii="Arial" w:hAnsi="Arial" w:cs="Arial"/>
                <w:sz w:val="24"/>
                <w:szCs w:val="24"/>
                <w:rtl/>
              </w:rPr>
              <w:t xml:space="preserve">المحيطات         </w:t>
            </w:r>
          </w:p>
        </w:tc>
        <w:tc>
          <w:tcPr>
            <w:tcW w:w="2694" w:type="dxa"/>
          </w:tcPr>
          <w:p w:rsidR="00C431F4" w:rsidRPr="00E340C0" w:rsidRDefault="00C431F4" w:rsidP="00C431F4">
            <w:pPr>
              <w:pStyle w:val="ListParagraph"/>
              <w:numPr>
                <w:ilvl w:val="0"/>
                <w:numId w:val="3"/>
              </w:numPr>
              <w:spacing w:after="0" w:line="360" w:lineRule="auto"/>
              <w:ind w:left="318" w:hanging="142"/>
              <w:rPr>
                <w:rFonts w:ascii="Arial" w:hAnsi="Arial" w:cs="Arial"/>
                <w:sz w:val="24"/>
                <w:szCs w:val="24"/>
                <w:rtl/>
              </w:rPr>
            </w:pPr>
            <w:r w:rsidRPr="00E340C0">
              <w:rPr>
                <w:rFonts w:ascii="Arial" w:hAnsi="Arial" w:cs="Arial"/>
                <w:sz w:val="24"/>
                <w:szCs w:val="24"/>
                <w:rtl/>
              </w:rPr>
              <w:t>جمتع ما سبق</w:t>
            </w:r>
          </w:p>
        </w:tc>
      </w:tr>
      <w:tr w:rsidR="00C431F4" w:rsidRPr="00E340C0" w:rsidTr="00C431F4">
        <w:tc>
          <w:tcPr>
            <w:tcW w:w="567" w:type="dxa"/>
          </w:tcPr>
          <w:p w:rsidR="00C431F4" w:rsidRPr="00E340C0" w:rsidRDefault="00C431F4" w:rsidP="00C431F4">
            <w:pPr>
              <w:spacing w:line="360" w:lineRule="auto"/>
              <w:rPr>
                <w:rFonts w:ascii="Arial" w:hAnsi="Arial" w:cs="Arial"/>
                <w:sz w:val="24"/>
                <w:szCs w:val="24"/>
                <w:rtl/>
              </w:rPr>
            </w:pPr>
            <w:r w:rsidRPr="00E340C0">
              <w:rPr>
                <w:rFonts w:ascii="Arial" w:hAnsi="Arial" w:cs="Arial"/>
                <w:sz w:val="24"/>
                <w:szCs w:val="24"/>
                <w:rtl/>
              </w:rPr>
              <w:t xml:space="preserve">2- </w:t>
            </w:r>
          </w:p>
        </w:tc>
        <w:tc>
          <w:tcPr>
            <w:tcW w:w="9356" w:type="dxa"/>
            <w:gridSpan w:val="8"/>
          </w:tcPr>
          <w:p w:rsidR="00C431F4" w:rsidRPr="00E340C0" w:rsidRDefault="00C431F4" w:rsidP="00C431F4">
            <w:pPr>
              <w:rPr>
                <w:rFonts w:ascii="Arial" w:hAnsi="Arial" w:cs="Arial"/>
                <w:sz w:val="24"/>
                <w:szCs w:val="24"/>
                <w:rtl/>
              </w:rPr>
            </w:pPr>
            <w:r w:rsidRPr="00E340C0">
              <w:rPr>
                <w:rFonts w:ascii="Arial" w:hAnsi="Arial" w:cs="Arial"/>
                <w:sz w:val="24"/>
                <w:szCs w:val="24"/>
                <w:rtl/>
              </w:rPr>
              <w:t>النباتات الحولية هي نباتات:</w:t>
            </w:r>
          </w:p>
        </w:tc>
      </w:tr>
      <w:tr w:rsidR="00C431F4" w:rsidRPr="00E340C0" w:rsidTr="00C431F4">
        <w:tc>
          <w:tcPr>
            <w:tcW w:w="567" w:type="dxa"/>
          </w:tcPr>
          <w:p w:rsidR="00C431F4" w:rsidRPr="00E340C0" w:rsidRDefault="00C431F4" w:rsidP="00C431F4">
            <w:pPr>
              <w:spacing w:line="360" w:lineRule="auto"/>
              <w:rPr>
                <w:rFonts w:ascii="Arial" w:hAnsi="Arial" w:cs="Arial"/>
                <w:sz w:val="24"/>
                <w:szCs w:val="24"/>
                <w:rtl/>
              </w:rPr>
            </w:pPr>
          </w:p>
        </w:tc>
        <w:tc>
          <w:tcPr>
            <w:tcW w:w="2268" w:type="dxa"/>
            <w:gridSpan w:val="2"/>
          </w:tcPr>
          <w:p w:rsidR="00C431F4" w:rsidRPr="00E340C0" w:rsidRDefault="00C431F4" w:rsidP="00C431F4">
            <w:pPr>
              <w:pStyle w:val="ListParagraph"/>
              <w:numPr>
                <w:ilvl w:val="0"/>
                <w:numId w:val="4"/>
              </w:numPr>
              <w:spacing w:after="0" w:line="360" w:lineRule="auto"/>
              <w:ind w:left="176" w:hanging="142"/>
              <w:rPr>
                <w:rFonts w:ascii="Arial" w:hAnsi="Arial" w:cs="Arial"/>
                <w:sz w:val="24"/>
                <w:szCs w:val="24"/>
                <w:rtl/>
              </w:rPr>
            </w:pPr>
            <w:r w:rsidRPr="00E340C0">
              <w:rPr>
                <w:rFonts w:ascii="Arial" w:hAnsi="Arial" w:cs="Arial"/>
                <w:sz w:val="24"/>
                <w:szCs w:val="24"/>
                <w:rtl/>
              </w:rPr>
              <w:t>تتفادي الجفاف</w:t>
            </w:r>
          </w:p>
        </w:tc>
        <w:tc>
          <w:tcPr>
            <w:tcW w:w="1984" w:type="dxa"/>
            <w:gridSpan w:val="2"/>
          </w:tcPr>
          <w:p w:rsidR="00C431F4" w:rsidRPr="00E340C0" w:rsidRDefault="00C431F4" w:rsidP="00C431F4">
            <w:pPr>
              <w:pStyle w:val="ListParagraph"/>
              <w:numPr>
                <w:ilvl w:val="0"/>
                <w:numId w:val="4"/>
              </w:numPr>
              <w:spacing w:after="0" w:line="360" w:lineRule="auto"/>
              <w:ind w:left="176" w:hanging="142"/>
              <w:rPr>
                <w:rFonts w:ascii="Arial" w:hAnsi="Arial" w:cs="Arial"/>
                <w:sz w:val="24"/>
                <w:szCs w:val="24"/>
                <w:rtl/>
              </w:rPr>
            </w:pPr>
            <w:r w:rsidRPr="00E340C0">
              <w:rPr>
                <w:rFonts w:ascii="Arial" w:hAnsi="Arial" w:cs="Arial"/>
                <w:sz w:val="24"/>
                <w:szCs w:val="24"/>
                <w:rtl/>
              </w:rPr>
              <w:t xml:space="preserve"> جفافية</w:t>
            </w:r>
          </w:p>
        </w:tc>
        <w:tc>
          <w:tcPr>
            <w:tcW w:w="2268" w:type="dxa"/>
            <w:gridSpan w:val="2"/>
          </w:tcPr>
          <w:p w:rsidR="00C431F4" w:rsidRPr="00E340C0" w:rsidRDefault="00C431F4" w:rsidP="00C431F4">
            <w:pPr>
              <w:pStyle w:val="ListParagraph"/>
              <w:numPr>
                <w:ilvl w:val="0"/>
                <w:numId w:val="4"/>
              </w:numPr>
              <w:spacing w:after="0" w:line="360" w:lineRule="auto"/>
              <w:ind w:left="176" w:hanging="142"/>
              <w:rPr>
                <w:rFonts w:ascii="Arial" w:hAnsi="Arial" w:cs="Arial"/>
                <w:sz w:val="24"/>
                <w:szCs w:val="24"/>
                <w:rtl/>
              </w:rPr>
            </w:pPr>
            <w:r w:rsidRPr="00E340C0">
              <w:rPr>
                <w:rFonts w:ascii="Arial" w:hAnsi="Arial" w:cs="Arial"/>
                <w:sz w:val="24"/>
                <w:szCs w:val="24"/>
                <w:rtl/>
              </w:rPr>
              <w:t>قاسية</w:t>
            </w:r>
          </w:p>
        </w:tc>
        <w:tc>
          <w:tcPr>
            <w:tcW w:w="2836" w:type="dxa"/>
            <w:gridSpan w:val="2"/>
          </w:tcPr>
          <w:p w:rsidR="00C431F4" w:rsidRPr="00E340C0" w:rsidRDefault="00C431F4" w:rsidP="00C431F4">
            <w:pPr>
              <w:pStyle w:val="ListParagraph"/>
              <w:numPr>
                <w:ilvl w:val="0"/>
                <w:numId w:val="4"/>
              </w:numPr>
              <w:spacing w:after="0" w:line="360" w:lineRule="auto"/>
              <w:ind w:left="176" w:hanging="142"/>
              <w:rPr>
                <w:rFonts w:ascii="Arial" w:hAnsi="Arial" w:cs="Arial"/>
                <w:sz w:val="24"/>
                <w:szCs w:val="24"/>
                <w:rtl/>
              </w:rPr>
            </w:pPr>
            <w:r w:rsidRPr="00E340C0">
              <w:rPr>
                <w:rFonts w:ascii="Arial" w:hAnsi="Arial" w:cs="Arial"/>
                <w:sz w:val="24"/>
                <w:szCs w:val="24"/>
                <w:rtl/>
              </w:rPr>
              <w:t>جميع ما سبق</w:t>
            </w:r>
          </w:p>
        </w:tc>
      </w:tr>
      <w:tr w:rsidR="00C431F4" w:rsidRPr="00E340C0" w:rsidTr="00C431F4">
        <w:tc>
          <w:tcPr>
            <w:tcW w:w="567" w:type="dxa"/>
          </w:tcPr>
          <w:p w:rsidR="00C431F4" w:rsidRPr="00E340C0" w:rsidRDefault="00C431F4" w:rsidP="00C431F4">
            <w:pPr>
              <w:spacing w:line="360" w:lineRule="auto"/>
              <w:rPr>
                <w:rFonts w:ascii="Arial" w:hAnsi="Arial" w:cs="Arial"/>
                <w:sz w:val="24"/>
                <w:szCs w:val="24"/>
                <w:rtl/>
              </w:rPr>
            </w:pPr>
            <w:r w:rsidRPr="00E340C0">
              <w:rPr>
                <w:rFonts w:ascii="Arial" w:hAnsi="Arial" w:cs="Arial"/>
                <w:sz w:val="24"/>
                <w:szCs w:val="24"/>
                <w:rtl/>
              </w:rPr>
              <w:t>3-</w:t>
            </w:r>
          </w:p>
        </w:tc>
        <w:tc>
          <w:tcPr>
            <w:tcW w:w="9356" w:type="dxa"/>
            <w:gridSpan w:val="8"/>
          </w:tcPr>
          <w:p w:rsidR="00C431F4" w:rsidRPr="00E340C0" w:rsidRDefault="00C431F4" w:rsidP="00C431F4">
            <w:pPr>
              <w:spacing w:line="360" w:lineRule="auto"/>
              <w:rPr>
                <w:rFonts w:ascii="Arial" w:hAnsi="Arial" w:cs="Arial"/>
                <w:sz w:val="24"/>
                <w:szCs w:val="24"/>
                <w:rtl/>
              </w:rPr>
            </w:pPr>
            <w:r w:rsidRPr="00E340C0">
              <w:rPr>
                <w:rFonts w:ascii="Arial" w:hAnsi="Arial" w:cs="Arial"/>
                <w:sz w:val="24"/>
                <w:szCs w:val="24"/>
                <w:rtl/>
              </w:rPr>
              <w:t xml:space="preserve">البذور و الثمار التي تنتقل عن طريق الجهاذ الهضمي للحيوانات تكون و و.  </w:t>
            </w:r>
          </w:p>
        </w:tc>
      </w:tr>
      <w:tr w:rsidR="00C431F4" w:rsidRPr="00E340C0" w:rsidTr="00C431F4">
        <w:tc>
          <w:tcPr>
            <w:tcW w:w="567" w:type="dxa"/>
          </w:tcPr>
          <w:p w:rsidR="00C431F4" w:rsidRPr="00E340C0" w:rsidRDefault="00C431F4" w:rsidP="00C431F4">
            <w:pPr>
              <w:spacing w:line="360" w:lineRule="auto"/>
              <w:rPr>
                <w:rFonts w:ascii="Arial" w:hAnsi="Arial" w:cs="Arial"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C431F4" w:rsidRPr="00E340C0" w:rsidRDefault="00C431F4" w:rsidP="00C431F4">
            <w:pPr>
              <w:pStyle w:val="ListParagraph"/>
              <w:numPr>
                <w:ilvl w:val="0"/>
                <w:numId w:val="5"/>
              </w:numPr>
              <w:spacing w:after="0" w:line="360" w:lineRule="auto"/>
              <w:ind w:left="175" w:firstLine="317"/>
              <w:rPr>
                <w:rFonts w:ascii="Arial" w:hAnsi="Arial" w:cs="Arial"/>
                <w:sz w:val="24"/>
                <w:szCs w:val="24"/>
                <w:rtl/>
              </w:rPr>
            </w:pPr>
            <w:r w:rsidRPr="00E340C0">
              <w:rPr>
                <w:rFonts w:ascii="Arial" w:hAnsi="Arial" w:cs="Arial"/>
                <w:sz w:val="24"/>
                <w:szCs w:val="24"/>
                <w:rtl/>
              </w:rPr>
              <w:t>صالحة للأكل</w:t>
            </w:r>
          </w:p>
        </w:tc>
        <w:tc>
          <w:tcPr>
            <w:tcW w:w="1985" w:type="dxa"/>
            <w:gridSpan w:val="2"/>
          </w:tcPr>
          <w:p w:rsidR="00C431F4" w:rsidRPr="00E340C0" w:rsidRDefault="00C431F4" w:rsidP="00C431F4">
            <w:pPr>
              <w:pStyle w:val="ListParagraph"/>
              <w:numPr>
                <w:ilvl w:val="0"/>
                <w:numId w:val="5"/>
              </w:numPr>
              <w:spacing w:after="0" w:line="360" w:lineRule="auto"/>
              <w:ind w:left="175" w:firstLine="317"/>
              <w:rPr>
                <w:rFonts w:ascii="Arial" w:hAnsi="Arial" w:cs="Arial"/>
                <w:sz w:val="24"/>
                <w:szCs w:val="24"/>
                <w:rtl/>
              </w:rPr>
            </w:pPr>
            <w:r w:rsidRPr="00E340C0">
              <w:rPr>
                <w:rFonts w:ascii="Arial" w:hAnsi="Arial" w:cs="Arial"/>
                <w:sz w:val="24"/>
                <w:szCs w:val="24"/>
                <w:rtl/>
              </w:rPr>
              <w:t>ذات ألوان جذابة</w:t>
            </w:r>
          </w:p>
        </w:tc>
        <w:tc>
          <w:tcPr>
            <w:tcW w:w="2835" w:type="dxa"/>
            <w:gridSpan w:val="4"/>
          </w:tcPr>
          <w:p w:rsidR="00C431F4" w:rsidRPr="00E340C0" w:rsidRDefault="00C431F4" w:rsidP="00C431F4">
            <w:pPr>
              <w:pStyle w:val="ListParagraph"/>
              <w:numPr>
                <w:ilvl w:val="0"/>
                <w:numId w:val="5"/>
              </w:numPr>
              <w:spacing w:after="0" w:line="360" w:lineRule="auto"/>
              <w:ind w:left="175" w:firstLine="317"/>
              <w:rPr>
                <w:rFonts w:ascii="Arial" w:hAnsi="Arial" w:cs="Arial"/>
                <w:sz w:val="24"/>
                <w:szCs w:val="24"/>
                <w:rtl/>
              </w:rPr>
            </w:pPr>
            <w:r w:rsidRPr="00E340C0">
              <w:rPr>
                <w:rFonts w:ascii="Arial" w:hAnsi="Arial" w:cs="Arial"/>
                <w:sz w:val="24"/>
                <w:szCs w:val="24"/>
                <w:rtl/>
              </w:rPr>
              <w:t>تستطيع مقاومة العصارات الهاضمة</w:t>
            </w:r>
          </w:p>
        </w:tc>
        <w:tc>
          <w:tcPr>
            <w:tcW w:w="2694" w:type="dxa"/>
          </w:tcPr>
          <w:p w:rsidR="00C431F4" w:rsidRPr="00E340C0" w:rsidRDefault="00C431F4" w:rsidP="00C431F4">
            <w:pPr>
              <w:pStyle w:val="ListParagraph"/>
              <w:numPr>
                <w:ilvl w:val="0"/>
                <w:numId w:val="5"/>
              </w:numPr>
              <w:spacing w:after="0" w:line="360" w:lineRule="auto"/>
              <w:ind w:left="175" w:firstLine="317"/>
              <w:rPr>
                <w:rFonts w:ascii="Arial" w:hAnsi="Arial" w:cs="Arial"/>
                <w:sz w:val="24"/>
                <w:szCs w:val="24"/>
                <w:rtl/>
              </w:rPr>
            </w:pPr>
            <w:r w:rsidRPr="00E340C0">
              <w:rPr>
                <w:rFonts w:ascii="Arial" w:hAnsi="Arial" w:cs="Arial"/>
                <w:sz w:val="24"/>
                <w:szCs w:val="24"/>
                <w:rtl/>
              </w:rPr>
              <w:t>4 -جميع ما سبق</w:t>
            </w:r>
          </w:p>
        </w:tc>
      </w:tr>
      <w:tr w:rsidR="00C431F4" w:rsidRPr="00E340C0" w:rsidTr="00C431F4">
        <w:tc>
          <w:tcPr>
            <w:tcW w:w="567" w:type="dxa"/>
          </w:tcPr>
          <w:p w:rsidR="00C431F4" w:rsidRPr="00E340C0" w:rsidRDefault="00C431F4" w:rsidP="00C431F4">
            <w:pPr>
              <w:spacing w:line="360" w:lineRule="auto"/>
              <w:rPr>
                <w:rFonts w:ascii="Arial" w:hAnsi="Arial" w:cs="Arial"/>
                <w:sz w:val="24"/>
                <w:szCs w:val="24"/>
                <w:rtl/>
              </w:rPr>
            </w:pPr>
            <w:r w:rsidRPr="00E340C0">
              <w:rPr>
                <w:rFonts w:ascii="Arial" w:hAnsi="Arial" w:cs="Arial"/>
                <w:sz w:val="24"/>
                <w:szCs w:val="24"/>
                <w:rtl/>
              </w:rPr>
              <w:lastRenderedPageBreak/>
              <w:t>4-</w:t>
            </w:r>
          </w:p>
        </w:tc>
        <w:tc>
          <w:tcPr>
            <w:tcW w:w="9356" w:type="dxa"/>
            <w:gridSpan w:val="8"/>
          </w:tcPr>
          <w:p w:rsidR="00C431F4" w:rsidRPr="00E340C0" w:rsidRDefault="00C431F4" w:rsidP="00C431F4">
            <w:pPr>
              <w:spacing w:line="360" w:lineRule="auto"/>
              <w:rPr>
                <w:rFonts w:ascii="Arial" w:hAnsi="Arial" w:cs="Arial"/>
                <w:sz w:val="24"/>
                <w:szCs w:val="24"/>
                <w:rtl/>
              </w:rPr>
            </w:pPr>
            <w:r w:rsidRPr="00E340C0">
              <w:rPr>
                <w:rFonts w:ascii="Arial" w:hAnsi="Arial" w:cs="Arial"/>
                <w:sz w:val="24"/>
                <w:szCs w:val="24"/>
                <w:rtl/>
              </w:rPr>
              <w:t xml:space="preserve">تكون برعم  التجديد مدفونة تحت سطح التربة او الماء و بالتالي تحمي البراعم من تاثير الحرارة المنخفضة  </w:t>
            </w:r>
          </w:p>
        </w:tc>
      </w:tr>
      <w:tr w:rsidR="00C431F4" w:rsidRPr="00E340C0" w:rsidTr="00C431F4">
        <w:tc>
          <w:tcPr>
            <w:tcW w:w="567" w:type="dxa"/>
          </w:tcPr>
          <w:p w:rsidR="00C431F4" w:rsidRPr="00E340C0" w:rsidRDefault="00C431F4" w:rsidP="00C431F4">
            <w:pPr>
              <w:spacing w:line="360" w:lineRule="auto"/>
              <w:rPr>
                <w:rFonts w:ascii="Arial" w:hAnsi="Arial" w:cs="Arial"/>
                <w:sz w:val="24"/>
                <w:szCs w:val="24"/>
                <w:rtl/>
              </w:rPr>
            </w:pPr>
          </w:p>
        </w:tc>
        <w:tc>
          <w:tcPr>
            <w:tcW w:w="2268" w:type="dxa"/>
            <w:gridSpan w:val="2"/>
          </w:tcPr>
          <w:p w:rsidR="00C431F4" w:rsidRPr="00E340C0" w:rsidRDefault="00C431F4" w:rsidP="00C431F4">
            <w:pPr>
              <w:pStyle w:val="ListParagraph"/>
              <w:numPr>
                <w:ilvl w:val="0"/>
                <w:numId w:val="6"/>
              </w:numPr>
              <w:spacing w:after="0" w:line="360" w:lineRule="auto"/>
              <w:ind w:left="175" w:hanging="175"/>
              <w:rPr>
                <w:rFonts w:ascii="Arial" w:hAnsi="Arial" w:cs="Arial"/>
                <w:sz w:val="24"/>
                <w:szCs w:val="24"/>
                <w:rtl/>
              </w:rPr>
            </w:pPr>
            <w:r w:rsidRPr="00E340C0">
              <w:rPr>
                <w:rFonts w:ascii="Arial" w:hAnsi="Arial" w:cs="Arial"/>
                <w:sz w:val="24"/>
                <w:szCs w:val="24"/>
                <w:rtl/>
              </w:rPr>
              <w:t xml:space="preserve">النباتات المختفية </w:t>
            </w:r>
          </w:p>
        </w:tc>
        <w:tc>
          <w:tcPr>
            <w:tcW w:w="1984" w:type="dxa"/>
            <w:gridSpan w:val="2"/>
          </w:tcPr>
          <w:p w:rsidR="00C431F4" w:rsidRPr="00E340C0" w:rsidRDefault="00C431F4" w:rsidP="00C431F4">
            <w:pPr>
              <w:pStyle w:val="ListParagraph"/>
              <w:numPr>
                <w:ilvl w:val="0"/>
                <w:numId w:val="6"/>
              </w:numPr>
              <w:spacing w:after="0" w:line="360" w:lineRule="auto"/>
              <w:ind w:left="175" w:hanging="175"/>
              <w:rPr>
                <w:rFonts w:ascii="Arial" w:hAnsi="Arial" w:cs="Arial"/>
                <w:sz w:val="24"/>
                <w:szCs w:val="24"/>
                <w:rtl/>
              </w:rPr>
            </w:pPr>
            <w:r w:rsidRPr="00E340C0">
              <w:rPr>
                <w:rFonts w:ascii="Arial" w:hAnsi="Arial" w:cs="Arial"/>
                <w:sz w:val="24"/>
                <w:szCs w:val="24"/>
                <w:rtl/>
              </w:rPr>
              <w:t xml:space="preserve">فوق السطحية </w:t>
            </w:r>
          </w:p>
        </w:tc>
        <w:tc>
          <w:tcPr>
            <w:tcW w:w="1843" w:type="dxa"/>
          </w:tcPr>
          <w:p w:rsidR="00C431F4" w:rsidRPr="00E340C0" w:rsidRDefault="00C431F4" w:rsidP="00C431F4">
            <w:pPr>
              <w:pStyle w:val="ListParagraph"/>
              <w:numPr>
                <w:ilvl w:val="0"/>
                <w:numId w:val="6"/>
              </w:numPr>
              <w:spacing w:after="0" w:line="360" w:lineRule="auto"/>
              <w:ind w:left="175" w:hanging="175"/>
              <w:rPr>
                <w:rFonts w:ascii="Arial" w:hAnsi="Arial" w:cs="Arial"/>
                <w:sz w:val="24"/>
                <w:szCs w:val="24"/>
                <w:rtl/>
              </w:rPr>
            </w:pPr>
            <w:r w:rsidRPr="00E340C0">
              <w:rPr>
                <w:rFonts w:ascii="Arial" w:hAnsi="Arial" w:cs="Arial"/>
                <w:sz w:val="24"/>
                <w:szCs w:val="24"/>
                <w:rtl/>
              </w:rPr>
              <w:t xml:space="preserve"> السطحية </w:t>
            </w:r>
          </w:p>
        </w:tc>
        <w:tc>
          <w:tcPr>
            <w:tcW w:w="3261" w:type="dxa"/>
            <w:gridSpan w:val="3"/>
          </w:tcPr>
          <w:p w:rsidR="00C431F4" w:rsidRPr="00E340C0" w:rsidRDefault="00C431F4" w:rsidP="00C431F4">
            <w:pPr>
              <w:pStyle w:val="ListParagraph"/>
              <w:numPr>
                <w:ilvl w:val="0"/>
                <w:numId w:val="6"/>
              </w:numPr>
              <w:spacing w:after="0" w:line="360" w:lineRule="auto"/>
              <w:ind w:left="175" w:hanging="175"/>
              <w:rPr>
                <w:rFonts w:ascii="Arial" w:hAnsi="Arial" w:cs="Arial"/>
                <w:sz w:val="24"/>
                <w:szCs w:val="24"/>
                <w:rtl/>
              </w:rPr>
            </w:pPr>
            <w:r w:rsidRPr="00E340C0">
              <w:rPr>
                <w:rFonts w:ascii="Arial" w:hAnsi="Arial" w:cs="Arial"/>
                <w:sz w:val="24"/>
                <w:szCs w:val="24"/>
                <w:rtl/>
              </w:rPr>
              <w:t xml:space="preserve">نصف المختفية </w:t>
            </w:r>
          </w:p>
        </w:tc>
      </w:tr>
      <w:tr w:rsidR="00C431F4" w:rsidRPr="00E340C0" w:rsidTr="00C431F4">
        <w:tc>
          <w:tcPr>
            <w:tcW w:w="567" w:type="dxa"/>
          </w:tcPr>
          <w:p w:rsidR="00C431F4" w:rsidRPr="00E340C0" w:rsidRDefault="00C431F4" w:rsidP="00C431F4">
            <w:pPr>
              <w:spacing w:line="360" w:lineRule="auto"/>
              <w:rPr>
                <w:rFonts w:ascii="Arial" w:hAnsi="Arial" w:cs="Arial"/>
                <w:sz w:val="24"/>
                <w:szCs w:val="24"/>
                <w:rtl/>
              </w:rPr>
            </w:pPr>
            <w:r w:rsidRPr="00E340C0">
              <w:rPr>
                <w:rFonts w:ascii="Arial" w:hAnsi="Arial" w:cs="Arial"/>
                <w:sz w:val="24"/>
                <w:szCs w:val="24"/>
                <w:rtl/>
              </w:rPr>
              <w:t>5-</w:t>
            </w:r>
          </w:p>
        </w:tc>
        <w:tc>
          <w:tcPr>
            <w:tcW w:w="9356" w:type="dxa"/>
            <w:gridSpan w:val="8"/>
          </w:tcPr>
          <w:p w:rsidR="00C431F4" w:rsidRPr="00E340C0" w:rsidRDefault="00C431F4" w:rsidP="00C431F4">
            <w:pPr>
              <w:spacing w:line="360" w:lineRule="auto"/>
              <w:rPr>
                <w:rFonts w:ascii="Arial" w:hAnsi="Arial" w:cs="Arial"/>
                <w:sz w:val="24"/>
                <w:szCs w:val="24"/>
                <w:rtl/>
              </w:rPr>
            </w:pPr>
            <w:r w:rsidRPr="00E340C0">
              <w:rPr>
                <w:rFonts w:ascii="Arial" w:hAnsi="Arial" w:cs="Arial"/>
                <w:sz w:val="24"/>
                <w:szCs w:val="24"/>
                <w:rtl/>
              </w:rPr>
              <w:t xml:space="preserve">تكون برعم  التجديد علي افرع ترتفع عن سطح التربة باكثر من 25- 30 سم  و بالتالي تحمي البراعم من تاثير الحرارة المنخفضة  </w:t>
            </w:r>
          </w:p>
        </w:tc>
      </w:tr>
      <w:tr w:rsidR="00C431F4" w:rsidRPr="00E340C0" w:rsidTr="00C431F4">
        <w:tc>
          <w:tcPr>
            <w:tcW w:w="567" w:type="dxa"/>
          </w:tcPr>
          <w:p w:rsidR="00C431F4" w:rsidRPr="00E340C0" w:rsidRDefault="00C431F4" w:rsidP="00C431F4">
            <w:pPr>
              <w:spacing w:line="360" w:lineRule="auto"/>
              <w:ind w:right="-469"/>
              <w:rPr>
                <w:rFonts w:ascii="Arial" w:hAnsi="Arial" w:cs="Arial"/>
                <w:sz w:val="24"/>
                <w:szCs w:val="24"/>
                <w:rtl/>
              </w:rPr>
            </w:pPr>
          </w:p>
        </w:tc>
        <w:tc>
          <w:tcPr>
            <w:tcW w:w="2268" w:type="dxa"/>
            <w:gridSpan w:val="2"/>
          </w:tcPr>
          <w:p w:rsidR="00C431F4" w:rsidRPr="00E340C0" w:rsidRDefault="00C431F4" w:rsidP="00C431F4">
            <w:pPr>
              <w:pStyle w:val="ListParagraph"/>
              <w:numPr>
                <w:ilvl w:val="0"/>
                <w:numId w:val="7"/>
              </w:numPr>
              <w:spacing w:after="0" w:line="360" w:lineRule="auto"/>
              <w:ind w:right="-469" w:firstLine="0"/>
              <w:rPr>
                <w:rFonts w:ascii="Arial" w:hAnsi="Arial" w:cs="Arial"/>
                <w:sz w:val="24"/>
                <w:szCs w:val="24"/>
                <w:rtl/>
              </w:rPr>
            </w:pPr>
            <w:r w:rsidRPr="00E340C0">
              <w:rPr>
                <w:rFonts w:ascii="Arial" w:hAnsi="Arial" w:cs="Arial"/>
                <w:sz w:val="24"/>
                <w:szCs w:val="24"/>
                <w:rtl/>
              </w:rPr>
              <w:t xml:space="preserve">النباتات المختفية </w:t>
            </w:r>
          </w:p>
        </w:tc>
        <w:tc>
          <w:tcPr>
            <w:tcW w:w="1984" w:type="dxa"/>
            <w:gridSpan w:val="2"/>
          </w:tcPr>
          <w:p w:rsidR="00C431F4" w:rsidRPr="00E340C0" w:rsidRDefault="00C431F4" w:rsidP="00C431F4">
            <w:pPr>
              <w:pStyle w:val="ListParagraph"/>
              <w:numPr>
                <w:ilvl w:val="0"/>
                <w:numId w:val="7"/>
              </w:numPr>
              <w:spacing w:after="0" w:line="360" w:lineRule="auto"/>
              <w:ind w:left="176" w:right="-469" w:firstLine="0"/>
              <w:rPr>
                <w:rFonts w:ascii="Arial" w:hAnsi="Arial" w:cs="Arial"/>
                <w:sz w:val="24"/>
                <w:szCs w:val="24"/>
                <w:rtl/>
              </w:rPr>
            </w:pPr>
            <w:r w:rsidRPr="00E340C0">
              <w:rPr>
                <w:rFonts w:ascii="Arial" w:hAnsi="Arial" w:cs="Arial"/>
                <w:sz w:val="24"/>
                <w:szCs w:val="24"/>
                <w:rtl/>
              </w:rPr>
              <w:t xml:space="preserve">فوق السطحية </w:t>
            </w:r>
          </w:p>
        </w:tc>
        <w:tc>
          <w:tcPr>
            <w:tcW w:w="1843" w:type="dxa"/>
          </w:tcPr>
          <w:p w:rsidR="00C431F4" w:rsidRPr="00E340C0" w:rsidRDefault="00C431F4" w:rsidP="00C431F4">
            <w:pPr>
              <w:pStyle w:val="ListParagraph"/>
              <w:numPr>
                <w:ilvl w:val="0"/>
                <w:numId w:val="7"/>
              </w:numPr>
              <w:spacing w:after="0" w:line="360" w:lineRule="auto"/>
              <w:ind w:left="176" w:right="-469" w:firstLine="0"/>
              <w:rPr>
                <w:rFonts w:ascii="Arial" w:hAnsi="Arial" w:cs="Arial"/>
                <w:sz w:val="24"/>
                <w:szCs w:val="24"/>
                <w:rtl/>
              </w:rPr>
            </w:pPr>
            <w:r w:rsidRPr="00E340C0">
              <w:rPr>
                <w:rFonts w:ascii="Arial" w:hAnsi="Arial" w:cs="Arial"/>
                <w:sz w:val="24"/>
                <w:szCs w:val="24"/>
                <w:rtl/>
              </w:rPr>
              <w:t xml:space="preserve"> السطحية </w:t>
            </w:r>
          </w:p>
        </w:tc>
        <w:tc>
          <w:tcPr>
            <w:tcW w:w="3261" w:type="dxa"/>
            <w:gridSpan w:val="3"/>
          </w:tcPr>
          <w:p w:rsidR="00C431F4" w:rsidRPr="00E340C0" w:rsidRDefault="00C431F4" w:rsidP="00C431F4">
            <w:pPr>
              <w:pStyle w:val="ListParagraph"/>
              <w:numPr>
                <w:ilvl w:val="0"/>
                <w:numId w:val="7"/>
              </w:numPr>
              <w:spacing w:after="0" w:line="360" w:lineRule="auto"/>
              <w:ind w:left="176" w:right="-469" w:firstLine="0"/>
              <w:rPr>
                <w:rFonts w:ascii="Arial" w:hAnsi="Arial" w:cs="Arial"/>
                <w:sz w:val="24"/>
                <w:szCs w:val="24"/>
                <w:rtl/>
              </w:rPr>
            </w:pPr>
            <w:r w:rsidRPr="00E340C0">
              <w:rPr>
                <w:rFonts w:ascii="Arial" w:hAnsi="Arial" w:cs="Arial"/>
                <w:sz w:val="24"/>
                <w:szCs w:val="24"/>
                <w:rtl/>
              </w:rPr>
              <w:t xml:space="preserve">نصف المختفية </w:t>
            </w:r>
          </w:p>
        </w:tc>
      </w:tr>
    </w:tbl>
    <w:p w:rsidR="00C431F4" w:rsidRPr="00153B03" w:rsidRDefault="00C431F4">
      <w:pPr>
        <w:spacing w:before="0" w:beforeAutospacing="0"/>
        <w:ind w:left="-766" w:right="-709"/>
        <w:jc w:val="left"/>
        <w:rPr>
          <w:rFonts w:ascii="Traditional Arabic" w:hAnsi="Traditional Arabic" w:cs="Traditional Arabic"/>
          <w:color w:val="403152" w:themeColor="accent4" w:themeShade="80"/>
          <w:sz w:val="24"/>
          <w:szCs w:val="24"/>
        </w:rPr>
      </w:pPr>
    </w:p>
    <w:p w:rsidR="00153B03" w:rsidRPr="00153B03" w:rsidRDefault="00153B03" w:rsidP="00153B03">
      <w:pPr>
        <w:spacing w:line="240" w:lineRule="auto"/>
        <w:rPr>
          <w:color w:val="403152" w:themeColor="accent4" w:themeShade="80"/>
          <w:sz w:val="24"/>
          <w:szCs w:val="24"/>
          <w:rtl/>
        </w:rPr>
      </w:pPr>
      <w:r w:rsidRPr="00153B03">
        <w:rPr>
          <w:rFonts w:hint="cs"/>
          <w:color w:val="403152" w:themeColor="accent4" w:themeShade="80"/>
          <w:sz w:val="24"/>
          <w:szCs w:val="24"/>
          <w:rtl/>
        </w:rPr>
        <w:t>أذكري الأنماط البيولوجية المتعلقة بفلورا الصحراء ؟</w:t>
      </w:r>
    </w:p>
    <w:p w:rsidR="00153B03" w:rsidRPr="00153B03" w:rsidRDefault="00153B03" w:rsidP="00153B03">
      <w:pPr>
        <w:spacing w:line="240" w:lineRule="auto"/>
        <w:rPr>
          <w:color w:val="403152" w:themeColor="accent4" w:themeShade="80"/>
          <w:sz w:val="24"/>
          <w:szCs w:val="24"/>
          <w:rtl/>
        </w:rPr>
      </w:pPr>
      <w:r w:rsidRPr="00153B03">
        <w:rPr>
          <w:rFonts w:hint="cs"/>
          <w:color w:val="403152" w:themeColor="accent4" w:themeShade="80"/>
          <w:sz w:val="24"/>
          <w:szCs w:val="24"/>
          <w:rtl/>
        </w:rPr>
        <w:t>1/ المجموعة الأولى : تتضمن النباتات الحولية والنباتات العشبية المعمرة</w:t>
      </w:r>
    </w:p>
    <w:p w:rsidR="00153B03" w:rsidRPr="00153B03" w:rsidRDefault="00153B03" w:rsidP="00153B03">
      <w:pPr>
        <w:spacing w:line="240" w:lineRule="auto"/>
        <w:rPr>
          <w:color w:val="403152" w:themeColor="accent4" w:themeShade="80"/>
          <w:sz w:val="24"/>
          <w:szCs w:val="24"/>
          <w:rtl/>
        </w:rPr>
      </w:pPr>
      <w:r w:rsidRPr="00153B03">
        <w:rPr>
          <w:rFonts w:hint="cs"/>
          <w:color w:val="403152" w:themeColor="accent4" w:themeShade="80"/>
          <w:sz w:val="24"/>
          <w:szCs w:val="24"/>
          <w:rtl/>
        </w:rPr>
        <w:t>2/ المجموعة الثانية : تتضمن الأشجار والشجيرات المرتفعة و شجيرات قصيرة وذوات الأوراق الصغيرة والنجيليلات والنباتات العصارية .</w:t>
      </w:r>
    </w:p>
    <w:p w:rsidR="00C431F4" w:rsidRPr="00153B03" w:rsidRDefault="00C431F4">
      <w:pPr>
        <w:spacing w:before="0" w:beforeAutospacing="0"/>
        <w:ind w:left="-766" w:right="-709"/>
        <w:jc w:val="left"/>
        <w:rPr>
          <w:rFonts w:ascii="Traditional Arabic" w:hAnsi="Traditional Arabic" w:cs="Traditional Arabic"/>
          <w:color w:val="403152" w:themeColor="accent4" w:themeShade="80"/>
          <w:sz w:val="24"/>
          <w:szCs w:val="24"/>
        </w:rPr>
      </w:pPr>
    </w:p>
    <w:p w:rsidR="00C431F4" w:rsidRPr="00153B03" w:rsidRDefault="00C431F4">
      <w:pPr>
        <w:spacing w:before="0" w:beforeAutospacing="0"/>
        <w:ind w:left="-766" w:right="-709"/>
        <w:jc w:val="left"/>
        <w:rPr>
          <w:rFonts w:ascii="Traditional Arabic" w:hAnsi="Traditional Arabic" w:cs="Traditional Arabic"/>
          <w:color w:val="403152" w:themeColor="accent4" w:themeShade="80"/>
          <w:sz w:val="24"/>
          <w:szCs w:val="24"/>
        </w:rPr>
      </w:pPr>
    </w:p>
    <w:p w:rsidR="00C431F4" w:rsidRPr="00153B03" w:rsidRDefault="00C431F4">
      <w:pPr>
        <w:spacing w:before="0" w:beforeAutospacing="0"/>
        <w:ind w:left="-766" w:right="-709"/>
        <w:jc w:val="left"/>
        <w:rPr>
          <w:rFonts w:ascii="Traditional Arabic" w:hAnsi="Traditional Arabic" w:cs="Traditional Arabic"/>
          <w:color w:val="403152" w:themeColor="accent4" w:themeShade="80"/>
          <w:sz w:val="24"/>
          <w:szCs w:val="24"/>
        </w:rPr>
      </w:pPr>
    </w:p>
    <w:sectPr w:rsidR="00C431F4" w:rsidRPr="00153B03" w:rsidSect="00FB265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E346D3"/>
    <w:multiLevelType w:val="hybridMultilevel"/>
    <w:tmpl w:val="7136A866"/>
    <w:lvl w:ilvl="0" w:tplc="150CD5D8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A475D5D"/>
    <w:multiLevelType w:val="hybridMultilevel"/>
    <w:tmpl w:val="0B808F98"/>
    <w:lvl w:ilvl="0" w:tplc="23B8B6DC">
      <w:start w:val="1"/>
      <w:numFmt w:val="decimal"/>
      <w:lvlText w:val="%1-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556DA0"/>
    <w:multiLevelType w:val="hybridMultilevel"/>
    <w:tmpl w:val="424EF8B6"/>
    <w:lvl w:ilvl="0" w:tplc="3E163A5A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37D2C36"/>
    <w:multiLevelType w:val="hybridMultilevel"/>
    <w:tmpl w:val="E9B0AC96"/>
    <w:lvl w:ilvl="0" w:tplc="434E9A8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F1F756A"/>
    <w:multiLevelType w:val="hybridMultilevel"/>
    <w:tmpl w:val="84CE7BBA"/>
    <w:lvl w:ilvl="0" w:tplc="04090013">
      <w:start w:val="1"/>
      <w:numFmt w:val="arabicAlpha"/>
      <w:lvlText w:val="%1-"/>
      <w:lvlJc w:val="center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8803C6A"/>
    <w:multiLevelType w:val="hybridMultilevel"/>
    <w:tmpl w:val="84CE7BBA"/>
    <w:lvl w:ilvl="0" w:tplc="04090013">
      <w:start w:val="1"/>
      <w:numFmt w:val="arabicAlpha"/>
      <w:lvlText w:val="%1-"/>
      <w:lvlJc w:val="center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A0172A0"/>
    <w:multiLevelType w:val="hybridMultilevel"/>
    <w:tmpl w:val="B6600852"/>
    <w:lvl w:ilvl="0" w:tplc="187459B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64035C"/>
    <w:multiLevelType w:val="hybridMultilevel"/>
    <w:tmpl w:val="DA0C7F6C"/>
    <w:lvl w:ilvl="0" w:tplc="39B05E3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95" w:hanging="360"/>
      </w:pPr>
    </w:lvl>
    <w:lvl w:ilvl="2" w:tplc="0409001B" w:tentative="1">
      <w:start w:val="1"/>
      <w:numFmt w:val="lowerRoman"/>
      <w:lvlText w:val="%3."/>
      <w:lvlJc w:val="right"/>
      <w:pPr>
        <w:ind w:left="1715" w:hanging="180"/>
      </w:pPr>
    </w:lvl>
    <w:lvl w:ilvl="3" w:tplc="0409000F" w:tentative="1">
      <w:start w:val="1"/>
      <w:numFmt w:val="decimal"/>
      <w:lvlText w:val="%4."/>
      <w:lvlJc w:val="left"/>
      <w:pPr>
        <w:ind w:left="2435" w:hanging="360"/>
      </w:pPr>
    </w:lvl>
    <w:lvl w:ilvl="4" w:tplc="04090019" w:tentative="1">
      <w:start w:val="1"/>
      <w:numFmt w:val="lowerLetter"/>
      <w:lvlText w:val="%5."/>
      <w:lvlJc w:val="left"/>
      <w:pPr>
        <w:ind w:left="3155" w:hanging="360"/>
      </w:pPr>
    </w:lvl>
    <w:lvl w:ilvl="5" w:tplc="0409001B" w:tentative="1">
      <w:start w:val="1"/>
      <w:numFmt w:val="lowerRoman"/>
      <w:lvlText w:val="%6."/>
      <w:lvlJc w:val="right"/>
      <w:pPr>
        <w:ind w:left="3875" w:hanging="180"/>
      </w:pPr>
    </w:lvl>
    <w:lvl w:ilvl="6" w:tplc="0409000F" w:tentative="1">
      <w:start w:val="1"/>
      <w:numFmt w:val="decimal"/>
      <w:lvlText w:val="%7."/>
      <w:lvlJc w:val="left"/>
      <w:pPr>
        <w:ind w:left="4595" w:hanging="360"/>
      </w:pPr>
    </w:lvl>
    <w:lvl w:ilvl="7" w:tplc="04090019" w:tentative="1">
      <w:start w:val="1"/>
      <w:numFmt w:val="lowerLetter"/>
      <w:lvlText w:val="%8."/>
      <w:lvlJc w:val="left"/>
      <w:pPr>
        <w:ind w:left="5315" w:hanging="360"/>
      </w:pPr>
    </w:lvl>
    <w:lvl w:ilvl="8" w:tplc="0409001B" w:tentative="1">
      <w:start w:val="1"/>
      <w:numFmt w:val="lowerRoman"/>
      <w:lvlText w:val="%9."/>
      <w:lvlJc w:val="right"/>
      <w:pPr>
        <w:ind w:left="6035" w:hanging="180"/>
      </w:pPr>
    </w:lvl>
  </w:abstractNum>
  <w:abstractNum w:abstractNumId="8">
    <w:nsid w:val="47A36BFD"/>
    <w:multiLevelType w:val="hybridMultilevel"/>
    <w:tmpl w:val="17DEF1C0"/>
    <w:lvl w:ilvl="0" w:tplc="23B8B6DC">
      <w:start w:val="1"/>
      <w:numFmt w:val="decimal"/>
      <w:lvlText w:val="%1-"/>
      <w:lvlJc w:val="left"/>
      <w:pPr>
        <w:ind w:left="36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A30E6C"/>
    <w:multiLevelType w:val="hybridMultilevel"/>
    <w:tmpl w:val="D9A2CCFA"/>
    <w:lvl w:ilvl="0" w:tplc="C2781CFA">
      <w:start w:val="1"/>
      <w:numFmt w:val="decimal"/>
      <w:lvlText w:val="%1-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2633E5"/>
    <w:multiLevelType w:val="hybridMultilevel"/>
    <w:tmpl w:val="31DABFC8"/>
    <w:lvl w:ilvl="0" w:tplc="04090013">
      <w:start w:val="1"/>
      <w:numFmt w:val="arabicAlpha"/>
      <w:lvlText w:val="%1-"/>
      <w:lvlJc w:val="center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FD0FE2"/>
    <w:multiLevelType w:val="hybridMultilevel"/>
    <w:tmpl w:val="EF6E00DC"/>
    <w:lvl w:ilvl="0" w:tplc="04090013">
      <w:start w:val="1"/>
      <w:numFmt w:val="arabicAlpha"/>
      <w:lvlText w:val="%1-"/>
      <w:lvlJc w:val="center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E3B0AD4"/>
    <w:multiLevelType w:val="hybridMultilevel"/>
    <w:tmpl w:val="24F8A7DE"/>
    <w:lvl w:ilvl="0" w:tplc="04090013">
      <w:start w:val="1"/>
      <w:numFmt w:val="arabicAlpha"/>
      <w:lvlText w:val="%1-"/>
      <w:lvlJc w:val="center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1"/>
  </w:num>
  <w:num w:numId="4">
    <w:abstractNumId w:val="12"/>
  </w:num>
  <w:num w:numId="5">
    <w:abstractNumId w:val="10"/>
  </w:num>
  <w:num w:numId="6">
    <w:abstractNumId w:val="4"/>
  </w:num>
  <w:num w:numId="7">
    <w:abstractNumId w:val="5"/>
  </w:num>
  <w:num w:numId="8">
    <w:abstractNumId w:val="3"/>
  </w:num>
  <w:num w:numId="9">
    <w:abstractNumId w:val="9"/>
  </w:num>
  <w:num w:numId="10">
    <w:abstractNumId w:val="1"/>
  </w:num>
  <w:num w:numId="11">
    <w:abstractNumId w:val="8"/>
  </w:num>
  <w:num w:numId="12">
    <w:abstractNumId w:val="2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20"/>
  <w:characterSpacingControl w:val="doNotCompress"/>
  <w:compat/>
  <w:rsids>
    <w:rsidRoot w:val="00BF676C"/>
    <w:rsid w:val="00053508"/>
    <w:rsid w:val="0007092F"/>
    <w:rsid w:val="000D5777"/>
    <w:rsid w:val="000F0C88"/>
    <w:rsid w:val="000F2AD7"/>
    <w:rsid w:val="00132091"/>
    <w:rsid w:val="00153B03"/>
    <w:rsid w:val="00154EE7"/>
    <w:rsid w:val="001567E4"/>
    <w:rsid w:val="00287F30"/>
    <w:rsid w:val="002A5632"/>
    <w:rsid w:val="002B0DEC"/>
    <w:rsid w:val="002D719E"/>
    <w:rsid w:val="0037182C"/>
    <w:rsid w:val="003943F4"/>
    <w:rsid w:val="00461349"/>
    <w:rsid w:val="0048392B"/>
    <w:rsid w:val="004C4114"/>
    <w:rsid w:val="005156E8"/>
    <w:rsid w:val="0053273E"/>
    <w:rsid w:val="00572FE9"/>
    <w:rsid w:val="005F2D61"/>
    <w:rsid w:val="0060586E"/>
    <w:rsid w:val="006472AB"/>
    <w:rsid w:val="006D6A23"/>
    <w:rsid w:val="0073499D"/>
    <w:rsid w:val="007C76C8"/>
    <w:rsid w:val="007D7D98"/>
    <w:rsid w:val="00815F93"/>
    <w:rsid w:val="00965101"/>
    <w:rsid w:val="00965778"/>
    <w:rsid w:val="0098054B"/>
    <w:rsid w:val="009F3D26"/>
    <w:rsid w:val="00A2322B"/>
    <w:rsid w:val="00B4146F"/>
    <w:rsid w:val="00B66277"/>
    <w:rsid w:val="00B90155"/>
    <w:rsid w:val="00B97B2E"/>
    <w:rsid w:val="00B97CE6"/>
    <w:rsid w:val="00BF191E"/>
    <w:rsid w:val="00BF676C"/>
    <w:rsid w:val="00C431F4"/>
    <w:rsid w:val="00CA0166"/>
    <w:rsid w:val="00CB4C04"/>
    <w:rsid w:val="00CD0707"/>
    <w:rsid w:val="00CD58A4"/>
    <w:rsid w:val="00D10204"/>
    <w:rsid w:val="00D31507"/>
    <w:rsid w:val="00D437CF"/>
    <w:rsid w:val="00E340C0"/>
    <w:rsid w:val="00E37FFC"/>
    <w:rsid w:val="00EA119B"/>
    <w:rsid w:val="00EE7A5B"/>
    <w:rsid w:val="00EF58CE"/>
    <w:rsid w:val="00F14F79"/>
    <w:rsid w:val="00F348C9"/>
    <w:rsid w:val="00F9117B"/>
    <w:rsid w:val="00FB265F"/>
    <w:rsid w:val="00FC75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line="540" w:lineRule="exact"/>
        <w:ind w:left="-85"/>
        <w:jc w:val="lowKashida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070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676C"/>
    <w:pPr>
      <w:spacing w:before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437CF"/>
    <w:pPr>
      <w:spacing w:before="0" w:beforeAutospacing="0" w:after="200" w:line="276" w:lineRule="auto"/>
      <w:ind w:left="720"/>
      <w:contextualSpacing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8</Pages>
  <Words>2014</Words>
  <Characters>11485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</dc:creator>
  <cp:lastModifiedBy>ksu</cp:lastModifiedBy>
  <cp:revision>5</cp:revision>
  <dcterms:created xsi:type="dcterms:W3CDTF">2011-12-27T19:43:00Z</dcterms:created>
  <dcterms:modified xsi:type="dcterms:W3CDTF">2011-12-31T07:50:00Z</dcterms:modified>
</cp:coreProperties>
</file>