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620"/>
        <w:gridCol w:w="500"/>
        <w:gridCol w:w="500"/>
        <w:gridCol w:w="500"/>
        <w:gridCol w:w="500"/>
        <w:gridCol w:w="620"/>
        <w:gridCol w:w="620"/>
        <w:gridCol w:w="620"/>
        <w:gridCol w:w="620"/>
        <w:gridCol w:w="620"/>
        <w:gridCol w:w="635"/>
      </w:tblGrid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Default="005F69C0" w:rsidP="005B4AF0">
            <w:pPr>
              <w:spacing w:after="0" w:line="240" w:lineRule="auto"/>
              <w:jc w:val="center"/>
              <w:rPr>
                <w:rFonts w:eastAsia="Times New Roman" w:hint="cs"/>
                <w:b/>
                <w:bCs/>
                <w:rtl/>
                <w:lang w:bidi="ar-SA"/>
              </w:rPr>
            </w:pPr>
            <w:r>
              <w:rPr>
                <w:rFonts w:eastAsia="Times New Roman" w:hint="cs"/>
                <w:b/>
                <w:bCs/>
                <w:rtl/>
                <w:lang w:bidi="ar-SA"/>
              </w:rPr>
              <w:t>درجات الحرية</w:t>
            </w:r>
            <w:r w:rsidRPr="008E46B5">
              <w:rPr>
                <w:rFonts w:eastAsia="Times New Roman"/>
                <w:b/>
                <w:bCs/>
                <w:lang w:bidi="ar-SA"/>
              </w:rPr>
              <w:t xml:space="preserve"> </w:t>
            </w:r>
          </w:p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8E46B5">
              <w:rPr>
                <w:rFonts w:eastAsia="Times New Roman"/>
                <w:b/>
                <w:bCs/>
                <w:lang w:bidi="ar-SA"/>
              </w:rPr>
              <w:t>(</w:t>
            </w:r>
            <w:proofErr w:type="spellStart"/>
            <w:r w:rsidRPr="008E46B5">
              <w:rPr>
                <w:rFonts w:eastAsia="Times New Roman"/>
                <w:b/>
                <w:bCs/>
                <w:lang w:bidi="ar-SA"/>
              </w:rPr>
              <w:t>df</w:t>
            </w:r>
            <w:proofErr w:type="spellEnd"/>
            <w:r w:rsidRPr="008E46B5">
              <w:rPr>
                <w:rFonts w:eastAsia="Times New Roman"/>
                <w:b/>
                <w:bCs/>
                <w:lang w:bidi="ar-SA"/>
              </w:rPr>
              <w:t>)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8E46B5">
              <w:rPr>
                <w:rFonts w:eastAsia="Times New Roman"/>
                <w:b/>
                <w:bCs/>
                <w:i/>
                <w:iCs/>
                <w:lang w:bidi="ar-SA"/>
              </w:rPr>
              <w:t>χ</w:t>
            </w:r>
            <w:r w:rsidRPr="008E46B5">
              <w:rPr>
                <w:rFonts w:eastAsia="Times New Roman"/>
                <w:b/>
                <w:bCs/>
                <w:vertAlign w:val="superscript"/>
                <w:lang w:bidi="ar-SA"/>
              </w:rPr>
              <w:t>2</w:t>
            </w:r>
            <w:r w:rsidRPr="008E46B5">
              <w:rPr>
                <w:rFonts w:eastAsia="Times New Roman"/>
                <w:b/>
                <w:bCs/>
                <w:lang w:bidi="ar-SA"/>
              </w:rPr>
              <w:t xml:space="preserve"> value </w:t>
            </w:r>
            <w:hyperlink r:id="rId4" w:anchor="cite_note-13" w:history="1">
              <w:r w:rsidRPr="008E46B5">
                <w:rPr>
                  <w:rFonts w:eastAsia="Times New Roman"/>
                  <w:color w:val="0000FF"/>
                  <w:u w:val="single"/>
                  <w:vertAlign w:val="superscript"/>
                  <w:lang w:bidi="ar-SA"/>
                </w:rPr>
                <w:t>[13]</w:t>
              </w:r>
            </w:hyperlink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1.07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1.64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2.71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6.64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10.83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2.41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5.99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9.21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13.82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0.35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1.01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1.42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2.37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3.66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7.82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11.34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16.27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0.71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5.99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7.78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9.49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13.28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18.47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1.61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2.34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6.06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7.29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9.24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11.07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15.09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20.52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1.63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3.07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3.83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5.35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7.23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8.56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10.64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16.81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22.46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2.83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3.82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6.35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8.38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9.80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14.07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18.48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24.32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2.73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3.49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4.59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5.53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7.34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9.52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11.03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15.51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20.09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26.12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4.17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6.39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8.34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10.66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12.24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14.68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16.92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21.67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27.88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3.94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4.86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7.27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9.34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11.78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13.44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15.99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18.31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23.21</w:t>
            </w:r>
          </w:p>
        </w:tc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29.59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bidi="ar-SA"/>
              </w:rPr>
            </w:pPr>
            <w:r w:rsidRPr="008E46B5">
              <w:rPr>
                <w:rFonts w:eastAsia="Times New Roman"/>
                <w:b/>
                <w:bCs/>
                <w:lang w:bidi="ar-SA"/>
              </w:rPr>
              <w:t>P value (Probability)</w:t>
            </w:r>
          </w:p>
        </w:tc>
        <w:tc>
          <w:tcPr>
            <w:tcW w:w="0" w:type="auto"/>
            <w:shd w:val="clear" w:color="auto" w:fill="FFA2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0.95</w:t>
            </w:r>
          </w:p>
        </w:tc>
        <w:tc>
          <w:tcPr>
            <w:tcW w:w="0" w:type="auto"/>
            <w:shd w:val="clear" w:color="auto" w:fill="EFA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0.90</w:t>
            </w:r>
          </w:p>
        </w:tc>
        <w:tc>
          <w:tcPr>
            <w:tcW w:w="0" w:type="auto"/>
            <w:shd w:val="clear" w:color="auto" w:fill="E8B2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0.80</w:t>
            </w:r>
          </w:p>
        </w:tc>
        <w:tc>
          <w:tcPr>
            <w:tcW w:w="0" w:type="auto"/>
            <w:shd w:val="clear" w:color="auto" w:fill="DFB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0.70</w:t>
            </w:r>
          </w:p>
        </w:tc>
        <w:tc>
          <w:tcPr>
            <w:tcW w:w="0" w:type="auto"/>
            <w:shd w:val="clear" w:color="auto" w:fill="D8C2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0.50</w:t>
            </w:r>
          </w:p>
        </w:tc>
        <w:tc>
          <w:tcPr>
            <w:tcW w:w="0" w:type="auto"/>
            <w:shd w:val="clear" w:color="auto" w:fill="CFC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0.30</w:t>
            </w:r>
          </w:p>
        </w:tc>
        <w:tc>
          <w:tcPr>
            <w:tcW w:w="0" w:type="auto"/>
            <w:shd w:val="clear" w:color="auto" w:fill="C8D2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0.20</w:t>
            </w:r>
          </w:p>
        </w:tc>
        <w:tc>
          <w:tcPr>
            <w:tcW w:w="0" w:type="auto"/>
            <w:shd w:val="clear" w:color="auto" w:fill="BFD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0.10</w:t>
            </w:r>
          </w:p>
        </w:tc>
        <w:tc>
          <w:tcPr>
            <w:tcW w:w="0" w:type="auto"/>
            <w:shd w:val="clear" w:color="auto" w:fill="B8E2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0.05</w:t>
            </w:r>
          </w:p>
        </w:tc>
        <w:tc>
          <w:tcPr>
            <w:tcW w:w="0" w:type="auto"/>
            <w:shd w:val="clear" w:color="auto" w:fill="AFE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0.01</w:t>
            </w:r>
          </w:p>
        </w:tc>
        <w:tc>
          <w:tcPr>
            <w:tcW w:w="0" w:type="auto"/>
            <w:shd w:val="clear" w:color="auto" w:fill="A8F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  <w:r w:rsidRPr="008E46B5">
              <w:rPr>
                <w:rFonts w:eastAsia="Times New Roman"/>
                <w:lang w:bidi="ar-SA"/>
              </w:rPr>
              <w:t>0.001</w:t>
            </w:r>
          </w:p>
        </w:tc>
      </w:tr>
      <w:tr w:rsidR="005F69C0" w:rsidRPr="008E46B5" w:rsidTr="005B4A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8"/>
            <w:shd w:val="clear" w:color="auto" w:fill="E8B2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 w:hint="cs"/>
                <w:b/>
                <w:bCs/>
                <w:rtl/>
                <w:lang w:bidi="ar-SA"/>
              </w:rPr>
              <w:t>غيردال إحصائيا</w:t>
            </w:r>
          </w:p>
        </w:tc>
        <w:tc>
          <w:tcPr>
            <w:tcW w:w="0" w:type="auto"/>
            <w:gridSpan w:val="3"/>
            <w:shd w:val="clear" w:color="auto" w:fill="AFEAAA"/>
            <w:vAlign w:val="center"/>
            <w:hideMark/>
          </w:tcPr>
          <w:p w:rsidR="005F69C0" w:rsidRPr="008E46B5" w:rsidRDefault="005F69C0" w:rsidP="005B4AF0">
            <w:pPr>
              <w:spacing w:after="0" w:line="240" w:lineRule="auto"/>
              <w:jc w:val="center"/>
              <w:rPr>
                <w:rFonts w:eastAsia="Times New Roman" w:hint="cs"/>
                <w:b/>
                <w:bCs/>
                <w:rtl/>
                <w:lang w:bidi="ar-SA"/>
              </w:rPr>
            </w:pPr>
            <w:r>
              <w:rPr>
                <w:rFonts w:eastAsia="Times New Roman" w:hint="cs"/>
                <w:b/>
                <w:bCs/>
                <w:rtl/>
                <w:lang w:bidi="ar-SA"/>
              </w:rPr>
              <w:t>دال إحصائيا</w:t>
            </w:r>
          </w:p>
        </w:tc>
      </w:tr>
    </w:tbl>
    <w:p w:rsidR="00D11D4F" w:rsidRDefault="00D11D4F"/>
    <w:sectPr w:rsidR="00D11D4F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F69C0"/>
    <w:rsid w:val="00190BF2"/>
    <w:rsid w:val="00255E75"/>
    <w:rsid w:val="002C1BA2"/>
    <w:rsid w:val="002F1FB7"/>
    <w:rsid w:val="005F69C0"/>
    <w:rsid w:val="009B1AB6"/>
    <w:rsid w:val="00A24BE5"/>
    <w:rsid w:val="00C13642"/>
    <w:rsid w:val="00D11D4F"/>
    <w:rsid w:val="00D97AE5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C0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Chi-squared_distrib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1</cp:revision>
  <dcterms:created xsi:type="dcterms:W3CDTF">2013-07-10T21:22:00Z</dcterms:created>
  <dcterms:modified xsi:type="dcterms:W3CDTF">2013-07-10T21:23:00Z</dcterms:modified>
</cp:coreProperties>
</file>