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B9" w:rsidRDefault="00413DB9">
      <w:pPr>
        <w:rPr>
          <w:rFonts w:hint="cs"/>
          <w:rtl/>
        </w:rPr>
      </w:pPr>
    </w:p>
    <w:p w:rsidR="00B15482" w:rsidRDefault="00B15482">
      <w:pPr>
        <w:rPr>
          <w:rFonts w:hint="cs"/>
          <w:rtl/>
        </w:rPr>
      </w:pPr>
      <w:r>
        <w:rPr>
          <w:rFonts w:ascii="Segoe UI" w:hAnsi="Segoe UI" w:cs="Segoe UI"/>
          <w:noProof/>
          <w:sz w:val="48"/>
          <w:szCs w:val="48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318pt;margin-top:22.1pt;width:1in;height:1in;z-index:251659264">
            <w10:wrap anchorx="page"/>
          </v:shape>
        </w:pict>
      </w:r>
      <w:r>
        <w:rPr>
          <w:rFonts w:ascii="Segoe UI" w:hAnsi="Segoe UI" w:cs="Segoe UI"/>
          <w:noProof/>
          <w:sz w:val="48"/>
          <w:szCs w:val="48"/>
          <w:rtl/>
        </w:rPr>
        <w:pict>
          <v:shape id="_x0000_s1026" type="#_x0000_t96" style="position:absolute;left:0;text-align:left;margin-left:27.75pt;margin-top:16.1pt;width:1in;height:1in;z-index:251658240">
            <w10:wrap anchorx="page"/>
          </v:shape>
        </w:pict>
      </w:r>
    </w:p>
    <w:p w:rsidR="00B15482" w:rsidRDefault="00B15482">
      <w:pPr>
        <w:rPr>
          <w:rFonts w:hint="cs"/>
          <w:rtl/>
        </w:rPr>
      </w:pPr>
    </w:p>
    <w:p w:rsidR="00B15482" w:rsidRDefault="00B15482" w:rsidP="00B15482">
      <w:pPr>
        <w:jc w:val="center"/>
        <w:rPr>
          <w:rFonts w:ascii="Segoe UI" w:hAnsi="Segoe UI" w:cs="Segoe UI" w:hint="cs"/>
          <w:sz w:val="48"/>
          <w:szCs w:val="48"/>
          <w:rtl/>
        </w:rPr>
      </w:pPr>
      <w:r w:rsidRPr="00B15482">
        <w:rPr>
          <w:rFonts w:ascii="Segoe UI" w:hAnsi="Segoe UI" w:cs="Segoe UI"/>
          <w:sz w:val="48"/>
          <w:szCs w:val="48"/>
          <w:rtl/>
        </w:rPr>
        <w:t>مفردات الحاسب الالي</w:t>
      </w:r>
    </w:p>
    <w:p w:rsidR="00B15482" w:rsidRPr="00B15482" w:rsidRDefault="00B15482" w:rsidP="00B15482">
      <w:pPr>
        <w:jc w:val="center"/>
        <w:rPr>
          <w:rFonts w:ascii="Segoe UI" w:hAnsi="Segoe UI" w:cs="Segoe UI"/>
          <w:sz w:val="48"/>
          <w:szCs w:val="48"/>
          <w:rtl/>
        </w:rPr>
      </w:pPr>
    </w:p>
    <w:p w:rsidR="00B15482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تاريخ الحاسب الآلي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تطبيقات الحاسب الآلي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مكونات الحاسب الآلي: مدخلات، مخرجات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وحدات الإدخال، وحدات الإخراج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 xml:space="preserve">سطح المكتب، </w:t>
      </w:r>
      <w:r w:rsidRPr="00BC1798">
        <w:rPr>
          <w:rFonts w:ascii="Traditional Arabic" w:hAnsi="Traditional Arabic" w:cs="Traditional Arabic"/>
          <w:sz w:val="36"/>
          <w:szCs w:val="36"/>
          <w:rtl/>
        </w:rPr>
        <w:t>نظام ألوان المظهر</w:t>
      </w:r>
      <w:r w:rsidRPr="00BC179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Pr="00BC1798">
        <w:rPr>
          <w:rFonts w:ascii="Traditional Arabic" w:hAnsi="Traditional Arabic" w:cs="Traditional Arabic"/>
          <w:sz w:val="36"/>
          <w:szCs w:val="36"/>
          <w:rtl/>
        </w:rPr>
        <w:t>إعداد الألوان</w:t>
      </w:r>
      <w:r w:rsidRPr="00BC1798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Pr="00BC1798">
        <w:rPr>
          <w:rFonts w:ascii="Traditional Arabic" w:hAnsi="Traditional Arabic" w:cs="Traditional Arabic"/>
          <w:sz w:val="36"/>
          <w:szCs w:val="36"/>
          <w:rtl/>
        </w:rPr>
        <w:t>الملفات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/>
          <w:sz w:val="36"/>
          <w:szCs w:val="36"/>
          <w:rtl/>
        </w:rPr>
        <w:t>تشغيل وإغلاق برنامج الورد</w:t>
      </w: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BC179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798">
        <w:rPr>
          <w:rFonts w:ascii="Traditional Arabic" w:hAnsi="Traditional Arabic" w:cs="Traditional Arabic" w:hint="cs"/>
          <w:sz w:val="36"/>
          <w:szCs w:val="36"/>
          <w:rtl/>
        </w:rPr>
        <w:t xml:space="preserve">تبويبة الصفحة الرئيسية: اختيار نوع الخط ولونه، وحجمه، ومحاذاته، والمساحة بين الأسطر، والنسخ، واللصق, والقص، ونسخ التنسيق، والتضليل، وتلوين الخلفية وراء النص، والتعداد النقطي. </w:t>
      </w:r>
      <w:r w:rsidRPr="00BC179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تبويبةإدراج: صفحة غلاف، صفحة فارغة، فاصل، جدول، صورة، قصاصة فنية، أشكال، تكوين رسومات، إدراج مخطط، تحرير رأس المستند، تحريي تذييل المستند، إدراج رقم الصفحة، إدراج مربع نص،إدراج الرموز والتاريخ والوقت.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تبويبة تخطيط الصفحة:الهوامش، اتجاه الصفحة، الحجم، الأعمدة، العلامة المائية، لون الصفحة، حدود الصفحة، المسافة البادئة، التباعد بين الفقرات، المحاذاة.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تبويبة مراجعة: التدقيق الإملائي، أبحاث، قاموس المرادفات، ترجمة، تلميح شاشة الترجمة، تعيين اللغة، عدد الكلمات، تعقب التغييرات. قبول التغييرات أو رفضها.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تبويبة عرض: تخطيط الطباعة، القراءة في وضع ملء الشاشة، تخطيط ويب، مخطط تفصيلي، مسودة، المسطرة، تكبير وتصغير، إطار جديد، وترتيب الكل، والانقسام.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تبويبة تصميم: خيارات أنماط الجدول، أنماط الجدول،التظليل والحدود، رسم الجدول، الممحاة،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تبويبة تخطيط:جدول، صفوف وأعمدة، دمجن حجم الخلية، محاذاة،بيانات.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البور بوينت( العرض التقدمي) : الحافظة، شريحة، خط فقرة،رسم، تحرير.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إدراج: جدول، رسومات توضيحية، ارتباطات، نص، قصاصات الوسائط.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تصميم الشريحة:إعداد الصفحة، خلفية.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حركات: حركة مخصصة، بدون حركة، الصوت، السرعة، تقدم وعرض الشريحة.</w:t>
      </w:r>
    </w:p>
    <w:p w:rsidR="00B15482" w:rsidRPr="00BC1798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1798">
        <w:rPr>
          <w:rFonts w:ascii="Traditional Arabic" w:hAnsi="Traditional Arabic" w:cs="Traditional Arabic" w:hint="cs"/>
          <w:sz w:val="36"/>
          <w:szCs w:val="36"/>
          <w:rtl/>
        </w:rPr>
        <w:t>بدء: عرض الشريحة:إعداد عرض الشريحة، أجهزة العرض.</w:t>
      </w:r>
    </w:p>
    <w:p w:rsidR="00B15482" w:rsidRPr="00B15482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hint="cs"/>
        </w:rPr>
      </w:pPr>
      <w:r w:rsidRPr="00B15482">
        <w:rPr>
          <w:rFonts w:ascii="Traditional Arabic" w:hAnsi="Traditional Arabic" w:cs="Traditional Arabic" w:hint="cs"/>
          <w:sz w:val="36"/>
          <w:szCs w:val="36"/>
          <w:rtl/>
        </w:rPr>
        <w:t>مراجعة: تدقيق، تعليقات، حماية العرض التقدمي.</w:t>
      </w:r>
    </w:p>
    <w:p w:rsidR="00B15482" w:rsidRPr="00B15482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B15482">
        <w:rPr>
          <w:rFonts w:ascii="Traditional Arabic" w:hAnsi="Traditional Arabic" w:cs="Traditional Arabic" w:hint="cs"/>
          <w:sz w:val="36"/>
          <w:szCs w:val="36"/>
          <w:rtl/>
        </w:rPr>
        <w:t>عرض: طريقة عرض العروض التقدمية، إظهار وإخفاء، تكبير وتصغير، تدرج اللون، إطارات، وحدات الماكرو.</w:t>
      </w:r>
    </w:p>
    <w:p w:rsidR="00B15482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B15482">
        <w:rPr>
          <w:rFonts w:ascii="Traditional Arabic" w:hAnsi="Traditional Arabic" w:cs="Traditional Arabic" w:hint="cs"/>
          <w:sz w:val="36"/>
          <w:szCs w:val="36"/>
          <w:rtl/>
        </w:rPr>
        <w:t>البحث فثي الأنترنت.</w:t>
      </w:r>
    </w:p>
    <w:p w:rsidR="00B15482" w:rsidRPr="00B15482" w:rsidRDefault="00B15482" w:rsidP="00B154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مواقع مفيدة.</w:t>
      </w:r>
    </w:p>
    <w:p w:rsidR="00B15482" w:rsidRPr="00B15482" w:rsidRDefault="00B15482" w:rsidP="00B15482">
      <w:pPr>
        <w:rPr>
          <w:rFonts w:ascii="Traditional Arabic" w:hAnsi="Traditional Arabic" w:cs="Traditional Arabic" w:hint="cs"/>
          <w:sz w:val="36"/>
          <w:szCs w:val="36"/>
          <w:rtl/>
        </w:rPr>
      </w:pPr>
    </w:p>
    <w:p w:rsidR="00B15482" w:rsidRPr="00B15482" w:rsidRDefault="00B15482" w:rsidP="00B1548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B15482">
        <w:rPr>
          <w:rFonts w:ascii="Traditional Arabic" w:hAnsi="Traditional Arabic" w:cs="Traditional Arabic" w:hint="cs"/>
          <w:sz w:val="36"/>
          <w:szCs w:val="36"/>
          <w:rtl/>
        </w:rPr>
        <w:t>المراجع وطريقة التدريس:</w:t>
      </w:r>
    </w:p>
    <w:p w:rsidR="00B15482" w:rsidRDefault="00B15482" w:rsidP="00B1548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B15482">
        <w:rPr>
          <w:rFonts w:ascii="Traditional Arabic" w:hAnsi="Traditional Arabic" w:cs="Traditional Arabic" w:hint="cs"/>
          <w:sz w:val="36"/>
          <w:szCs w:val="36"/>
          <w:rtl/>
        </w:rPr>
        <w:t>التدريب النظري والعملي من خللال إعداد الأستاذ للدرس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المتوافق مع ماجاء في توصيف المقرر</w:t>
      </w:r>
    </w:p>
    <w:p w:rsidR="00B15482" w:rsidRPr="00B15482" w:rsidRDefault="00B15482" w:rsidP="00B15482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B154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الأستاذ: سعد بن علي بن سعد الغامدي</w:t>
      </w:r>
    </w:p>
    <w:sectPr w:rsidR="00B15482" w:rsidRPr="00B15482" w:rsidSect="007A00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4A17"/>
    <w:multiLevelType w:val="hybridMultilevel"/>
    <w:tmpl w:val="20C0B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15482"/>
    <w:rsid w:val="00413DB9"/>
    <w:rsid w:val="005677BB"/>
    <w:rsid w:val="007A0042"/>
    <w:rsid w:val="00B1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D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4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13ED6-24D1-497D-899B-24CE507B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بندر</dc:creator>
  <cp:lastModifiedBy>أبو بندر</cp:lastModifiedBy>
  <cp:revision>1</cp:revision>
  <cp:lastPrinted>2012-04-10T04:19:00Z</cp:lastPrinted>
  <dcterms:created xsi:type="dcterms:W3CDTF">2012-04-10T04:14:00Z</dcterms:created>
  <dcterms:modified xsi:type="dcterms:W3CDTF">2012-04-10T04:21:00Z</dcterms:modified>
</cp:coreProperties>
</file>