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79" w:rsidRDefault="002A27A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ملخص الدراسة</w:t>
      </w:r>
    </w:p>
    <w:p w:rsidR="002A27A2" w:rsidRDefault="002A27A2">
      <w:pPr>
        <w:rPr>
          <w:rFonts w:hint="cs"/>
          <w:sz w:val="28"/>
          <w:szCs w:val="28"/>
          <w:rtl/>
        </w:rPr>
      </w:pPr>
    </w:p>
    <w:p w:rsidR="009E103A" w:rsidRDefault="002A27A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تعد هذه الدراسة من الدراسات الوصفية في مجال الاعلام حيث اعتمد ت على منهج تحليل المضمون في قسميه الكمي والنوعي ، واقتصرت على مجموعة الخطب التي القاها الامير سعود الفيصل ، في مناسبات دولية مختلفة في الفترة من سبتمبر وحتى ابريل 2008 ، وهي الفترة التي توافرت </w:t>
      </w:r>
      <w:proofErr w:type="spellStart"/>
      <w:r>
        <w:rPr>
          <w:rFonts w:hint="cs"/>
          <w:sz w:val="28"/>
          <w:szCs w:val="28"/>
          <w:rtl/>
        </w:rPr>
        <w:t>بشانها</w:t>
      </w:r>
      <w:proofErr w:type="spellEnd"/>
      <w:r>
        <w:rPr>
          <w:rFonts w:hint="cs"/>
          <w:sz w:val="28"/>
          <w:szCs w:val="28"/>
          <w:rtl/>
        </w:rPr>
        <w:t xml:space="preserve"> خطبة وكلماته على الموقع الرسمي لوزارة الخارجية السعودية على شبكة الانترنت .</w:t>
      </w:r>
    </w:p>
    <w:p w:rsidR="009E103A" w:rsidRDefault="009E103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نوعية الفعاليات والاحداث التي تغطيها الكلمات والخطب :</w:t>
      </w:r>
    </w:p>
    <w:p w:rsidR="009E103A" w:rsidRDefault="009E103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مؤتمرات ، وندوات سياسية </w:t>
      </w:r>
    </w:p>
    <w:p w:rsidR="009E103A" w:rsidRDefault="009E103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اجتماعات دبلوماسية</w:t>
      </w:r>
    </w:p>
    <w:p w:rsidR="009E103A" w:rsidRDefault="009E103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منتديات اقتصادية ثنائية ودولية</w:t>
      </w:r>
    </w:p>
    <w:p w:rsidR="009E103A" w:rsidRDefault="009E103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مؤتمرات صحفية</w:t>
      </w:r>
    </w:p>
    <w:p w:rsidR="00C65343" w:rsidRDefault="00C65343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السياقات المكانية للمادة التحليلية : تنوعت بين عواصم عربية ودولية فشملت : الرياض ، جدة ، الكويت ، المنامة ، القاهرة ، اسطنبول ،نيويورك ، ديترويت ، مدريد ، بروكسل ، لندن </w:t>
      </w:r>
    </w:p>
    <w:p w:rsidR="00C65343" w:rsidRDefault="00C65343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القضايا الرئيسية والفرعية في الخطاب :</w:t>
      </w:r>
    </w:p>
    <w:p w:rsidR="00C65343" w:rsidRDefault="00C65343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القضايا الرئيسية : هي مجموعة القضايا الكبرى التي ظهرت في خطاب الأمير ، وتناولت موضوعات ذات اهمية كبيرة دولية واقليمية ومحلية ، وتسهم بشكل فعال في رسم محددات الصورة الذهنية للمملكة</w:t>
      </w:r>
    </w:p>
    <w:p w:rsidR="00183996" w:rsidRDefault="00C65343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القضايا الفرعية : هي القضايا ذات الإطار الأضيق نسبيا ، وتركز غالبا على المو</w:t>
      </w:r>
      <w:r w:rsidR="00183996">
        <w:rPr>
          <w:rFonts w:hint="cs"/>
          <w:sz w:val="28"/>
          <w:szCs w:val="28"/>
          <w:rtl/>
        </w:rPr>
        <w:t xml:space="preserve">ضوعات التي تمثل ابعادا أو محددات داخلية في القضايا الرئيسية 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اساليب الاقناع السياسي في خطاب الامير سعود الفيصل 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اولا : الاساليب النفسية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اسلوب تعزيز المشاركة النشيطة من جانب المتلقي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اسلوب الرموز والشعارات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اسلوب التشبيهات وابراز المصالح المشتركة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اسلوب الاثارة العاطفية الدينية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اسلوب التسفيه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اسلوب غريزة القطيع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ثانيا : اساليب الاقناع الثقافية- الاجتماعية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توظيف الارقام والبيانات الاحصائية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استدعاء الخبرة التاريخية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اسلوب القياس</w:t>
      </w:r>
    </w:p>
    <w:p w:rsidR="00183996" w:rsidRDefault="0018399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استخدام اقوال الحكماء والمفكرين </w:t>
      </w:r>
    </w:p>
    <w:p w:rsidR="00C36E8D" w:rsidRDefault="00C36E8D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اسلوب استدعاء الشهود</w:t>
      </w:r>
    </w:p>
    <w:p w:rsidR="00C36E8D" w:rsidRDefault="00C36E8D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اسلوب الحجة بالحجة </w:t>
      </w:r>
    </w:p>
    <w:p w:rsidR="002A27A2" w:rsidRPr="002A27A2" w:rsidRDefault="00C36E8D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الاسلوب التحليلي</w:t>
      </w:r>
      <w:bookmarkStart w:id="0" w:name="_GoBack"/>
      <w:bookmarkEnd w:id="0"/>
      <w:r w:rsidR="002A27A2"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sectPr w:rsidR="002A27A2" w:rsidRPr="002A27A2" w:rsidSect="002578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7A2"/>
    <w:rsid w:val="00183996"/>
    <w:rsid w:val="00257832"/>
    <w:rsid w:val="002A27A2"/>
    <w:rsid w:val="009E103A"/>
    <w:rsid w:val="00C36E8D"/>
    <w:rsid w:val="00C65343"/>
    <w:rsid w:val="00F0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2012-12-14T21:19:00Z</dcterms:created>
  <dcterms:modified xsi:type="dcterms:W3CDTF">2012-12-14T22:01:00Z</dcterms:modified>
</cp:coreProperties>
</file>