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المملكة العربية السعودية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المجلس الأعلى للتعليم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الهيئة الوطنية للتقويم والاعتماد الأكاديمي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تقرير المقرر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يجب إكمال التقرير بنهاية كل مقرر من الأساتذة الذين يدرسون المقرر وتعطى التقارير لمنسق القسم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إذا أعطى المقرر في أكثر من موقع يجب إعطاء تقرير عن المقرر لكل موقع، بواسطة أساتذة المقرر المسؤولين بالموقع. ويقدم تقرير موحد من قبل منسق القسم وترفق تقارير كل موقع</w:t>
      </w:r>
    </w:p>
    <w:p w:rsidR="00515F08" w:rsidRPr="007F4FC2" w:rsidRDefault="00515F08" w:rsidP="00E067F9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</w:p>
    <w:p w:rsidR="00515F08" w:rsidRPr="007F4FC2" w:rsidRDefault="00515F08" w:rsidP="00E067F9">
      <w:pPr>
        <w:bidi/>
        <w:spacing w:before="100" w:beforeAutospacing="1" w:after="100" w:afterAutospacing="1" w:line="345" w:lineRule="atLeast"/>
        <w:jc w:val="center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نموذج تقرير المقرر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85"/>
      </w:tblGrid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المؤسسة التعليمية</w:t>
            </w:r>
            <w:r w:rsidR="00624257"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 xml:space="preserve"> 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الكلية/ القسم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: كلية الدراسات التطبيقية وخدمة المجتمع / قسم الدراسات الاجتماعية </w:t>
            </w:r>
          </w:p>
        </w:tc>
      </w:tr>
    </w:tbl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 xml:space="preserve">أ ) تحديد المقرر والمعلومات العامة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85"/>
      </w:tblGrid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1 – اسم المقرر  ورمزه: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302 جمع / تصميم البحوث الاجتماعية </w:t>
            </w:r>
          </w:p>
        </w:tc>
      </w:tr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2 –  إذا درس المقرر في أكثر من شعبة، ضع الشعبة التي وضع هذا التقرير عنها بالإشارة لرقم الشعبة أو اسم عضو هيئة التدريس الذي درسها: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716 منيرة الدريويش</w:t>
            </w:r>
          </w:p>
        </w:tc>
      </w:tr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3– السنة والفصل الدراسي الذي عمل عنه التقرير: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1432/33هـ</w:t>
            </w:r>
          </w:p>
        </w:tc>
      </w:tr>
      <w:tr w:rsidR="00515F08" w:rsidRPr="007F4FC2" w:rsidTr="00515F08">
        <w:trPr>
          <w:tblCellSpacing w:w="0" w:type="dxa"/>
        </w:trPr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4–  مكان تدريس المقرر إن لم يكن في المقر الرئيسي للمؤسسة التعليمية</w:t>
            </w:r>
            <w:r w:rsidR="00624257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: كلية الدراسات التطبيقية وخدمة المجتمع</w:t>
            </w:r>
          </w:p>
        </w:tc>
      </w:tr>
    </w:tbl>
    <w:p w:rsidR="00515F08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ب- إعطاء المقرر:</w:t>
      </w:r>
    </w:p>
    <w:p w:rsidR="00CE5670" w:rsidRPr="00CE5670" w:rsidRDefault="00CE5670" w:rsidP="00CE5670">
      <w:pPr>
        <w:pStyle w:val="ListParagraph"/>
        <w:numPr>
          <w:ilvl w:val="0"/>
          <w:numId w:val="3"/>
        </w:numPr>
        <w:bidi/>
        <w:spacing w:before="100" w:beforeAutospacing="1" w:after="100" w:afterAutospacing="1" w:line="345" w:lineRule="atLeast"/>
        <w:rPr>
          <w:rFonts w:ascii="Tahoma" w:eastAsia="Times New Roman" w:hAnsi="Tahoma" w:cs="Tahoma" w:hint="cs"/>
          <w:b/>
          <w:bCs/>
          <w:sz w:val="28"/>
          <w:szCs w:val="28"/>
          <w:rtl/>
        </w:rPr>
      </w:pPr>
      <w:r w:rsidRPr="00CE5670">
        <w:rPr>
          <w:rFonts w:ascii="Tahoma" w:eastAsia="Times New Roman" w:hAnsi="Tahoma" w:cs="Tahoma" w:hint="cs"/>
          <w:b/>
          <w:bCs/>
          <w:sz w:val="28"/>
          <w:szCs w:val="28"/>
          <w:rtl/>
        </w:rPr>
        <w:t>مدى تغطية البؤنامج المخطط له :</w:t>
      </w:r>
    </w:p>
    <w:tbl>
      <w:tblPr>
        <w:tblStyle w:val="TableGrid"/>
        <w:bidiVisual/>
        <w:tblW w:w="10392" w:type="dxa"/>
        <w:tblLook w:val="01E0"/>
      </w:tblPr>
      <w:tblGrid>
        <w:gridCol w:w="5352"/>
        <w:gridCol w:w="1680"/>
        <w:gridCol w:w="1680"/>
        <w:gridCol w:w="1680"/>
      </w:tblGrid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CE5670">
            <w:pPr>
              <w:bidi/>
              <w:jc w:val="center"/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المواضيع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ساعات الاعطاء المفترضة 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ساعات الاعطاء الفعلية 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سبب الاختلاف ان وجد</w:t>
            </w:r>
          </w:p>
        </w:tc>
      </w:tr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مقدمة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عن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العلم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وأهدافه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والحاجة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إلى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العلمي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لايوجد</w:t>
            </w:r>
          </w:p>
        </w:tc>
      </w:tr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2-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أهداف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الإجتماعي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وخطوات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العلمي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3-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مراحل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الإجتماعي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المرحلة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الأولى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RPr="00515314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اختيار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مشكلة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صياغتها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CE5670" w:rsidRPr="00DC687B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ب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الأهداف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الأساسية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RPr="00DC687B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ج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تعريف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المفهومات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الأساسية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RPr="00DC687B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أسلوب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(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نوع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الدراسة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أو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نمط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).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RPr="00DC687B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هـ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تساؤلات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أو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فروض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RPr="00DC687B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مجالات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(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المكاني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،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البشري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،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الزمني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).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المرحلة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الثانية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lastRenderedPageBreak/>
              <w:t>أ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تحديد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المنهج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أو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المناهج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الملائمة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ب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اختيار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وإعداد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أدوات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اللازمة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لجمع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البيانات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المرحلة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الثالثة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18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العمل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الميداني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المرحلة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الرابعة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معالجة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البيانات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الميدانية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واستخلاص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النتائج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وكتابة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التقرير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النهائي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المرحلة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الخامسة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الصفحات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التكميلية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،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المراجع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،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والملاحق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4-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الفروض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أو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التساؤلات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في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البحوث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الاجتماعية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أنواع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البحوث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الإجتماعية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RPr="00420616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6-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أسس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القياس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في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البحوث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الإجتماعية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وقياس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الاتجاهات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7-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أساليب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ونماذج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جمع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البيانات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8-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العينات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وأنواعها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وأسس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وطرق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اختيارها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وخصائص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العينة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الجيدة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9-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الاستبيان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وخصائص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الاستبيان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الجيد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10-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الملاحظة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البسيطة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والملاحظة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بالمشاركة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11-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المقابلة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أنواعها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وخطواتها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وأساليبها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12-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معالجة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البيانات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أ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التحليل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الإحصائي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ind w:left="303"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ب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ـ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التحليل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الإجتماعي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0" w:type="dxa"/>
          </w:tcPr>
          <w:p w:rsidR="00CE5670" w:rsidRPr="00DC687B" w:rsidRDefault="00CE5670" w:rsidP="00725A1E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13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إعداد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تقرير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14-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مراجع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  <w:tr w:rsidR="00CE5670" w:rsidTr="00CE5670">
        <w:tc>
          <w:tcPr>
            <w:tcW w:w="53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670" w:rsidRPr="00CE5670" w:rsidRDefault="00CE5670" w:rsidP="00725A1E">
            <w:pPr>
              <w:bidi/>
              <w:jc w:val="both"/>
              <w:rPr>
                <w:rFonts w:ascii="Arial" w:hAnsi="Arial" w:cs="Aharoni"/>
                <w:b/>
                <w:bCs/>
                <w:sz w:val="28"/>
                <w:szCs w:val="28"/>
                <w:rtl/>
              </w:rPr>
            </w:pP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15-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إرشادات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عامة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لكتابة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البحوث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567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العلمية</w:t>
            </w:r>
            <w:r w:rsidRPr="00CE5670">
              <w:rPr>
                <w:rFonts w:ascii="Arial" w:hAnsi="Arial" w:cs="Aharon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Pr="006646D8" w:rsidRDefault="00CE5670" w:rsidP="00725A1E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680" w:type="dxa"/>
          </w:tcPr>
          <w:p w:rsidR="00CE5670" w:rsidRDefault="00CE5670" w:rsidP="00725A1E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</w:tbl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</w:rPr>
      </w:pPr>
    </w:p>
    <w:p w:rsidR="00CE5670" w:rsidRPr="007F4FC2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</w:p>
    <w:tbl>
      <w:tblPr>
        <w:bidiVisual/>
        <w:tblW w:w="21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75"/>
        <w:gridCol w:w="209"/>
        <w:gridCol w:w="1859"/>
        <w:gridCol w:w="584"/>
        <w:gridCol w:w="718"/>
        <w:gridCol w:w="90"/>
        <w:gridCol w:w="3947"/>
        <w:gridCol w:w="3566"/>
        <w:gridCol w:w="3566"/>
        <w:gridCol w:w="3571"/>
      </w:tblGrid>
      <w:tr w:rsidR="00751CAA" w:rsidRPr="007F4FC2" w:rsidTr="00CE5670">
        <w:trPr>
          <w:tblCellSpacing w:w="0" w:type="dxa"/>
        </w:trPr>
        <w:tc>
          <w:tcPr>
            <w:tcW w:w="1068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lastRenderedPageBreak/>
              <w:t>2</w:t>
            </w: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- تبعات عدم تغطية الموضوعات المقررة:</w:t>
            </w:r>
          </w:p>
        </w:tc>
        <w:tc>
          <w:tcPr>
            <w:tcW w:w="3566" w:type="dxa"/>
          </w:tcPr>
          <w:p w:rsidR="00751CAA" w:rsidRPr="007F4FC2" w:rsidRDefault="00751C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66" w:type="dxa"/>
          </w:tcPr>
          <w:p w:rsidR="00751CAA" w:rsidRPr="007F4FC2" w:rsidRDefault="00751CA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71" w:type="dxa"/>
          </w:tcPr>
          <w:p w:rsidR="00751CAA" w:rsidRPr="007F4FC2" w:rsidRDefault="00751CAA" w:rsidP="003B492C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2"/>
          <w:wAfter w:w="7137" w:type="dxa"/>
          <w:tblCellSpacing w:w="0" w:type="dxa"/>
        </w:trPr>
        <w:tc>
          <w:tcPr>
            <w:tcW w:w="34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المواضيع التي لم تغط بشكل كامل (إن وجدت)</w:t>
            </w:r>
          </w:p>
        </w:tc>
        <w:tc>
          <w:tcPr>
            <w:tcW w:w="32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أهمية عدم التغطية</w:t>
            </w:r>
          </w:p>
        </w:tc>
        <w:tc>
          <w:tcPr>
            <w:tcW w:w="3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العمل التعويضي الممكن في البرنامج</w:t>
            </w:r>
          </w:p>
        </w:tc>
        <w:tc>
          <w:tcPr>
            <w:tcW w:w="3566" w:type="dxa"/>
          </w:tcPr>
          <w:p w:rsidR="00751CAA" w:rsidRPr="007F4FC2" w:rsidRDefault="00751CAA" w:rsidP="003B492C">
            <w:pPr>
              <w:bidi/>
              <w:spacing w:before="100" w:beforeAutospacing="1" w:after="100" w:afterAutospacing="1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CE5670" w:rsidRPr="007F4FC2" w:rsidTr="00CE5670">
        <w:trPr>
          <w:gridAfter w:val="3"/>
          <w:wAfter w:w="10703" w:type="dxa"/>
          <w:tblCellSpacing w:w="0" w:type="dxa"/>
        </w:trPr>
        <w:tc>
          <w:tcPr>
            <w:tcW w:w="34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670" w:rsidRPr="007F4FC2" w:rsidRDefault="00CE5670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  <w:tc>
          <w:tcPr>
            <w:tcW w:w="32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670" w:rsidRPr="007F4FC2" w:rsidRDefault="00CE5670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  <w:tc>
          <w:tcPr>
            <w:tcW w:w="3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670" w:rsidRPr="007F4FC2" w:rsidRDefault="00CE5670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         ـــــــــــــــــــــــــــــــ</w:t>
            </w:r>
          </w:p>
        </w:tc>
      </w:tr>
      <w:tr w:rsidR="00CE5670" w:rsidRPr="007F4FC2" w:rsidTr="00CE5670">
        <w:trPr>
          <w:gridAfter w:val="3"/>
          <w:wAfter w:w="10703" w:type="dxa"/>
          <w:tblCellSpacing w:w="0" w:type="dxa"/>
        </w:trPr>
        <w:tc>
          <w:tcPr>
            <w:tcW w:w="1068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670" w:rsidRPr="00CE5670" w:rsidRDefault="00CE5670" w:rsidP="00CE5670">
            <w:pPr>
              <w:pStyle w:val="ListParagraph"/>
              <w:numPr>
                <w:ilvl w:val="0"/>
                <w:numId w:val="4"/>
              </w:num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CE5670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- فاعلية استراتيجيات التعليم المخطط لها لنواتج التعلم المقصودة التي وضعت في توصيف المقرر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ال</w:t>
            </w: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مجالات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عدد استراتيجيات التعليم الموضوعة في توصيف المقرر</w:t>
            </w:r>
          </w:p>
        </w:tc>
        <w:tc>
          <w:tcPr>
            <w:tcW w:w="13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هل كان هذا فاعلا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الصعوبات التي واجهتها (إن وجدت) في استخدام الاستراتيجية، والعمل المقترح للتعامل مع هذه الصعوبات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لا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نعم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أ– المـــــــــــعــرفـــة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المعرف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ب – المهارات المعرفية (الإدراكية)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لمهارات المعرفية الإدراكية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ج –  مهارات العلاقات البينية (الشخصية)  والمسئولية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 xml:space="preserve">مهارات العلاقات البينية 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و 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الشخصية  والمسئولية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د – مهارات الاتصال ، وتقنية المعلومات، والمهارات الحسابية (العددية):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مهارات الاتصال  وتقنية المعلومات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3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هـ - المهارات الحركية  (إن كانت مطلوبة)</w:t>
            </w:r>
          </w:p>
        </w:tc>
        <w:tc>
          <w:tcPr>
            <w:tcW w:w="2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40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751CAA" w:rsidRPr="007F4FC2" w:rsidTr="00CE5670">
        <w:trPr>
          <w:gridAfter w:val="3"/>
          <w:wAfter w:w="10703" w:type="dxa"/>
          <w:tblCellSpacing w:w="0" w:type="dxa"/>
        </w:trPr>
        <w:tc>
          <w:tcPr>
            <w:tcW w:w="1068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1CAA" w:rsidRPr="007F4FC2" w:rsidRDefault="00751CAA" w:rsidP="00751CAA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4- لخص التغييرات أو العمليات المقترحة لتحسين استراتيجيات التعلم كنتيجة للتقويمات في الجدول السابق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: لايوجد</w:t>
            </w:r>
          </w:p>
        </w:tc>
      </w:tr>
    </w:tbl>
    <w:p w:rsidR="00CE5670" w:rsidRDefault="00CE5670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 w:hint="cs"/>
          <w:b/>
          <w:bCs/>
          <w:sz w:val="28"/>
          <w:szCs w:val="28"/>
          <w:rtl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 w:hint="cs"/>
          <w:b/>
          <w:bCs/>
          <w:sz w:val="28"/>
          <w:szCs w:val="28"/>
          <w:rtl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 w:hint="cs"/>
          <w:b/>
          <w:bCs/>
          <w:sz w:val="28"/>
          <w:szCs w:val="28"/>
          <w:rtl/>
        </w:rPr>
      </w:pPr>
    </w:p>
    <w:p w:rsidR="00CE5670" w:rsidRDefault="00CE5670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 w:hint="cs"/>
          <w:b/>
          <w:bCs/>
          <w:sz w:val="28"/>
          <w:szCs w:val="28"/>
          <w:rtl/>
        </w:rPr>
      </w:pPr>
    </w:p>
    <w:p w:rsidR="00515F08" w:rsidRPr="007F4FC2" w:rsidRDefault="00515F08" w:rsidP="00CE5670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lastRenderedPageBreak/>
        <w:t>ج- النتائج:</w:t>
      </w:r>
    </w:p>
    <w:tbl>
      <w:tblPr>
        <w:bidiVisual/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12"/>
      </w:tblGrid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 xml:space="preserve">1- عدد الطلبة عند البداية (المسجلين وبدأوا فعليا في حضور المحاضرات في بداية الفصل)         </w:t>
            </w: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="001708C4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47 طالبة </w:t>
            </w: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 xml:space="preserve">2- عدد الطلبة الذين أكملوا  المقرر (الذين حضروا المحاضرات حتى نهاية الفصل بغض النظر عما إذا كانوا قد نجحوا أو رسبوا </w:t>
            </w: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  <w:r w:rsidR="001708C4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45 طالبة </w:t>
            </w: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08C4" w:rsidRPr="007F4FC2" w:rsidRDefault="00515F08" w:rsidP="001708C4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3- ملخص النتائج (وضح عدد ونسبة الطلاب في كل من):</w:t>
            </w:r>
          </w:p>
          <w:tbl>
            <w:tblPr>
              <w:tblStyle w:val="TableGrid"/>
              <w:bidiVisual/>
              <w:tblW w:w="0" w:type="auto"/>
              <w:tblLook w:val="04A0"/>
            </w:tblPr>
            <w:tblGrid>
              <w:gridCol w:w="3382"/>
              <w:gridCol w:w="1275"/>
              <w:gridCol w:w="1275"/>
            </w:tblGrid>
            <w:tr w:rsidR="001708C4" w:rsidRPr="007F4FC2" w:rsidTr="00D72F24">
              <w:tc>
                <w:tcPr>
                  <w:tcW w:w="3382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 xml:space="preserve">عدد الناجحين ونسبتهم 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 xml:space="preserve">45 طالبة 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98 %</w:t>
                  </w:r>
                </w:p>
              </w:tc>
            </w:tr>
            <w:tr w:rsidR="001708C4" w:rsidRPr="007F4FC2" w:rsidTr="00D72F24">
              <w:tc>
                <w:tcPr>
                  <w:tcW w:w="3382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عدد الراسبين ونسبتهم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1708C4" w:rsidRPr="007F4FC2" w:rsidTr="00D72F24">
              <w:tc>
                <w:tcPr>
                  <w:tcW w:w="3382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 xml:space="preserve">عدد الذين لم يكملوا ونسبتهم 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طالبتان</w:t>
                  </w:r>
                </w:p>
              </w:tc>
              <w:tc>
                <w:tcPr>
                  <w:tcW w:w="1275" w:type="dxa"/>
                </w:tcPr>
                <w:p w:rsidR="001708C4" w:rsidRPr="007F4FC2" w:rsidRDefault="001708C4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</w:pPr>
                  <w:r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2 %</w:t>
                  </w:r>
                </w:p>
              </w:tc>
            </w:tr>
          </w:tbl>
          <w:p w:rsidR="001708C4" w:rsidRPr="007F4FC2" w:rsidRDefault="001708C4" w:rsidP="001708C4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5"/>
            </w:tblGrid>
            <w:tr w:rsidR="00515F08" w:rsidRPr="007F4FC2">
              <w:trPr>
                <w:trHeight w:val="525"/>
                <w:tblCellSpacing w:w="0" w:type="dxa"/>
              </w:trPr>
              <w:tc>
                <w:tcPr>
                  <w:tcW w:w="675" w:type="dxa"/>
                  <w:shd w:val="clear" w:color="auto" w:fill="FFFFFF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5"/>
                  </w:tblGrid>
                  <w:tr w:rsidR="00515F08" w:rsidRPr="007F4FC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5F08" w:rsidRPr="007F4FC2" w:rsidRDefault="00515F08" w:rsidP="00515F08">
                        <w:pPr>
                          <w:spacing w:before="100" w:beforeAutospacing="1" w:after="100" w:afterAutospacing="1" w:line="345" w:lineRule="atLeast"/>
                          <w:rPr>
                            <w:rFonts w:ascii="Tahoma" w:eastAsia="Times New Roman" w:hAnsi="Tahoma" w:cs="Tahom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F4FC2">
                          <w:rPr>
                            <w:rFonts w:ascii="Tahoma" w:eastAsia="Times New Roman" w:hAnsi="Tahoma" w:cs="Tahoma"/>
                            <w:b/>
                            <w:bCs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515F08" w:rsidRPr="007F4FC2" w:rsidRDefault="00515F08" w:rsidP="00515F08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</w:tr>
          </w:tbl>
          <w:p w:rsidR="00515F08" w:rsidRPr="007F4FC2" w:rsidRDefault="00515F08" w:rsidP="00515F08">
            <w:pPr>
              <w:bidi/>
              <w:spacing w:after="0" w:line="240" w:lineRule="auto"/>
              <w:rPr>
                <w:rFonts w:ascii="Tahoma" w:eastAsia="Times New Roman" w:hAnsi="Tahoma" w:cs="Tahoma"/>
                <w:b/>
                <w:bCs/>
                <w:vanish/>
                <w:sz w:val="28"/>
                <w:szCs w:val="28"/>
                <w:rtl/>
              </w:rPr>
            </w:pP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1708C4" w:rsidP="001708C4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4- توزيع التقديرات</w:t>
            </w:r>
          </w:p>
          <w:tbl>
            <w:tblPr>
              <w:tblpPr w:leftFromText="45" w:rightFromText="45" w:vertAnchor="text" w:tblpXSpec="right" w:tblpYSpec="center"/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265"/>
              <w:gridCol w:w="1605"/>
              <w:gridCol w:w="1650"/>
            </w:tblGrid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التقدير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النسبة %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العدد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أ+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95-100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أ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94-90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10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ب +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85-89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12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ب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80-84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7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ج +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75-79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ج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70-74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د +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65-69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60-64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هـ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أقل من 60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محروم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حالات قيد الدراسة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غير مكتمل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نجح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رسب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صفر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انسحب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2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المجموع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 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</w:tbl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1708C4" w:rsidP="001708C4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lastRenderedPageBreak/>
              <w:t xml:space="preserve">5- </w:t>
            </w:r>
            <w:r w:rsidR="00515F08"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 xml:space="preserve"> حدد العوامل أو الحداث غير العادية  التي أثرت على توزيع الدرجات (إن وجدت):</w:t>
            </w: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لايوجد</w:t>
            </w: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1708C4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>6</w:t>
            </w:r>
            <w:r w:rsidR="00515F08"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- الاختلافات عن عمليات تقييم الطلبة المخطط لها (انظر بنود ج-4 و5 في توصيف المقرر):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780"/>
            </w:tblGrid>
            <w:tr w:rsidR="00515F08" w:rsidRPr="007F4FC2">
              <w:trPr>
                <w:tblCellSpacing w:w="0" w:type="dxa"/>
              </w:trPr>
              <w:tc>
                <w:tcPr>
                  <w:tcW w:w="9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1708C4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أ- الاختلافات عن جدول التقييم الطلبة المخطط له: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 xml:space="preserve"> لايوجد</w:t>
                  </w:r>
                </w:p>
              </w:tc>
            </w:tr>
            <w:tr w:rsidR="00515F08" w:rsidRPr="007F4FC2">
              <w:trPr>
                <w:tblCellSpacing w:w="0" w:type="dxa"/>
              </w:trPr>
              <w:tc>
                <w:tcPr>
                  <w:tcW w:w="9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515F08">
                  <w:pPr>
                    <w:bidi/>
                    <w:spacing w:before="100" w:beforeAutospacing="1" w:after="100" w:afterAutospacing="1" w:line="345" w:lineRule="atLeast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 xml:space="preserve">ب- الاختلافات عن استراتيجيات تقييم الطلبة المخطط لها في مجالات </w:t>
                  </w:r>
                  <w:r w:rsidR="001708C4"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التعلم  </w:t>
                  </w: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r w:rsidR="001708C4" w:rsidRPr="007F4FC2">
                    <w:rPr>
                      <w:rFonts w:ascii="Tahoma" w:eastAsia="Times New Roman" w:hAnsi="Tahoma" w:cs="Tahoma" w:hint="cs"/>
                      <w:b/>
                      <w:bCs/>
                      <w:sz w:val="28"/>
                      <w:szCs w:val="28"/>
                      <w:rtl/>
                    </w:rPr>
                    <w:t xml:space="preserve"> لايوجد</w:t>
                  </w:r>
                </w:p>
              </w:tc>
            </w:tr>
          </w:tbl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</w:tr>
      <w:tr w:rsidR="00515F08" w:rsidRPr="007F4FC2" w:rsidTr="00751CAA">
        <w:trPr>
          <w:tblCellSpacing w:w="0" w:type="dxa"/>
        </w:trPr>
        <w:tc>
          <w:tcPr>
            <w:tcW w:w="10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1708C4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7- التأكد من مستويات التحصيل: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130"/>
              <w:gridCol w:w="4650"/>
            </w:tblGrid>
            <w:tr w:rsidR="00515F08" w:rsidRPr="007F4FC2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7F4FC2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طرق التأكد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7F4FC2" w:rsidRDefault="00515F08" w:rsidP="007F4FC2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="Tahoma" w:eastAsia="Times New Roman" w:hAnsi="Tahoma" w:cs="Tahoma"/>
                      <w:b/>
                      <w:bCs/>
                      <w:sz w:val="28"/>
                      <w:szCs w:val="28"/>
                      <w:rtl/>
                    </w:rPr>
                    <w:t>الخلاصة</w:t>
                  </w:r>
                </w:p>
              </w:tc>
            </w:tr>
            <w:tr w:rsidR="007F4FC2" w:rsidRPr="007F4FC2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F4FC2" w:rsidRPr="007F4FC2" w:rsidRDefault="007F4FC2" w:rsidP="007F4FC2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Theme="majorBidi" w:eastAsia="Times New Roman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نتائج الأخنبارات والأستبانات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F4FC2" w:rsidRPr="007F4FC2" w:rsidRDefault="007F4FC2" w:rsidP="007F4FC2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7F4FC2">
                    <w:rPr>
                      <w:rFonts w:asciiTheme="majorBidi" w:eastAsia="Times New Roman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نتائج الأختبارات</w:t>
                  </w:r>
                </w:p>
              </w:tc>
            </w:tr>
          </w:tbl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</w:p>
        </w:tc>
      </w:tr>
    </w:tbl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د- المصادر والمرافق: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35"/>
        <w:gridCol w:w="5235"/>
      </w:tblGrid>
      <w:tr w:rsidR="00515F08" w:rsidRPr="007F4FC2" w:rsidTr="00515F08">
        <w:trPr>
          <w:tblCellSpacing w:w="0" w:type="dxa"/>
        </w:trPr>
        <w:tc>
          <w:tcPr>
            <w:tcW w:w="5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7F4FC2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الصعوبات في الوصول للمصادر والمرافق- إن وجدت:</w:t>
            </w:r>
          </w:p>
          <w:p w:rsidR="007F4FC2" w:rsidRPr="007F4FC2" w:rsidRDefault="007F4FC2" w:rsidP="007F4FC2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لايوجد</w:t>
            </w:r>
          </w:p>
        </w:tc>
        <w:tc>
          <w:tcPr>
            <w:tcW w:w="5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2- تبعات أي صعوبات واجهتها على تعلم الطلبة في المقرر</w:t>
            </w:r>
            <w:r w:rsidR="007F4FC2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: لايوجد</w:t>
            </w: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</w:tr>
    </w:tbl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 </w:t>
      </w:r>
    </w:p>
    <w:p w:rsidR="00515F08" w:rsidRPr="007F4FC2" w:rsidRDefault="00515F08" w:rsidP="00515F08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lastRenderedPageBreak/>
        <w:t>هـ- قضايا إدارية: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35"/>
        <w:gridCol w:w="5235"/>
      </w:tblGrid>
      <w:tr w:rsidR="00515F08" w:rsidRPr="007F4FC2" w:rsidTr="00515F08">
        <w:trPr>
          <w:tblCellSpacing w:w="0" w:type="dxa"/>
        </w:trPr>
        <w:tc>
          <w:tcPr>
            <w:tcW w:w="5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7F4FC2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1- الصعوبات التنظيمية أو الإدارية التي واجهتها (إن وجدت):</w:t>
            </w:r>
            <w:r w:rsidR="007F4FC2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لايوجد</w:t>
            </w:r>
          </w:p>
        </w:tc>
        <w:tc>
          <w:tcPr>
            <w:tcW w:w="5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2- تبعات أي صعوبات واجهتها على تعلم الطلبة في المقرر</w:t>
            </w:r>
            <w:r w:rsidR="007F4FC2" w:rsidRPr="007F4FC2">
              <w:rPr>
                <w:rFonts w:ascii="Tahoma" w:eastAsia="Times New Roman" w:hAnsi="Tahoma" w:cs="Tahoma" w:hint="cs"/>
                <w:b/>
                <w:bCs/>
                <w:sz w:val="28"/>
                <w:szCs w:val="28"/>
                <w:rtl/>
              </w:rPr>
              <w:t xml:space="preserve"> : لايوجد</w:t>
            </w:r>
          </w:p>
          <w:p w:rsidR="00515F08" w:rsidRPr="007F4FC2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7F4FC2">
              <w:rPr>
                <w:rFonts w:ascii="Tahoma" w:eastAsia="Times New Roman" w:hAnsi="Tahoma" w:cs="Tahoma"/>
                <w:b/>
                <w:bCs/>
                <w:sz w:val="28"/>
                <w:szCs w:val="28"/>
                <w:rtl/>
              </w:rPr>
              <w:t> </w:t>
            </w:r>
          </w:p>
        </w:tc>
      </w:tr>
    </w:tbl>
    <w:p w:rsidR="00515F08" w:rsidRPr="007F4FC2" w:rsidRDefault="00515F08" w:rsidP="007F4FC2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  <w:r w:rsidRPr="007F4FC2">
        <w:rPr>
          <w:rFonts w:ascii="Tahoma" w:eastAsia="Times New Roman" w:hAnsi="Tahoma" w:cs="Tahoma"/>
          <w:b/>
          <w:bCs/>
          <w:sz w:val="28"/>
          <w:szCs w:val="28"/>
          <w:rtl/>
        </w:rPr>
        <w:t>و-تقويم المقرر: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82"/>
      </w:tblGrid>
      <w:tr w:rsidR="007F4FC2" w:rsidRPr="007F4FC2" w:rsidTr="003B492C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1-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تقويم الطالب للمقرر: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ممتاز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(أرفق نتائج الاستبانة إن وجدت):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لاتوجد</w:t>
            </w:r>
          </w:p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ا-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عدد أهم الانتقادات وجوانب القوة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: المناقشات التي تثري عقل الطالبة والتي ترتبط بالجوانب الدراسية المختلفة مع المزج في الجوانب الحياتية التي تدخل ضمن إهتمام الطالبات.</w:t>
            </w:r>
          </w:p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ب- استجابة أستاذ المقرر لهذا التقييم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:إشعال جانب التحفيز وتفعيل القدرات في سبيل إتمام عملية سير المحاضرات بالشكل التفاعلي السليم. </w:t>
            </w:r>
          </w:p>
        </w:tc>
      </w:tr>
      <w:tr w:rsidR="007F4FC2" w:rsidRPr="007F4FC2" w:rsidTr="003B492C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2- ما التقويمات الأخرى التي تلقيتها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: لاتوجد</w:t>
            </w:r>
          </w:p>
        </w:tc>
      </w:tr>
    </w:tbl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  <w:r w:rsidRPr="007F4FC2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ا</w:t>
      </w:r>
      <w:r w:rsidRPr="007F4FC2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لتخطيط للتحسين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87"/>
        <w:gridCol w:w="4395"/>
      </w:tblGrid>
      <w:tr w:rsidR="007F4FC2" w:rsidRPr="007F4FC2" w:rsidTr="003B492C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1-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مدى التقدم في الأعمال المقترحة لتحسين المقرر في التقارير السابقة: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جيد</w:t>
            </w:r>
          </w:p>
        </w:tc>
      </w:tr>
      <w:tr w:rsidR="007F4FC2" w:rsidRPr="007F4FC2" w:rsidTr="003B492C">
        <w:trPr>
          <w:tblCellSpacing w:w="0" w:type="dxa"/>
        </w:trPr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الأعمال المقترحة في تقرير المقرر الأخير</w:t>
            </w:r>
          </w:p>
          <w:p w:rsidR="007F4FC2" w:rsidRPr="007F4FC2" w:rsidRDefault="007F4FC2" w:rsidP="007F4FC2">
            <w:pPr>
              <w:pStyle w:val="ListParagraph"/>
              <w:numPr>
                <w:ilvl w:val="0"/>
                <w:numId w:val="2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تشجيع الطالبة على القيام بالبحوث التي تساعدها على فهم المادة.</w:t>
            </w:r>
          </w:p>
          <w:p w:rsidR="007F4FC2" w:rsidRPr="007F4FC2" w:rsidRDefault="007F4FC2" w:rsidP="007F4FC2">
            <w:pPr>
              <w:pStyle w:val="ListParagraph"/>
              <w:numPr>
                <w:ilvl w:val="0"/>
                <w:numId w:val="2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رفع مستوى الطرح المقدم للطالبة.</w:t>
            </w:r>
          </w:p>
          <w:p w:rsidR="007F4FC2" w:rsidRPr="007F4FC2" w:rsidRDefault="007F4FC2" w:rsidP="007F4FC2">
            <w:pPr>
              <w:pStyle w:val="ListParagraph"/>
              <w:numPr>
                <w:ilvl w:val="0"/>
                <w:numId w:val="2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تنويع مصادر التعلم .</w:t>
            </w:r>
          </w:p>
          <w:p w:rsidR="007F4FC2" w:rsidRPr="007F4FC2" w:rsidRDefault="007F4FC2" w:rsidP="007F4FC2">
            <w:pPr>
              <w:pStyle w:val="ListParagraph"/>
              <w:numPr>
                <w:ilvl w:val="0"/>
                <w:numId w:val="2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تشجيع الطالبات وإشراكهم في عمليات النقاش الجماعي.</w:t>
            </w:r>
          </w:p>
          <w:p w:rsidR="007F4FC2" w:rsidRPr="007F4FC2" w:rsidRDefault="007F4FC2" w:rsidP="007F4FC2">
            <w:pPr>
              <w:pStyle w:val="ListParagraph"/>
              <w:numPr>
                <w:ilvl w:val="0"/>
                <w:numId w:val="2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محاولة دمج الطالبة في المحيط الجماعي لتغيير السلبيات المحتملة.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وضحي ما إذا كان تم تنفيذ ال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عمال المقترحة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 xml:space="preserve"> وأثرها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 xml:space="preserve"> و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ما إذا كان العمل المقترح لم ينفذ أو لم يكتمل تنفيذه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وضحي الأسباب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:</w:t>
            </w:r>
          </w:p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تم تنفيذ الأعمال المقترح عملها بالتقرير الأخير</w:t>
            </w:r>
          </w:p>
        </w:tc>
      </w:tr>
      <w:tr w:rsidR="007F4FC2" w:rsidRPr="007F4FC2" w:rsidTr="003B492C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FC2" w:rsidRPr="007F4FC2" w:rsidRDefault="007F4FC2" w:rsidP="003B492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lastRenderedPageBreak/>
              <w:t>2- الأعمال الأخرى المتخذة لتحسين المقرر في هذا الفصل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F4FC2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–</w:t>
            </w:r>
            <w:r w:rsidRPr="007F4FC2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السنة : لايوجد</w:t>
            </w:r>
          </w:p>
        </w:tc>
      </w:tr>
    </w:tbl>
    <w:p w:rsidR="007F4FC2" w:rsidRPr="007F4FC2" w:rsidRDefault="007F4FC2" w:rsidP="007F4FC2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  <w:r w:rsidRPr="007F4FC2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اسم أستاذ المقرر</w:t>
      </w:r>
      <w:r w:rsidRPr="007F4FC2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/ منيرة بنت عبدالله بن علي الدريويش              التوقيع /</w:t>
      </w:r>
    </w:p>
    <w:p w:rsidR="007F4FC2" w:rsidRPr="007F4FC2" w:rsidRDefault="007F4FC2" w:rsidP="007F4FC2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7F4FC2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</w:rPr>
        <w:t>تاريخ إكمال التقرير          /     /1433هـ  تاريخ استلام منسق القسم لها            /     /1433هـ</w:t>
      </w:r>
    </w:p>
    <w:p w:rsidR="00515F08" w:rsidRPr="007F4FC2" w:rsidRDefault="00515F08" w:rsidP="007F4FC2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b/>
          <w:bCs/>
          <w:sz w:val="28"/>
          <w:szCs w:val="28"/>
          <w:rtl/>
        </w:rPr>
      </w:pPr>
    </w:p>
    <w:sectPr w:rsidR="00515F08" w:rsidRPr="007F4FC2" w:rsidSect="00515F08">
      <w:pgSz w:w="12240" w:h="15840"/>
      <w:pgMar w:top="1440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60DD"/>
    <w:multiLevelType w:val="hybridMultilevel"/>
    <w:tmpl w:val="861C789E"/>
    <w:lvl w:ilvl="0" w:tplc="C3869DFE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D0F1B"/>
    <w:multiLevelType w:val="hybridMultilevel"/>
    <w:tmpl w:val="7B448578"/>
    <w:lvl w:ilvl="0" w:tplc="36D85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15597"/>
    <w:multiLevelType w:val="hybridMultilevel"/>
    <w:tmpl w:val="1D98D7C6"/>
    <w:lvl w:ilvl="0" w:tplc="06E4AA0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5E424EAF"/>
    <w:multiLevelType w:val="hybridMultilevel"/>
    <w:tmpl w:val="311EBEB0"/>
    <w:lvl w:ilvl="0" w:tplc="2A848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F08"/>
    <w:rsid w:val="00155771"/>
    <w:rsid w:val="001708C4"/>
    <w:rsid w:val="002A7605"/>
    <w:rsid w:val="0045055A"/>
    <w:rsid w:val="00515F08"/>
    <w:rsid w:val="00624257"/>
    <w:rsid w:val="00751CAA"/>
    <w:rsid w:val="007F06A5"/>
    <w:rsid w:val="007F4FC2"/>
    <w:rsid w:val="00CE5670"/>
    <w:rsid w:val="00E0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F08"/>
    <w:rPr>
      <w:b/>
      <w:bCs/>
    </w:rPr>
  </w:style>
  <w:style w:type="table" w:styleId="TableGrid">
    <w:name w:val="Table Grid"/>
    <w:basedOn w:val="TableNormal"/>
    <w:rsid w:val="00170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4F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80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6</cp:revision>
  <dcterms:created xsi:type="dcterms:W3CDTF">2011-01-22T14:16:00Z</dcterms:created>
  <dcterms:modified xsi:type="dcterms:W3CDTF">2012-01-08T09:20:00Z</dcterms:modified>
</cp:coreProperties>
</file>