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303" w:rsidRDefault="00781303" w:rsidP="00781303">
      <w:pPr>
        <w:jc w:val="center"/>
        <w:rPr>
          <w:sz w:val="32"/>
          <w:szCs w:val="32"/>
          <w:rtl/>
        </w:rPr>
      </w:pPr>
      <w:r>
        <w:rPr>
          <w:rFonts w:hint="cs"/>
          <w:sz w:val="32"/>
          <w:szCs w:val="32"/>
          <w:rtl/>
        </w:rPr>
        <w:t>توصيف مادة علم إجتماع التنمية</w:t>
      </w:r>
    </w:p>
    <w:p w:rsidR="00781303" w:rsidRDefault="00781303" w:rsidP="00781303">
      <w:pPr>
        <w:jc w:val="center"/>
        <w:rPr>
          <w:sz w:val="32"/>
          <w:szCs w:val="32"/>
          <w:rtl/>
        </w:rPr>
      </w:pPr>
      <w:r>
        <w:rPr>
          <w:rFonts w:hint="cs"/>
          <w:sz w:val="32"/>
          <w:szCs w:val="32"/>
          <w:rtl/>
        </w:rPr>
        <w:t>301 جمع</w:t>
      </w:r>
    </w:p>
    <w:p w:rsidR="00781303" w:rsidRPr="00E7473B" w:rsidRDefault="00781303" w:rsidP="00781303">
      <w:pPr>
        <w:rPr>
          <w:color w:val="FF0000"/>
          <w:sz w:val="32"/>
          <w:szCs w:val="32"/>
          <w:rtl/>
        </w:rPr>
      </w:pPr>
      <w:r w:rsidRPr="00E7473B">
        <w:rPr>
          <w:rFonts w:hint="cs"/>
          <w:color w:val="FF0000"/>
          <w:sz w:val="32"/>
          <w:szCs w:val="32"/>
          <w:rtl/>
        </w:rPr>
        <w:t xml:space="preserve">أهداف المقرر: </w:t>
      </w:r>
    </w:p>
    <w:p w:rsidR="00781303" w:rsidRDefault="00781303" w:rsidP="00781303">
      <w:pPr>
        <w:rPr>
          <w:sz w:val="32"/>
          <w:szCs w:val="32"/>
          <w:rtl/>
        </w:rPr>
      </w:pPr>
      <w:r>
        <w:rPr>
          <w:rFonts w:hint="cs"/>
          <w:sz w:val="32"/>
          <w:szCs w:val="32"/>
          <w:rtl/>
        </w:rPr>
        <w:t>تهدف المادة إلى تقديم تعريف للطالبة بعلم إجتماع التنمية من خلال عرض شبه مفصل لأهم المفاهيم المتعلقة بالعلم وذلك للوصول إلى فهم لمعنى التنمية بشكل عام وعلم إجتماع التنمية بشكل خاص.</w:t>
      </w:r>
    </w:p>
    <w:p w:rsidR="00781303" w:rsidRDefault="00781303" w:rsidP="00781303">
      <w:pPr>
        <w:rPr>
          <w:sz w:val="32"/>
          <w:szCs w:val="32"/>
          <w:rtl/>
        </w:rPr>
      </w:pPr>
      <w:r>
        <w:rPr>
          <w:rFonts w:hint="cs"/>
          <w:sz w:val="32"/>
          <w:szCs w:val="32"/>
          <w:rtl/>
        </w:rPr>
        <w:t>كما تقدم هذه المادة للطالبة فكرة عامة حول أهم المدارس والنظريات التنموية مع إعطاء خصوصية للدلالة له في العالم الثالث أو الدول النامية.</w:t>
      </w:r>
    </w:p>
    <w:p w:rsidR="00781303" w:rsidRDefault="00781303" w:rsidP="00781303">
      <w:pPr>
        <w:rPr>
          <w:sz w:val="32"/>
          <w:szCs w:val="32"/>
          <w:rtl/>
        </w:rPr>
      </w:pPr>
      <w:r>
        <w:rPr>
          <w:rFonts w:hint="cs"/>
          <w:sz w:val="32"/>
          <w:szCs w:val="32"/>
          <w:rtl/>
        </w:rPr>
        <w:t>تضيف هذه المادة إضافة إلى ما ذكر جانب من الوعي للطالبة من حيث تعميق الفهم حول مفهوم المشاركة في التنمية مع عرض وتحليل أهم القضايا التنموية المعاصرة.</w:t>
      </w:r>
    </w:p>
    <w:p w:rsidR="00781303" w:rsidRPr="00E7473B" w:rsidRDefault="00781303" w:rsidP="00781303">
      <w:pPr>
        <w:rPr>
          <w:color w:val="FF0000"/>
          <w:sz w:val="32"/>
          <w:szCs w:val="32"/>
          <w:rtl/>
        </w:rPr>
      </w:pPr>
      <w:r w:rsidRPr="00E7473B">
        <w:rPr>
          <w:rFonts w:hint="cs"/>
          <w:color w:val="FF0000"/>
          <w:sz w:val="32"/>
          <w:szCs w:val="32"/>
          <w:rtl/>
        </w:rPr>
        <w:t>أهداف المادة:</w:t>
      </w:r>
    </w:p>
    <w:p w:rsidR="00781303" w:rsidRDefault="00781303" w:rsidP="00781303">
      <w:pPr>
        <w:pStyle w:val="ListParagraph"/>
        <w:numPr>
          <w:ilvl w:val="0"/>
          <w:numId w:val="1"/>
        </w:numPr>
        <w:rPr>
          <w:sz w:val="32"/>
          <w:szCs w:val="32"/>
        </w:rPr>
      </w:pPr>
      <w:r>
        <w:rPr>
          <w:rFonts w:hint="cs"/>
          <w:sz w:val="32"/>
          <w:szCs w:val="32"/>
          <w:rtl/>
        </w:rPr>
        <w:t>التعريف بمفهوم التنمية والمفاهيم المرتبطة به.</w:t>
      </w:r>
    </w:p>
    <w:p w:rsidR="00781303" w:rsidRDefault="00781303" w:rsidP="00781303">
      <w:pPr>
        <w:pStyle w:val="ListParagraph"/>
        <w:numPr>
          <w:ilvl w:val="0"/>
          <w:numId w:val="1"/>
        </w:numPr>
        <w:rPr>
          <w:sz w:val="32"/>
          <w:szCs w:val="32"/>
        </w:rPr>
      </w:pPr>
      <w:r>
        <w:rPr>
          <w:rFonts w:hint="cs"/>
          <w:sz w:val="32"/>
          <w:szCs w:val="32"/>
          <w:rtl/>
        </w:rPr>
        <w:t>التعريف بالمدارس والنظريات التنموية.</w:t>
      </w:r>
    </w:p>
    <w:p w:rsidR="00781303" w:rsidRDefault="00781303" w:rsidP="00781303">
      <w:pPr>
        <w:pStyle w:val="ListParagraph"/>
        <w:numPr>
          <w:ilvl w:val="0"/>
          <w:numId w:val="1"/>
        </w:numPr>
        <w:rPr>
          <w:sz w:val="32"/>
          <w:szCs w:val="32"/>
        </w:rPr>
      </w:pPr>
      <w:r>
        <w:rPr>
          <w:rFonts w:hint="cs"/>
          <w:sz w:val="32"/>
          <w:szCs w:val="32"/>
          <w:rtl/>
        </w:rPr>
        <w:t>التعريف بأهم القضايا التنموية المعاصرة.</w:t>
      </w:r>
    </w:p>
    <w:p w:rsidR="00781303" w:rsidRDefault="00781303" w:rsidP="00781303">
      <w:pPr>
        <w:pStyle w:val="ListParagraph"/>
        <w:numPr>
          <w:ilvl w:val="0"/>
          <w:numId w:val="1"/>
        </w:numPr>
        <w:rPr>
          <w:sz w:val="32"/>
          <w:szCs w:val="32"/>
        </w:rPr>
      </w:pPr>
      <w:r>
        <w:rPr>
          <w:rFonts w:hint="cs"/>
          <w:sz w:val="32"/>
          <w:szCs w:val="32"/>
          <w:rtl/>
        </w:rPr>
        <w:t>التعريف بتقارير العالمية حول قضايا ومشكلات التنمية.</w:t>
      </w:r>
    </w:p>
    <w:p w:rsidR="00781303" w:rsidRPr="008C79E1" w:rsidRDefault="00781303" w:rsidP="00781303">
      <w:pPr>
        <w:rPr>
          <w:color w:val="FF0000"/>
          <w:sz w:val="32"/>
          <w:szCs w:val="32"/>
          <w:rtl/>
        </w:rPr>
      </w:pPr>
      <w:r w:rsidRPr="008C79E1">
        <w:rPr>
          <w:rFonts w:hint="cs"/>
          <w:color w:val="FF0000"/>
          <w:sz w:val="32"/>
          <w:szCs w:val="32"/>
          <w:rtl/>
        </w:rPr>
        <w:t>طريقة شرح المقرر:</w:t>
      </w:r>
    </w:p>
    <w:p w:rsidR="00781303" w:rsidRDefault="00781303" w:rsidP="00781303">
      <w:pPr>
        <w:rPr>
          <w:sz w:val="32"/>
          <w:szCs w:val="32"/>
          <w:rtl/>
        </w:rPr>
      </w:pPr>
      <w:r>
        <w:rPr>
          <w:rFonts w:hint="cs"/>
          <w:sz w:val="32"/>
          <w:szCs w:val="32"/>
          <w:rtl/>
        </w:rPr>
        <w:t xml:space="preserve">يتم شرح الموضوع ثم طرح أسئلة وإجراء مناقشات خلال المحاضرة. </w:t>
      </w:r>
    </w:p>
    <w:p w:rsidR="00781303" w:rsidRDefault="00781303" w:rsidP="00781303">
      <w:pPr>
        <w:rPr>
          <w:sz w:val="32"/>
          <w:szCs w:val="32"/>
          <w:rtl/>
        </w:rPr>
      </w:pPr>
    </w:p>
    <w:p w:rsidR="00781303" w:rsidRDefault="00781303" w:rsidP="00781303">
      <w:pPr>
        <w:rPr>
          <w:sz w:val="32"/>
          <w:szCs w:val="32"/>
          <w:rtl/>
        </w:rPr>
      </w:pPr>
    </w:p>
    <w:p w:rsidR="00781303" w:rsidRDefault="00781303" w:rsidP="00781303">
      <w:pPr>
        <w:rPr>
          <w:sz w:val="32"/>
          <w:szCs w:val="32"/>
          <w:rtl/>
        </w:rPr>
      </w:pPr>
    </w:p>
    <w:p w:rsidR="00781303" w:rsidRPr="008C79E1" w:rsidRDefault="00781303" w:rsidP="00781303">
      <w:pPr>
        <w:rPr>
          <w:b/>
          <w:bCs/>
          <w:color w:val="FF0000"/>
          <w:sz w:val="32"/>
          <w:szCs w:val="32"/>
          <w:rtl/>
        </w:rPr>
      </w:pPr>
      <w:r w:rsidRPr="008C79E1">
        <w:rPr>
          <w:rFonts w:hint="cs"/>
          <w:color w:val="FF0000"/>
          <w:sz w:val="32"/>
          <w:szCs w:val="32"/>
          <w:rtl/>
        </w:rPr>
        <w:lastRenderedPageBreak/>
        <w:t>نظام تقويم المقرر:</w:t>
      </w:r>
      <w:r w:rsidRPr="008C79E1">
        <w:rPr>
          <w:rFonts w:hint="cs"/>
          <w:b/>
          <w:bCs/>
          <w:color w:val="FF0000"/>
          <w:sz w:val="32"/>
          <w:szCs w:val="32"/>
          <w:rtl/>
        </w:rPr>
        <w:t xml:space="preserve"> </w:t>
      </w:r>
    </w:p>
    <w:p w:rsidR="00781303" w:rsidRDefault="00781303" w:rsidP="00781303">
      <w:pPr>
        <w:rPr>
          <w:sz w:val="32"/>
          <w:szCs w:val="32"/>
          <w:rtl/>
        </w:rPr>
      </w:pPr>
      <w:r w:rsidRPr="008C79E1">
        <w:rPr>
          <w:rFonts w:hint="cs"/>
          <w:sz w:val="32"/>
          <w:szCs w:val="32"/>
          <w:rtl/>
        </w:rPr>
        <w:t>بالاضافة إلى الإختبار ال</w:t>
      </w:r>
      <w:r>
        <w:rPr>
          <w:rFonts w:hint="cs"/>
          <w:sz w:val="32"/>
          <w:szCs w:val="32"/>
          <w:rtl/>
        </w:rPr>
        <w:t xml:space="preserve">فصلي, يتم تكليف الطالبة بعمل عرض بوربوينت </w:t>
      </w:r>
      <w:r w:rsidRPr="008C79E1">
        <w:rPr>
          <w:rFonts w:hint="cs"/>
          <w:sz w:val="32"/>
          <w:szCs w:val="32"/>
          <w:rtl/>
        </w:rPr>
        <w:t xml:space="preserve"> لأحد المشكلات </w:t>
      </w:r>
      <w:r>
        <w:rPr>
          <w:rFonts w:hint="cs"/>
          <w:sz w:val="32"/>
          <w:szCs w:val="32"/>
          <w:rtl/>
        </w:rPr>
        <w:t>البيئية.</w:t>
      </w:r>
    </w:p>
    <w:p w:rsidR="00781303" w:rsidRPr="008C79E1" w:rsidRDefault="00781303" w:rsidP="00781303">
      <w:pPr>
        <w:rPr>
          <w:color w:val="FF0000"/>
          <w:sz w:val="32"/>
          <w:szCs w:val="32"/>
          <w:rtl/>
        </w:rPr>
      </w:pPr>
      <w:r w:rsidRPr="008C79E1">
        <w:rPr>
          <w:rFonts w:hint="cs"/>
          <w:color w:val="FF0000"/>
          <w:sz w:val="32"/>
          <w:szCs w:val="32"/>
          <w:rtl/>
        </w:rPr>
        <w:t>عدد وحدات ساعات المقرر:</w:t>
      </w:r>
    </w:p>
    <w:p w:rsidR="00781303" w:rsidRDefault="00781303" w:rsidP="00781303">
      <w:pPr>
        <w:rPr>
          <w:sz w:val="32"/>
          <w:szCs w:val="32"/>
          <w:rtl/>
        </w:rPr>
      </w:pPr>
      <w:r>
        <w:rPr>
          <w:rFonts w:hint="cs"/>
          <w:sz w:val="32"/>
          <w:szCs w:val="32"/>
          <w:rtl/>
        </w:rPr>
        <w:t>ثلاث ساعات.</w:t>
      </w:r>
    </w:p>
    <w:p w:rsidR="00781303" w:rsidRDefault="00781303" w:rsidP="00781303">
      <w:pPr>
        <w:rPr>
          <w:color w:val="FF0000"/>
          <w:sz w:val="32"/>
          <w:szCs w:val="32"/>
          <w:rtl/>
        </w:rPr>
      </w:pPr>
      <w:r w:rsidRPr="008C79E1">
        <w:rPr>
          <w:rFonts w:hint="cs"/>
          <w:color w:val="FF0000"/>
          <w:sz w:val="32"/>
          <w:szCs w:val="32"/>
          <w:rtl/>
        </w:rPr>
        <w:t xml:space="preserve">موقع المقرر في المستوى الدراسي للتخصص: </w:t>
      </w:r>
    </w:p>
    <w:p w:rsidR="00781303" w:rsidRDefault="00781303" w:rsidP="00781303">
      <w:pPr>
        <w:rPr>
          <w:sz w:val="32"/>
          <w:szCs w:val="32"/>
          <w:rtl/>
        </w:rPr>
      </w:pPr>
      <w:r>
        <w:rPr>
          <w:rFonts w:hint="cs"/>
          <w:sz w:val="32"/>
          <w:szCs w:val="32"/>
          <w:rtl/>
        </w:rPr>
        <w:t>المستوى الثالث.</w:t>
      </w:r>
    </w:p>
    <w:p w:rsidR="00781303" w:rsidRPr="008C79E1" w:rsidRDefault="00781303" w:rsidP="00781303">
      <w:pPr>
        <w:rPr>
          <w:color w:val="FF0000"/>
          <w:sz w:val="32"/>
          <w:szCs w:val="32"/>
          <w:rtl/>
        </w:rPr>
      </w:pPr>
      <w:r w:rsidRPr="008C79E1">
        <w:rPr>
          <w:rFonts w:hint="cs"/>
          <w:color w:val="FF0000"/>
          <w:sz w:val="32"/>
          <w:szCs w:val="32"/>
          <w:rtl/>
        </w:rPr>
        <w:t>الأقسام والتخصصات المستفيدة من المقرر:</w:t>
      </w:r>
    </w:p>
    <w:p w:rsidR="00781303" w:rsidRDefault="00781303" w:rsidP="00781303">
      <w:pPr>
        <w:rPr>
          <w:sz w:val="32"/>
          <w:szCs w:val="32"/>
          <w:rtl/>
        </w:rPr>
      </w:pPr>
      <w:r>
        <w:rPr>
          <w:rFonts w:hint="cs"/>
          <w:sz w:val="32"/>
          <w:szCs w:val="32"/>
          <w:rtl/>
        </w:rPr>
        <w:t>قسم الدراسات الاجتماعية.</w:t>
      </w:r>
    </w:p>
    <w:p w:rsidR="00781303" w:rsidRPr="008C79E1" w:rsidRDefault="00781303" w:rsidP="00781303">
      <w:pPr>
        <w:rPr>
          <w:color w:val="FF0000"/>
          <w:sz w:val="32"/>
          <w:szCs w:val="32"/>
          <w:rtl/>
        </w:rPr>
      </w:pPr>
      <w:r w:rsidRPr="008C79E1">
        <w:rPr>
          <w:rFonts w:hint="cs"/>
          <w:color w:val="FF0000"/>
          <w:sz w:val="32"/>
          <w:szCs w:val="32"/>
          <w:rtl/>
        </w:rPr>
        <w:t>عدد الاختبارات:</w:t>
      </w:r>
    </w:p>
    <w:p w:rsidR="00781303" w:rsidRDefault="00781303" w:rsidP="00781303">
      <w:pPr>
        <w:rPr>
          <w:sz w:val="32"/>
          <w:szCs w:val="32"/>
          <w:rtl/>
        </w:rPr>
      </w:pPr>
      <w:r>
        <w:rPr>
          <w:rFonts w:hint="cs"/>
          <w:sz w:val="32"/>
          <w:szCs w:val="32"/>
          <w:rtl/>
        </w:rPr>
        <w:t>اختبارين فصليين بالاضافة إلى عرض بوربوينت.</w:t>
      </w:r>
    </w:p>
    <w:p w:rsidR="00781303" w:rsidRDefault="00781303" w:rsidP="00781303">
      <w:pPr>
        <w:rPr>
          <w:sz w:val="32"/>
          <w:szCs w:val="32"/>
          <w:rtl/>
        </w:rPr>
      </w:pPr>
      <w:r>
        <w:rPr>
          <w:rFonts w:hint="cs"/>
          <w:sz w:val="32"/>
          <w:szCs w:val="32"/>
          <w:rtl/>
        </w:rPr>
        <w:t xml:space="preserve">درجة الأعمال الفصلية :60 </w:t>
      </w:r>
    </w:p>
    <w:p w:rsidR="00781303" w:rsidRPr="008C79E1" w:rsidRDefault="00781303" w:rsidP="00781303">
      <w:pPr>
        <w:rPr>
          <w:sz w:val="32"/>
          <w:szCs w:val="32"/>
          <w:rtl/>
        </w:rPr>
      </w:pPr>
      <w:r>
        <w:rPr>
          <w:rFonts w:hint="cs"/>
          <w:sz w:val="32"/>
          <w:szCs w:val="32"/>
          <w:rtl/>
        </w:rPr>
        <w:t>درجة الاختبار النهائي:40</w:t>
      </w:r>
    </w:p>
    <w:p w:rsidR="00781303" w:rsidRPr="008C79E1" w:rsidRDefault="00781303" w:rsidP="00781303">
      <w:pPr>
        <w:rPr>
          <w:sz w:val="32"/>
          <w:szCs w:val="32"/>
        </w:rPr>
      </w:pPr>
    </w:p>
    <w:p w:rsidR="00781303" w:rsidRPr="002932CA" w:rsidRDefault="00781303" w:rsidP="00781303">
      <w:pPr>
        <w:pStyle w:val="ListParagraph"/>
        <w:rPr>
          <w:sz w:val="32"/>
          <w:szCs w:val="32"/>
        </w:rPr>
      </w:pPr>
    </w:p>
    <w:p w:rsidR="006E071E" w:rsidRPr="00781303" w:rsidRDefault="006E071E"/>
    <w:sectPr w:rsidR="006E071E" w:rsidRPr="00781303" w:rsidSect="008C79E1">
      <w:pgSz w:w="11906" w:h="16838"/>
      <w:pgMar w:top="1440" w:right="1800" w:bottom="1440" w:left="180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0172B5"/>
    <w:multiLevelType w:val="hybridMultilevel"/>
    <w:tmpl w:val="18643C88"/>
    <w:lvl w:ilvl="0" w:tplc="343E7C24">
      <w:start w:val="30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1303"/>
    <w:rsid w:val="00245E13"/>
    <w:rsid w:val="006E071E"/>
    <w:rsid w:val="00781303"/>
    <w:rsid w:val="009E5CE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303"/>
    <w:pPr>
      <w:bidi/>
      <w:spacing w:line="36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130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174</Words>
  <Characters>992</Characters>
  <Application>Microsoft Office Word</Application>
  <DocSecurity>0</DocSecurity>
  <Lines>8</Lines>
  <Paragraphs>2</Paragraphs>
  <ScaleCrop>false</ScaleCrop>
  <Company/>
  <LinksUpToDate>false</LinksUpToDate>
  <CharactersWithSpaces>1164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monmon</dc:creator>
  <cp:keywords/>
  <dc:description/>
  <cp:lastModifiedBy>monmon</cp:lastModifiedBy>
  <cp:revision>2</cp:revision>
  <dcterms:created xsi:type="dcterms:W3CDTF">2011-09-30T18:51:00Z</dcterms:created>
  <dcterms:modified xsi:type="dcterms:W3CDTF">2011-09-30T18:51:00Z</dcterms:modified>
</cp:coreProperties>
</file>