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456"/>
      </w:tblGrid>
      <w:tr w:rsidR="005236CD" w:rsidRPr="005236CD">
        <w:trPr>
          <w:trHeight w:val="564"/>
          <w:tblCellSpacing w:w="0" w:type="dxa"/>
        </w:trPr>
        <w:tc>
          <w:tcPr>
            <w:tcW w:w="6456" w:type="dxa"/>
            <w:vAlign w:val="center"/>
            <w:hideMark/>
          </w:tcPr>
          <w:p w:rsidR="005236CD" w:rsidRPr="005236CD" w:rsidRDefault="005236CD" w:rsidP="005236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808080"/>
                <w:sz w:val="13"/>
                <w:szCs w:val="13"/>
              </w:rPr>
            </w:pPr>
            <w:r w:rsidRPr="005236CD">
              <w:rPr>
                <w:rFonts w:ascii="Traditional Arabic" w:eastAsia="Times New Roman" w:hAnsi="Traditional Arabic" w:cs="Traditional Arabic"/>
                <w:color w:val="000000"/>
                <w:sz w:val="52"/>
                <w:szCs w:val="52"/>
                <w:rtl/>
              </w:rPr>
              <w:t>توصيف التدريب الميداني الجزء الاول</w:t>
            </w:r>
            <w:r w:rsidRPr="005236CD">
              <w:rPr>
                <w:rFonts w:ascii="Traditional Arabic" w:eastAsia="Times New Roman" w:hAnsi="Traditional Arabic" w:cs="Traditional Arabic"/>
                <w:color w:val="808080"/>
                <w:sz w:val="52"/>
                <w:szCs w:val="52"/>
                <w:rtl/>
              </w:rPr>
              <w:br/>
            </w:r>
          </w:p>
        </w:tc>
      </w:tr>
    </w:tbl>
    <w:p w:rsidR="005236CD" w:rsidRPr="005236CD" w:rsidRDefault="005236CD" w:rsidP="005236CD">
      <w:pPr>
        <w:spacing w:after="0" w:line="240" w:lineRule="auto"/>
        <w:rPr>
          <w:rFonts w:ascii="Verdana" w:eastAsia="Times New Roman" w:hAnsi="Verdana" w:cs="Times New Roman"/>
          <w:vanish/>
          <w:color w:val="808080"/>
          <w:sz w:val="13"/>
          <w:szCs w:val="13"/>
          <w:rtl/>
        </w:rPr>
      </w:pPr>
    </w:p>
    <w:tbl>
      <w:tblPr>
        <w:bidiVisual/>
        <w:tblW w:w="5000" w:type="pct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36"/>
      </w:tblGrid>
      <w:tr w:rsidR="005236CD" w:rsidRPr="005236C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36CD" w:rsidRPr="005236CD" w:rsidRDefault="005236CD" w:rsidP="00523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236CD">
              <w:rPr>
                <w:rFonts w:ascii="Simplified Arabic" w:eastAsia="Times New Roman" w:hAnsi="Simplified Arabic" w:cs="Simplified Arabic"/>
                <w:b/>
                <w:bCs/>
                <w:color w:val="800080"/>
                <w:sz w:val="24"/>
                <w:szCs w:val="24"/>
                <w:rtl/>
              </w:rPr>
              <w:t>المملكة العربية السعودية</w:t>
            </w:r>
          </w:p>
          <w:p w:rsidR="005236CD" w:rsidRPr="005236CD" w:rsidRDefault="005236CD" w:rsidP="00523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5236CD">
              <w:rPr>
                <w:rFonts w:ascii="Simplified Arabic" w:eastAsia="Times New Roman" w:hAnsi="Simplified Arabic" w:cs="Simplified Arabic"/>
                <w:b/>
                <w:bCs/>
                <w:color w:val="800080"/>
                <w:sz w:val="24"/>
                <w:szCs w:val="24"/>
                <w:rtl/>
              </w:rPr>
              <w:t xml:space="preserve">المجلس الأعلى للتعليم </w:t>
            </w:r>
          </w:p>
          <w:p w:rsidR="005236CD" w:rsidRPr="005236CD" w:rsidRDefault="005236CD" w:rsidP="00523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5236CD">
              <w:rPr>
                <w:rFonts w:ascii="Times New Roman" w:eastAsia="Times New Roman" w:hAnsi="Times New Roman" w:cs="Times New Roman" w:hint="cs"/>
                <w:b/>
                <w:bCs/>
                <w:color w:val="800080"/>
                <w:sz w:val="24"/>
                <w:szCs w:val="24"/>
                <w:rtl/>
              </w:rPr>
              <w:t>الهيئة الوطنية للتقويم والاعتماد الأكاديمي</w:t>
            </w:r>
          </w:p>
          <w:p w:rsidR="005236CD" w:rsidRPr="005236CD" w:rsidRDefault="005236CD" w:rsidP="00523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5236CD">
              <w:rPr>
                <w:rFonts w:ascii="Simplified Arabic" w:eastAsia="Times New Roman" w:hAnsi="Simplified Arabic" w:cs="Simplified Arabic"/>
                <w:b/>
                <w:bCs/>
                <w:color w:val="800080"/>
                <w:sz w:val="44"/>
                <w:szCs w:val="44"/>
                <w:rtl/>
              </w:rPr>
              <w:t>توصيف التدريب الميداني</w:t>
            </w:r>
          </w:p>
          <w:p w:rsidR="005236CD" w:rsidRPr="005236CD" w:rsidRDefault="005236CD" w:rsidP="00523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5236CD">
              <w:rPr>
                <w:rFonts w:ascii="Times New Roman" w:eastAsia="Times New Roman" w:hAnsi="Times New Roman" w:cs="Times New Roman" w:hint="cs"/>
                <w:b/>
                <w:bCs/>
                <w:color w:val="800080"/>
                <w:sz w:val="24"/>
                <w:szCs w:val="24"/>
                <w:rtl/>
              </w:rPr>
              <w:t>التدريب الميداني في الإعاقة العقلية (477 خاص)</w:t>
            </w:r>
          </w:p>
          <w:p w:rsidR="005236CD" w:rsidRPr="005236CD" w:rsidRDefault="005236CD" w:rsidP="00523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5236CD">
              <w:rPr>
                <w:rFonts w:ascii="Simplified Arabic" w:eastAsia="Times New Roman" w:hAnsi="Simplified Arabic" w:cs="Simplified Arabic"/>
                <w:b/>
                <w:bCs/>
                <w:color w:val="800080"/>
                <w:sz w:val="32"/>
                <w:szCs w:val="32"/>
                <w:rtl/>
              </w:rPr>
              <w:t xml:space="preserve">* * * * * * * * * * * </w:t>
            </w:r>
          </w:p>
          <w:p w:rsidR="005236CD" w:rsidRPr="005236CD" w:rsidRDefault="005236CD" w:rsidP="00523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5236CD">
              <w:rPr>
                <w:rFonts w:ascii="PT Bold Heading" w:eastAsia="Times New Roman" w:hAnsi="PT Bold Heading" w:cs="Times New Roman"/>
                <w:b/>
                <w:bCs/>
                <w:color w:val="800080"/>
                <w:sz w:val="36"/>
                <w:szCs w:val="36"/>
                <w:rtl/>
              </w:rPr>
              <w:t xml:space="preserve">نموذج توصيف التدريب الميداني </w:t>
            </w:r>
          </w:p>
          <w:p w:rsidR="005236CD" w:rsidRPr="005236CD" w:rsidRDefault="005236CD" w:rsidP="005236CD">
            <w:pPr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5236CD">
              <w:rPr>
                <w:rFonts w:ascii="Simplified Arabic" w:eastAsia="Times New Roman" w:hAnsi="Simplified Arabic" w:cs="Simplified Arabic"/>
                <w:b/>
                <w:bCs/>
                <w:color w:val="800080"/>
                <w:sz w:val="24"/>
                <w:szCs w:val="24"/>
                <w:rtl/>
              </w:rPr>
              <w:t>لإرشادك لإكمال هذا النموذج ، يرجي الرجوع إلى ....... من الدليل (2) المتضمن إجراءات ضمان الجودة الداخلية .</w:t>
            </w:r>
          </w:p>
          <w:tbl>
            <w:tblPr>
              <w:bidiVisual/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8286"/>
            </w:tblGrid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808080"/>
                      <w:sz w:val="24"/>
                      <w:szCs w:val="24"/>
                      <w:rtl/>
                    </w:rPr>
                    <w:t>المؤسسة التعليمية :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</w:rPr>
                    <w:t xml:space="preserve"> جامعة الملك سعود </w:t>
                  </w:r>
                </w:p>
              </w:tc>
            </w:tr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bidi w:val="0"/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3"/>
                      <w:szCs w:val="13"/>
                    </w:rPr>
                  </w:pPr>
                </w:p>
              </w:tc>
            </w:tr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808080"/>
                      <w:sz w:val="24"/>
                      <w:szCs w:val="24"/>
                      <w:rtl/>
                    </w:rPr>
                    <w:t>الكلية / القسم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</w:rPr>
                    <w:t xml:space="preserve"> : التربية / التربية الخاصة </w:t>
                  </w:r>
                </w:p>
              </w:tc>
            </w:tr>
          </w:tbl>
          <w:p w:rsidR="005236CD" w:rsidRPr="005236CD" w:rsidRDefault="005236CD" w:rsidP="005236CD">
            <w:pPr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5236CD">
              <w:rPr>
                <w:rFonts w:ascii="Simplified Arabic" w:eastAsia="Times New Roman" w:hAnsi="Simplified Arabic" w:cs="Simplified Arabic"/>
                <w:b/>
                <w:bCs/>
                <w:color w:val="FF0000"/>
                <w:sz w:val="24"/>
                <w:szCs w:val="24"/>
                <w:rtl/>
              </w:rPr>
              <w:t>أ) تحديد مقرر التدريب الميداني والمعلومات العامة</w:t>
            </w:r>
            <w:r w:rsidRPr="005236CD">
              <w:rPr>
                <w:rFonts w:ascii="Simplified Arabic" w:eastAsia="Times New Roman" w:hAnsi="Simplified Arabic" w:cs="Simplified Arabic"/>
                <w:b/>
                <w:bCs/>
                <w:color w:val="800080"/>
                <w:sz w:val="24"/>
                <w:szCs w:val="24"/>
                <w:rtl/>
              </w:rPr>
              <w:t xml:space="preserve"> </w:t>
            </w:r>
          </w:p>
          <w:tbl>
            <w:tblPr>
              <w:bidiVisual/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8286"/>
            </w:tblGrid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</w:rPr>
                    <w:t xml:space="preserve">1- 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808080"/>
                      <w:sz w:val="24"/>
                      <w:szCs w:val="24"/>
                      <w:rtl/>
                    </w:rPr>
                    <w:t>اسم مقرر التدريب الميداني ورمزه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</w:rPr>
                    <w:t xml:space="preserve"> : التدريب الميداني في الإعاقة العقلية (477 خاص)</w:t>
                  </w:r>
                </w:p>
              </w:tc>
            </w:tr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bidi w:val="0"/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3"/>
                      <w:szCs w:val="13"/>
                    </w:rPr>
                  </w:pPr>
                </w:p>
              </w:tc>
            </w:tr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</w:rPr>
                    <w:t xml:space="preserve">2- 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808080"/>
                      <w:sz w:val="24"/>
                      <w:szCs w:val="24"/>
                      <w:rtl/>
                    </w:rPr>
                    <w:t>الساعات المعتمدة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</w:rPr>
                    <w:t xml:space="preserve"> : 12 ساعة </w:t>
                  </w:r>
                </w:p>
              </w:tc>
            </w:tr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bidi w:val="0"/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3"/>
                      <w:szCs w:val="13"/>
                    </w:rPr>
                  </w:pPr>
                </w:p>
              </w:tc>
            </w:tr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</w:rPr>
                    <w:t xml:space="preserve">3- 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808080"/>
                      <w:sz w:val="24"/>
                      <w:szCs w:val="24"/>
                      <w:rtl/>
                    </w:rPr>
                    <w:t>البرنامج أو البرامج التى يتم تقديم الخبرة الميدانية ضمنه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</w:rPr>
                    <w:t xml:space="preserve"> : البكالوريوس </w:t>
                  </w:r>
                </w:p>
              </w:tc>
            </w:tr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bidi w:val="0"/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3"/>
                      <w:szCs w:val="13"/>
                    </w:rPr>
                  </w:pPr>
                </w:p>
              </w:tc>
            </w:tr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</w:rPr>
                    <w:t xml:space="preserve">4- 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808080"/>
                      <w:sz w:val="24"/>
                      <w:szCs w:val="24"/>
                      <w:rtl/>
                    </w:rPr>
                    <w:t>اسم عضو هيئة التدريس المسئول عن الخبرة الميدانية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</w:rPr>
                    <w:t xml:space="preserve"> : </w:t>
                  </w:r>
                </w:p>
              </w:tc>
            </w:tr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bidi w:val="0"/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3"/>
                      <w:szCs w:val="13"/>
                    </w:rPr>
                  </w:pPr>
                </w:p>
              </w:tc>
            </w:tr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</w:rPr>
                    <w:t>5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808080"/>
                      <w:sz w:val="24"/>
                      <w:szCs w:val="24"/>
                      <w:rtl/>
                    </w:rPr>
                    <w:t>- المدة والزمن المحدد لنشاط الخبرة الميدانية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</w:rPr>
                    <w:t xml:space="preserve"> : فصل دراسي 14 أسبوع</w:t>
                  </w:r>
                </w:p>
              </w:tc>
            </w:tr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bidi w:val="0"/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3"/>
                      <w:szCs w:val="13"/>
                    </w:rPr>
                  </w:pPr>
                </w:p>
              </w:tc>
            </w:tr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</w:rPr>
                    <w:t xml:space="preserve">6- 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808080"/>
                      <w:sz w:val="24"/>
                      <w:szCs w:val="24"/>
                      <w:rtl/>
                    </w:rPr>
                    <w:t>المستوي أو السنة التى سيتم تقديم الخبرة الميدانية فيها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</w:rPr>
                    <w:t xml:space="preserve"> : المستوي الثامن</w:t>
                  </w:r>
                </w:p>
              </w:tc>
            </w:tr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bidi w:val="0"/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3"/>
                      <w:szCs w:val="13"/>
                    </w:rPr>
                  </w:pPr>
                </w:p>
              </w:tc>
            </w:tr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</w:rPr>
                    <w:t>7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808080"/>
                      <w:sz w:val="24"/>
                      <w:szCs w:val="24"/>
                      <w:rtl/>
                    </w:rPr>
                    <w:t>- تاريخ إقرار توصيف الخبرة الميدانية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</w:rPr>
                    <w:t xml:space="preserve">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808080"/>
                      <w:sz w:val="24"/>
                      <w:szCs w:val="24"/>
                      <w:rtl/>
                      <w:lang w:bidi="ar-BH"/>
                    </w:rPr>
                    <w:t>:</w:t>
                  </w:r>
                </w:p>
              </w:tc>
            </w:tr>
          </w:tbl>
          <w:p w:rsidR="005236CD" w:rsidRPr="005236CD" w:rsidRDefault="005236CD" w:rsidP="005236CD">
            <w:pPr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5236CD">
              <w:rPr>
                <w:rFonts w:ascii="Simplified Arabic" w:eastAsia="Times New Roman" w:hAnsi="Simplified Arabic" w:cs="Simplified Arabic"/>
                <w:b/>
                <w:bCs/>
                <w:color w:val="FF0000"/>
                <w:sz w:val="24"/>
                <w:szCs w:val="24"/>
                <w:rtl/>
              </w:rPr>
              <w:t xml:space="preserve">ب) الأهداف </w:t>
            </w:r>
          </w:p>
          <w:tbl>
            <w:tblPr>
              <w:bidiVisual/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8286"/>
            </w:tblGrid>
            <w:tr w:rsidR="005236CD" w:rsidRPr="005236CD">
              <w:trPr>
                <w:trHeight w:val="236"/>
                <w:jc w:val="center"/>
              </w:trPr>
              <w:tc>
                <w:tcPr>
                  <w:tcW w:w="84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1- وصف الأهداف من الخبرة الميدانية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lastRenderedPageBreak/>
                    <w:t xml:space="preserve">يهدف هذا المقرر إلى تأهيل الطلاب بالمعرفة النظرية والتطبيقية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التي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تعينهم في التدريس العملي للطلاب من ذوي الإعاقة العقلية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2- 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صف باختصار أية أهداف أو استراتيجيات يتم تنفيذها في الوقت الراهن من أجل تطوير وتحسين البرنامج ( مثل استراتيجيات تحسين الاتصال مع المشرفين على التدريب ، توافق التطوير المهني للمشرفين مع الخبرة السابقة للطلاب ، مجال بحث عضو هيئة التدريس )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  <w:lang w:bidi="ar-BH"/>
                    </w:rPr>
                    <w:t>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التنسيق والتعاون مع مشرفي التدريب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- متابعة أداء الطلاب من خلال المسئولين في المدارس والمراكز والتنسيق لإرسال تقارير عن طريق الإنترنت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3- نواتج التعلم في مجالات التعليم 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لكل مجال من مجالات التعلم الموضحة فيما يلي يجب توضيح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1155" w:hanging="79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– ملخص موجز للمعرفة أو المهارات التى صمم التدريب الميداني من أجل تطويرها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1155" w:hanging="79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– وصف لإستراتيجيات التعلم المطلوب استخدامها لتطوير تلك المعرفة أو المهارات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. 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795" w:hanging="43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– طرق تقييم الطالب المستخدمة لتقييم نتائج التعلم في المجال المعني 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( لا حظي أن أهداف الخبرة الميدانية يمكن أن لا تشمل كل المجالات ، ويجب إكمال البنود لأنواع التعلم في الخبرة الميدانية المعنية بالتطوير فقط )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أ- المعرفة 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(</w:t>
                  </w:r>
                  <w:proofErr w:type="spellStart"/>
                  <w:r w:rsidRPr="005236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</w:t>
                  </w:r>
                  <w:proofErr w:type="spellEnd"/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) – وصف المعرفة التى سيتم اكتسابها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1- أن يتمكن الطالب من إعداد بيئة جيدة ملائمة للتدريس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2- أن يشارك الط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لاب ب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العملية التعليم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ي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ة </w:t>
                  </w:r>
                  <w:r w:rsidRPr="005236CD">
                    <w:rPr>
                      <w:rFonts w:ascii="Simplified Arabic" w:eastAsia="Times New Roman" w:hAnsi="Simplified Arabic" w:cs="Simplified Arabic"/>
                      <w:vanish/>
                      <w:color w:val="000000"/>
                      <w:sz w:val="24"/>
                      <w:szCs w:val="24"/>
                      <w:rtl/>
                    </w:rPr>
                    <w:t>ن أ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3- أن يتمكن الطالب من إعداد خطة تربوية فردية لحالة فردية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4- أن يتمكن الطالب من إعداد خط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ط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جماعية للطلاب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lastRenderedPageBreak/>
                    <w:t>(</w:t>
                  </w:r>
                  <w:r w:rsidRPr="005236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ii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) – استراتيجيات التعلم المستخدمة في تطوير تلك المعرفة 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1035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1-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توجيه الطالب لملاحظة مباشرة لمدة أسبوع لطريقة تنظيم وإعداد الفصول و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ل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جمع معلومات عن الطلاب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1035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2-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إشراك الطلاب جزئياً ثم كلياً بتدريس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ال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مواد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1035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3-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تكليف الطلاب بإعداد برنامج تربوي فردي لحالة من الحالات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1035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4-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تكليف الطلاب بإعداد خطط يومية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ل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لدروس التى يتولون تدريسها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. 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(</w:t>
                  </w:r>
                  <w:r w:rsidRPr="005236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iii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) – طرق تقييم المعرفة المكتسبة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حضور حصص مع الطلاب لملاحظة أدائهم أثناء التدريس مع وضع درجات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مراجعة الخطط الفردية والجماعية بشكل دوري و وتسجيل ملاحظات عليه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ا و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وضع درجات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حضور درس نموذجي للطالب في نهاية الفصل الدراسي وتقييمه من خلال الدرجات .</w:t>
                  </w:r>
                </w:p>
              </w:tc>
            </w:tr>
            <w:tr w:rsidR="005236CD" w:rsidRPr="005236CD">
              <w:trPr>
                <w:trHeight w:val="7005"/>
                <w:jc w:val="center"/>
              </w:trPr>
              <w:tc>
                <w:tcPr>
                  <w:tcW w:w="84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lastRenderedPageBreak/>
                    <w:t>ب- المهارات المعرفية ( الإدراكية )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(</w:t>
                  </w:r>
                  <w:proofErr w:type="spellStart"/>
                  <w:r w:rsidRPr="005236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</w:t>
                  </w:r>
                  <w:proofErr w:type="spellEnd"/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) – المهارات المعرفية المطلوب تطويرها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أن يكون الطالب قادر على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استخدام مهارات التدريس الفعال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- إعداد برنامج تربوي فردي.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إعداد وسائل الفصل الخاص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ه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بالتدريس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إعداد وتنسيق ملف الخطة الجماعية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(</w:t>
                  </w:r>
                  <w:r w:rsidRPr="005236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ii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)- استراتيجيات التعلم المستخدمة في تطوير المهارات المعرفية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تقديم ورش عمل للتدريب على التدريس الفعال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تقديم ورشة البرنامج التربوي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تقديم ورشة الخطة الجماعية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lastRenderedPageBreak/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عرض مجموعة من الوسائل الصفية ووسائل التقييم المستخدمة في الفصل ومناقشة ما جاء فيها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. 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(</w:t>
                  </w:r>
                  <w:r w:rsidRPr="005236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iii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)- طرق تقييم المهارات المعرفية المكتسبة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التقييم اليومي لأساليب التدريس المستخدمة بالفصل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تقييم دوري للخطط الفردية والجماعية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تقييم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الوسائل المستخدمة ووضع درجات عليها .</w:t>
                  </w:r>
                </w:p>
              </w:tc>
            </w:tr>
            <w:tr w:rsidR="005236CD" w:rsidRPr="005236CD">
              <w:trPr>
                <w:trHeight w:val="6755"/>
                <w:jc w:val="center"/>
              </w:trPr>
              <w:tc>
                <w:tcPr>
                  <w:tcW w:w="843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lastRenderedPageBreak/>
                    <w:t>ج – مهارات العلاقات البينية ( الشخصية ) والمسئولية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(</w:t>
                  </w:r>
                  <w:proofErr w:type="spellStart"/>
                  <w:r w:rsidRPr="005236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</w:t>
                  </w:r>
                  <w:proofErr w:type="spellEnd"/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) – وصف لمهارات العلاقات الشخصية مع الآخرين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 ,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 والقدرة على تحمل المسئولية المطلوب تطويرها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63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أن يكون الطالب قادر على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أن ي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تحمل مسئولية فصل دراسي وإدارة وتنظيم الفصل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أن يتعاون مع مدرس الفصل في العملية التعليمية وإدارة الفصل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أن ينجز ملفات التدريب في الوقت المناسب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أن يظهر الثقة بالنفس ويمارس مهارات الالقاء بشكل فعال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(</w:t>
                  </w:r>
                  <w:r w:rsidRPr="005236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ii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) – استراتيجيات التعلم المستخدمة في تطوير هذه المهارات والقدرات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ورش عمل تقدم مسبقاً للطالب في الإدارة الصفية الم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م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يزة 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عرض نماذج من دفاتر التدريب ومناقشتها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lastRenderedPageBreak/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توجيه الطالب أثناء التدريس لاستخدام أساليب الإلقاء الفعال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iii)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) – طرق تقييم اكتساب الطلبة لمهارات العلاقات الشخصية وقدرتهم على تحمل المسئولية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متابعة واحتساب درجات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ل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لإدارة الصفية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متابعة مواعيد تسليم دفاتر التدريب حسب الجدول الزمني المحدد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وضع درجات على الإلقاء الفعال وثقة الطالب بذاته أثناء التدري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س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ملاحظة مباشرة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ل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علاقة الطالب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بالمعلم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واحتساب ذلك في الت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قييم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.</w:t>
                  </w:r>
                </w:p>
              </w:tc>
            </w:tr>
          </w:tbl>
          <w:p w:rsidR="005236CD" w:rsidRPr="005236CD" w:rsidRDefault="005236CD" w:rsidP="005236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vanish/>
                <w:color w:val="808080"/>
                <w:sz w:val="13"/>
                <w:szCs w:val="13"/>
              </w:rPr>
            </w:pPr>
          </w:p>
          <w:tbl>
            <w:tblPr>
              <w:bidiVisual/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8286"/>
            </w:tblGrid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د- مهارات الاتصال ، وتقنية المعلومات ، والمهارات الحسابية (العددية )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(</w:t>
                  </w:r>
                  <w:proofErr w:type="spellStart"/>
                  <w:r w:rsidRPr="005236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</w:t>
                  </w:r>
                  <w:proofErr w:type="spellEnd"/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) – وصف المهارات العددية ومهارات الاتصال المطلوب تطويرها 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  <w:lang w:bidi="ar-BH"/>
                    </w:rPr>
                    <w:t>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استخدام الحاسب الآلي في طباعة الملفات والتقارير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استخدام صور من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 مواقع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الإنترنت لإعداد وسائل تعليمية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(</w:t>
                  </w:r>
                  <w:r w:rsidRPr="005236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ii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) – استراتيجيات التعلم المستخدمة في تطوير هذه المهارات والقدرات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توجيه الطالب بضرورة طباعة التقارير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تشجيع الطالب على استخراج صور للوسائل التعليمية من مواقع الإنترنت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(</w:t>
                  </w:r>
                  <w:r w:rsidRPr="005236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iii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) – طرق تقييم اكتساب الطلبة لمهارات الاتصال ، وتقنية المعلومات ، والمهارات الحسابية (العددية )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من خلال متابعة الوسائل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 xml:space="preserve"> الصفية ا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لمستخدمة ومد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ى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تناسق الصور الموضوعة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من خلال الإطلاع على الدفاتر والتأكد من جود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ة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 xml:space="preserve"> الطباعة .</w:t>
                  </w:r>
                </w:p>
              </w:tc>
            </w:tr>
            <w:tr w:rsidR="005236CD" w:rsidRPr="005236CD">
              <w:trPr>
                <w:jc w:val="center"/>
              </w:trPr>
              <w:tc>
                <w:tcPr>
                  <w:tcW w:w="85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lastRenderedPageBreak/>
                    <w:t xml:space="preserve">هـ - المهارات الحركية ( إن كانت مطلوبة ) 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(</w:t>
                  </w:r>
                  <w:proofErr w:type="spellStart"/>
                  <w:r w:rsidRPr="005236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</w:t>
                  </w:r>
                  <w:proofErr w:type="spellEnd"/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) – وصف 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  <w:lang w:bidi="ar-BH"/>
                    </w:rPr>
                    <w:t>ل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لمهارات الحركية ( مهارات عضلية ذات منشأ نفسي ) المطلوب تطويرها في هذا المجال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أن يستخدم الطالب لغة جسد مناسبة أثناء عرض الدر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  <w:lang w:bidi="ar-BH"/>
                    </w:rPr>
                    <w:t>و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س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(</w:t>
                  </w:r>
                  <w:r w:rsidRPr="005236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ii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) – استراتيجيات التعلم المستخدمة في تطوير المهارات الحركية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تدريب الطالب على التواصل الجسدي .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615" w:hanging="615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  <w:rtl/>
                    </w:rPr>
                  </w:pP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(</w:t>
                  </w:r>
                  <w:r w:rsidRPr="005236C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iii</w:t>
                  </w:r>
                  <w:r w:rsidRPr="005236CD">
                    <w:rPr>
                      <w:rFonts w:ascii="Simplified Arabic" w:eastAsia="Times New Roman" w:hAnsi="Simplified Arabic" w:cs="Simplified Arabic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) – طرق تقييم اكتساب الطلبة للمهارات الحركية :</w:t>
                  </w:r>
                </w:p>
                <w:p w:rsidR="005236CD" w:rsidRPr="005236CD" w:rsidRDefault="005236CD" w:rsidP="005236CD">
                  <w:pPr>
                    <w:spacing w:before="100" w:beforeAutospacing="1" w:after="100" w:afterAutospacing="1" w:line="240" w:lineRule="auto"/>
                    <w:ind w:left="990" w:hanging="360"/>
                    <w:jc w:val="lowKashida"/>
                    <w:rPr>
                      <w:rFonts w:ascii="Times New Roman" w:eastAsia="Times New Roman" w:hAnsi="Times New Roman" w:cs="Times New Roman"/>
                      <w:color w:val="808080"/>
                      <w:sz w:val="24"/>
                      <w:szCs w:val="24"/>
                    </w:rPr>
                  </w:pPr>
                  <w:r w:rsidRPr="005236CD">
                    <w:rPr>
                      <w:rFonts w:ascii="Times New Roman" w:eastAsia="Times New Roman" w:hAnsi="Times New Roman" w:cs="Times New Roman" w:hint="cs"/>
                      <w:color w:val="000000"/>
                      <w:sz w:val="24"/>
                      <w:szCs w:val="24"/>
                      <w:rtl/>
                    </w:rPr>
                    <w:t xml:space="preserve">- </w:t>
                  </w:r>
                  <w:r w:rsidRPr="005236CD">
                    <w:rPr>
                      <w:rFonts w:ascii="Simplified Arabic" w:eastAsia="Times New Roman" w:hAnsi="Simplified Arabic" w:cs="Simplified Arabic"/>
                      <w:color w:val="000000"/>
                      <w:sz w:val="24"/>
                      <w:szCs w:val="24"/>
                      <w:rtl/>
                    </w:rPr>
                    <w:t>متابعة الطالب أثناء الإلقاء للدروس وتقييمه .</w:t>
                  </w:r>
                </w:p>
              </w:tc>
            </w:tr>
          </w:tbl>
          <w:p w:rsidR="005236CD" w:rsidRPr="005236CD" w:rsidRDefault="005236CD" w:rsidP="005236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808080"/>
                <w:sz w:val="13"/>
                <w:szCs w:val="13"/>
              </w:rPr>
            </w:pPr>
          </w:p>
        </w:tc>
      </w:tr>
    </w:tbl>
    <w:p w:rsidR="006E79FB" w:rsidRPr="005236CD" w:rsidRDefault="006E79FB">
      <w:pPr>
        <w:rPr>
          <w:rFonts w:hint="cs"/>
        </w:rPr>
      </w:pPr>
    </w:p>
    <w:sectPr w:rsidR="006E79FB" w:rsidRPr="005236CD" w:rsidSect="00D66B3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PT Bold Headi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36CD"/>
    <w:rsid w:val="005236CD"/>
    <w:rsid w:val="006E79FB"/>
    <w:rsid w:val="00D66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9F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5236C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5236C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808</Words>
  <Characters>4609</Characters>
  <Application>Microsoft Office Word</Application>
  <DocSecurity>0</DocSecurity>
  <Lines>38</Lines>
  <Paragraphs>10</Paragraphs>
  <ScaleCrop>false</ScaleCrop>
  <Company>Grizli777</Company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2012-07-04T17:18:00Z</dcterms:created>
  <dcterms:modified xsi:type="dcterms:W3CDTF">2012-07-04T17:19:00Z</dcterms:modified>
</cp:coreProperties>
</file>