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B6C" w:rsidRDefault="000F5B6C" w:rsidP="0030023F">
      <w:pPr>
        <w:spacing w:after="0" w:line="240" w:lineRule="auto"/>
        <w:rPr>
          <w:rFonts w:ascii="Sakkal Majalla" w:hAnsi="Sakkal Majalla" w:cs="Sakkal Majalla" w:hint="cs"/>
          <w:b/>
          <w:bCs/>
          <w:sz w:val="24"/>
          <w:szCs w:val="24"/>
          <w:rtl/>
        </w:rPr>
      </w:pPr>
    </w:p>
    <w:p w:rsidR="00CD0A0A" w:rsidRPr="005E0005" w:rsidRDefault="00E775A4" w:rsidP="00CD0A0A">
      <w:pPr>
        <w:spacing w:after="0" w:line="240" w:lineRule="auto"/>
        <w:ind w:left="401"/>
        <w:rPr>
          <w:rFonts w:ascii="Sakkal Majalla" w:hAnsi="Sakkal Majalla" w:cs="Sakkal Majalla"/>
          <w:b/>
          <w:bCs/>
          <w:sz w:val="24"/>
          <w:szCs w:val="24"/>
          <w:rtl/>
        </w:rPr>
      </w:pPr>
      <w:r>
        <w:rPr>
          <w:rFonts w:ascii="Sakkal Majalla" w:hAnsi="Sakkal Majalla" w:cs="Sakkal Majalla"/>
          <w:b/>
          <w:bCs/>
          <w:noProof/>
          <w:sz w:val="24"/>
          <w:szCs w:val="24"/>
          <w:rtl/>
        </w:rPr>
        <w:drawing>
          <wp:anchor distT="0" distB="0" distL="114300" distR="114300" simplePos="0" relativeHeight="251663360" behindDoc="1" locked="0" layoutInCell="1" allowOverlap="1" wp14:anchorId="02811C0C" wp14:editId="2E1DBC05">
            <wp:simplePos x="0" y="0"/>
            <wp:positionH relativeFrom="column">
              <wp:posOffset>2444750</wp:posOffset>
            </wp:positionH>
            <wp:positionV relativeFrom="paragraph">
              <wp:posOffset>-139065</wp:posOffset>
            </wp:positionV>
            <wp:extent cx="534670" cy="669925"/>
            <wp:effectExtent l="0" t="0" r="0" b="0"/>
            <wp:wrapTight wrapText="bothSides">
              <wp:wrapPolygon edited="0">
                <wp:start x="0" y="0"/>
                <wp:lineTo x="0" y="20883"/>
                <wp:lineTo x="20779" y="20883"/>
                <wp:lineTo x="2077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جامعة الملك سعود 2jp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34670" cy="669925"/>
                    </a:xfrm>
                    <a:prstGeom prst="rect">
                      <a:avLst/>
                    </a:prstGeom>
                  </pic:spPr>
                </pic:pic>
              </a:graphicData>
            </a:graphic>
          </wp:anchor>
        </w:drawing>
      </w:r>
      <w:r w:rsidR="00CD0A0A" w:rsidRPr="005E0005">
        <w:rPr>
          <w:rFonts w:ascii="Sakkal Majalla" w:hAnsi="Sakkal Majalla" w:cs="Sakkal Majalla"/>
          <w:b/>
          <w:bCs/>
          <w:sz w:val="24"/>
          <w:szCs w:val="24"/>
          <w:rtl/>
        </w:rPr>
        <w:t>جامعة الملك سعود</w:t>
      </w:r>
      <w:r>
        <w:rPr>
          <w:rFonts w:ascii="Sakkal Majalla" w:hAnsi="Sakkal Majalla" w:cs="Sakkal Majalla" w:hint="cs"/>
          <w:b/>
          <w:bCs/>
          <w:sz w:val="24"/>
          <w:szCs w:val="24"/>
          <w:rtl/>
        </w:rPr>
        <w:t xml:space="preserve">                                                                       </w:t>
      </w:r>
      <w:r w:rsidR="00CD0A0A" w:rsidRPr="005E0005">
        <w:rPr>
          <w:rFonts w:ascii="Sakkal Majalla" w:hAnsi="Sakkal Majalla" w:cs="Sakkal Majalla"/>
          <w:b/>
          <w:bCs/>
          <w:sz w:val="24"/>
          <w:szCs w:val="24"/>
          <w:rtl/>
        </w:rPr>
        <w:t xml:space="preserve"> </w:t>
      </w:r>
      <w:r w:rsidR="004562E8">
        <w:rPr>
          <w:rFonts w:ascii="Sakkal Majalla" w:hAnsi="Sakkal Majalla" w:cs="Sakkal Majalla" w:hint="cs"/>
          <w:b/>
          <w:bCs/>
          <w:sz w:val="24"/>
          <w:szCs w:val="24"/>
          <w:rtl/>
        </w:rPr>
        <w:t xml:space="preserve">   </w:t>
      </w:r>
      <w:r w:rsidR="00CD0A0A" w:rsidRPr="005E0005">
        <w:rPr>
          <w:rFonts w:ascii="Sakkal Majalla" w:hAnsi="Sakkal Majalla" w:cs="Sakkal Majalla"/>
          <w:b/>
          <w:bCs/>
          <w:sz w:val="24"/>
          <w:szCs w:val="24"/>
          <w:rtl/>
        </w:rPr>
        <w:t>وحدة الدراسات التربوية</w:t>
      </w:r>
      <w:r w:rsidR="00CD0A0A">
        <w:rPr>
          <w:rFonts w:ascii="Sakkal Majalla" w:hAnsi="Sakkal Majalla" w:cs="Sakkal Majalla" w:hint="cs"/>
          <w:b/>
          <w:bCs/>
          <w:sz w:val="24"/>
          <w:szCs w:val="24"/>
          <w:rtl/>
        </w:rPr>
        <w:t xml:space="preserve"> </w:t>
      </w:r>
    </w:p>
    <w:p w:rsidR="00CD0A0A" w:rsidRDefault="00CD0A0A" w:rsidP="00E775A4">
      <w:pPr>
        <w:spacing w:after="0" w:line="240" w:lineRule="auto"/>
        <w:ind w:left="401"/>
        <w:rPr>
          <w:rFonts w:ascii="Sakkal Majalla" w:hAnsi="Sakkal Majalla" w:cs="Sakkal Majalla"/>
          <w:b/>
          <w:bCs/>
          <w:sz w:val="24"/>
          <w:szCs w:val="24"/>
          <w:rtl/>
        </w:rPr>
      </w:pPr>
      <w:r w:rsidRPr="005E0005">
        <w:rPr>
          <w:rFonts w:ascii="Sakkal Majalla" w:hAnsi="Sakkal Majalla" w:cs="Sakkal Majalla"/>
          <w:b/>
          <w:bCs/>
          <w:sz w:val="24"/>
          <w:szCs w:val="24"/>
          <w:rtl/>
        </w:rPr>
        <w:t>كلية الدراسات التطبيقية وخدمة المجتمع</w:t>
      </w:r>
      <w:r>
        <w:rPr>
          <w:rFonts w:ascii="Sakkal Majalla" w:hAnsi="Sakkal Majalla" w:cs="Sakkal Majalla" w:hint="cs"/>
          <w:b/>
          <w:bCs/>
          <w:sz w:val="24"/>
          <w:szCs w:val="24"/>
          <w:rtl/>
        </w:rPr>
        <w:t xml:space="preserve">               </w:t>
      </w:r>
      <w:r w:rsidR="00E775A4">
        <w:rPr>
          <w:rFonts w:ascii="Sakkal Majalla" w:hAnsi="Sakkal Majalla" w:cs="Sakkal Majalla" w:hint="cs"/>
          <w:b/>
          <w:bCs/>
          <w:sz w:val="24"/>
          <w:szCs w:val="24"/>
          <w:rtl/>
        </w:rPr>
        <w:t xml:space="preserve">                           </w:t>
      </w:r>
      <w:r>
        <w:rPr>
          <w:rFonts w:ascii="Sakkal Majalla" w:hAnsi="Sakkal Majalla" w:cs="Sakkal Majalla" w:hint="cs"/>
          <w:b/>
          <w:bCs/>
          <w:sz w:val="24"/>
          <w:szCs w:val="24"/>
          <w:rtl/>
        </w:rPr>
        <w:t xml:space="preserve">  </w:t>
      </w:r>
      <w:r w:rsidR="00E775A4">
        <w:rPr>
          <w:rFonts w:ascii="Sakkal Majalla" w:hAnsi="Sakkal Majalla" w:cs="Sakkal Majalla" w:hint="cs"/>
          <w:b/>
          <w:bCs/>
          <w:sz w:val="24"/>
          <w:szCs w:val="24"/>
          <w:rtl/>
        </w:rPr>
        <w:t xml:space="preserve">قسم تعليم </w:t>
      </w:r>
      <w:proofErr w:type="spellStart"/>
      <w:r w:rsidR="00E775A4">
        <w:rPr>
          <w:rFonts w:ascii="Sakkal Majalla" w:hAnsi="Sakkal Majalla" w:cs="Sakkal Majalla" w:hint="cs"/>
          <w:b/>
          <w:bCs/>
          <w:sz w:val="24"/>
          <w:szCs w:val="24"/>
          <w:rtl/>
        </w:rPr>
        <w:t>ماقبل</w:t>
      </w:r>
      <w:proofErr w:type="spellEnd"/>
      <w:r w:rsidR="00E775A4">
        <w:rPr>
          <w:rFonts w:ascii="Sakkal Majalla" w:hAnsi="Sakkal Majalla" w:cs="Sakkal Majalla" w:hint="cs"/>
          <w:b/>
          <w:bCs/>
          <w:sz w:val="24"/>
          <w:szCs w:val="24"/>
          <w:rtl/>
        </w:rPr>
        <w:t xml:space="preserve"> المرحلة الابتدائية </w:t>
      </w:r>
      <w:r>
        <w:rPr>
          <w:rFonts w:ascii="Sakkal Majalla" w:hAnsi="Sakkal Majalla" w:cs="Sakkal Majalla" w:hint="cs"/>
          <w:b/>
          <w:bCs/>
          <w:sz w:val="24"/>
          <w:szCs w:val="24"/>
          <w:rtl/>
        </w:rPr>
        <w:t xml:space="preserve">                                                                                                                                                                                                                                           </w:t>
      </w:r>
    </w:p>
    <w:p w:rsidR="00CD0A0A" w:rsidRDefault="00CD0A0A" w:rsidP="00CD0A0A">
      <w:pPr>
        <w:spacing w:after="0" w:line="240" w:lineRule="auto"/>
        <w:ind w:left="401"/>
        <w:rPr>
          <w:rFonts w:ascii="Sakkal Majalla" w:hAnsi="Sakkal Majalla" w:cs="Sakkal Majalla"/>
          <w:b/>
          <w:bCs/>
          <w:sz w:val="24"/>
          <w:szCs w:val="24"/>
          <w:rtl/>
        </w:rPr>
      </w:pPr>
    </w:p>
    <w:p w:rsidR="00CD0A0A" w:rsidRDefault="00CD0A0A" w:rsidP="00990640">
      <w:pPr>
        <w:spacing w:after="0" w:line="240" w:lineRule="auto"/>
        <w:ind w:left="401"/>
        <w:jc w:val="center"/>
        <w:rPr>
          <w:rFonts w:ascii="Sakkal Majalla" w:hAnsi="Sakkal Majalla" w:cs="Sakkal Majalla"/>
          <w:b/>
          <w:bCs/>
          <w:sz w:val="24"/>
          <w:szCs w:val="24"/>
          <w:rtl/>
        </w:rPr>
      </w:pPr>
      <w:r w:rsidRPr="005E0005">
        <w:rPr>
          <w:rFonts w:ascii="Sakkal Majalla" w:hAnsi="Sakkal Majalla" w:cs="Sakkal Majalla" w:hint="cs"/>
          <w:b/>
          <w:bCs/>
          <w:sz w:val="32"/>
          <w:szCs w:val="32"/>
          <w:rtl/>
        </w:rPr>
        <w:t>المخطط الزمني لمفردات مقرر</w:t>
      </w:r>
      <w:r>
        <w:rPr>
          <w:rFonts w:ascii="Sakkal Majalla" w:hAnsi="Sakkal Majalla" w:cs="Sakkal Majalla" w:hint="cs"/>
          <w:b/>
          <w:bCs/>
          <w:sz w:val="32"/>
          <w:szCs w:val="32"/>
          <w:rtl/>
        </w:rPr>
        <w:t xml:space="preserve"> مناهج رياض الأطفال </w:t>
      </w:r>
      <w:r w:rsidR="00990640">
        <w:rPr>
          <w:rFonts w:ascii="Sakkal Majalla" w:hAnsi="Sakkal Majalla" w:cs="Sakkal Majalla" w:hint="cs"/>
          <w:b/>
          <w:bCs/>
          <w:sz w:val="24"/>
          <w:szCs w:val="24"/>
          <w:rtl/>
        </w:rPr>
        <w:t>الفصل الدراسي الاول 1434</w:t>
      </w:r>
      <w:r>
        <w:rPr>
          <w:rFonts w:ascii="Sakkal Majalla" w:hAnsi="Sakkal Majalla" w:cs="Sakkal Majalla" w:hint="cs"/>
          <w:b/>
          <w:bCs/>
          <w:sz w:val="24"/>
          <w:szCs w:val="24"/>
          <w:rtl/>
        </w:rPr>
        <w:t>/143</w:t>
      </w:r>
      <w:r w:rsidR="00990640">
        <w:rPr>
          <w:rFonts w:ascii="Sakkal Majalla" w:hAnsi="Sakkal Majalla" w:cs="Sakkal Majalla" w:hint="cs"/>
          <w:b/>
          <w:bCs/>
          <w:sz w:val="24"/>
          <w:szCs w:val="24"/>
          <w:rtl/>
        </w:rPr>
        <w:t>5</w:t>
      </w:r>
      <w:r>
        <w:rPr>
          <w:rFonts w:ascii="Sakkal Majalla" w:hAnsi="Sakkal Majalla" w:cs="Sakkal Majalla" w:hint="cs"/>
          <w:b/>
          <w:bCs/>
          <w:sz w:val="24"/>
          <w:szCs w:val="24"/>
          <w:rtl/>
        </w:rPr>
        <w:t>ه</w:t>
      </w:r>
    </w:p>
    <w:p w:rsidR="00CD0A0A" w:rsidRPr="005E0005" w:rsidRDefault="00CD0A0A" w:rsidP="00CD0A0A">
      <w:pPr>
        <w:spacing w:before="125" w:after="75" w:line="240" w:lineRule="auto"/>
        <w:rPr>
          <w:rFonts w:ascii="Sakkal Majalla" w:eastAsia="Times New Roman" w:hAnsi="Sakkal Majalla" w:cs="Sakkal Majalla"/>
          <w:b/>
          <w:bCs/>
          <w:color w:val="262626"/>
          <w:sz w:val="18"/>
          <w:szCs w:val="18"/>
          <w:rtl/>
        </w:rPr>
      </w:pPr>
      <w:r>
        <w:rPr>
          <w:rFonts w:ascii="Sakkal Majalla" w:eastAsia="Times New Roman" w:hAnsi="Sakkal Majalla" w:cs="Sakkal Majalla"/>
          <w:b/>
          <w:bCs/>
          <w:color w:val="262626"/>
          <w:sz w:val="28"/>
          <w:szCs w:val="28"/>
          <w:u w:val="single"/>
          <w:rtl/>
        </w:rPr>
        <w:t>معلومات المقرر</w:t>
      </w:r>
      <w:r>
        <w:rPr>
          <w:rFonts w:ascii="Sakkal Majalla" w:eastAsia="Times New Roman" w:hAnsi="Sakkal Majalla" w:cs="Sakkal Majalla" w:hint="cs"/>
          <w:b/>
          <w:bCs/>
          <w:color w:val="262626"/>
          <w:sz w:val="28"/>
          <w:szCs w:val="28"/>
          <w:u w:val="single"/>
          <w:rtl/>
        </w:rPr>
        <w:t>:</w:t>
      </w:r>
    </w:p>
    <w:tbl>
      <w:tblPr>
        <w:bidiVisual/>
        <w:tblW w:w="9959" w:type="dxa"/>
        <w:jc w:val="center"/>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2"/>
        <w:gridCol w:w="2697"/>
        <w:gridCol w:w="2120"/>
        <w:gridCol w:w="3310"/>
      </w:tblGrid>
      <w:tr w:rsidR="00CD0A0A" w:rsidRPr="00080420" w:rsidTr="004D2BB3">
        <w:trPr>
          <w:trHeight w:val="400"/>
          <w:jc w:val="center"/>
        </w:trPr>
        <w:tc>
          <w:tcPr>
            <w:tcW w:w="1837" w:type="dxa"/>
            <w:tcBorders>
              <w:top w:val="double" w:sz="4" w:space="0" w:color="auto"/>
              <w:left w:val="double" w:sz="4" w:space="0" w:color="auto"/>
              <w:right w:val="double" w:sz="4" w:space="0" w:color="auto"/>
            </w:tcBorders>
          </w:tcPr>
          <w:p w:rsidR="00CD0A0A" w:rsidRPr="00080420" w:rsidRDefault="00CD0A0A" w:rsidP="004D2BB3">
            <w:pPr>
              <w:spacing w:after="0" w:line="240" w:lineRule="auto"/>
              <w:rPr>
                <w:rFonts w:ascii="Sakkal Majalla" w:eastAsia="Times New Roman" w:hAnsi="Sakkal Majalla" w:cs="Sakkal Majalla"/>
                <w:b/>
                <w:bCs/>
                <w:color w:val="262626"/>
                <w:rtl/>
              </w:rPr>
            </w:pPr>
            <w:r w:rsidRPr="00080420">
              <w:rPr>
                <w:rFonts w:ascii="Sakkal Majalla" w:eastAsia="Times New Roman" w:hAnsi="Sakkal Majalla" w:cs="Sakkal Majalla" w:hint="cs"/>
                <w:b/>
                <w:bCs/>
                <w:color w:val="262626"/>
                <w:rtl/>
              </w:rPr>
              <w:t>اسم المقرر</w:t>
            </w:r>
          </w:p>
        </w:tc>
        <w:tc>
          <w:tcPr>
            <w:tcW w:w="2706" w:type="dxa"/>
            <w:tcBorders>
              <w:top w:val="double" w:sz="4" w:space="0" w:color="auto"/>
              <w:left w:val="double" w:sz="4" w:space="0" w:color="auto"/>
              <w:right w:val="double" w:sz="4" w:space="0" w:color="auto"/>
            </w:tcBorders>
          </w:tcPr>
          <w:p w:rsidR="00CD0A0A" w:rsidRPr="00080420" w:rsidRDefault="00CD0A0A" w:rsidP="004D2BB3">
            <w:pPr>
              <w:spacing w:after="0" w:line="240" w:lineRule="auto"/>
              <w:rPr>
                <w:rFonts w:ascii="Sakkal Majalla" w:eastAsia="Times New Roman" w:hAnsi="Sakkal Majalla" w:cs="Sakkal Majalla"/>
                <w:b/>
                <w:bCs/>
                <w:color w:val="262626"/>
                <w:rtl/>
              </w:rPr>
            </w:pPr>
            <w:r>
              <w:rPr>
                <w:rFonts w:ascii="Sakkal Majalla" w:eastAsia="Times New Roman" w:hAnsi="Sakkal Majalla" w:cs="Sakkal Majalla" w:hint="cs"/>
                <w:b/>
                <w:bCs/>
                <w:color w:val="262626"/>
                <w:rtl/>
              </w:rPr>
              <w:t>مناهج رياض الأطفال</w:t>
            </w:r>
          </w:p>
        </w:tc>
        <w:tc>
          <w:tcPr>
            <w:tcW w:w="2126" w:type="dxa"/>
            <w:tcBorders>
              <w:top w:val="double" w:sz="4" w:space="0" w:color="auto"/>
              <w:left w:val="double" w:sz="4" w:space="0" w:color="auto"/>
              <w:right w:val="double" w:sz="4" w:space="0" w:color="auto"/>
            </w:tcBorders>
          </w:tcPr>
          <w:p w:rsidR="00CD0A0A" w:rsidRPr="00080420" w:rsidRDefault="00CD0A0A" w:rsidP="004D2BB3">
            <w:pPr>
              <w:spacing w:after="0" w:line="240" w:lineRule="auto"/>
              <w:rPr>
                <w:rFonts w:ascii="Sakkal Majalla" w:eastAsia="Times New Roman" w:hAnsi="Sakkal Majalla" w:cs="Sakkal Majalla"/>
                <w:b/>
                <w:bCs/>
                <w:color w:val="262626"/>
                <w:rtl/>
              </w:rPr>
            </w:pPr>
            <w:r w:rsidRPr="00080420">
              <w:rPr>
                <w:rFonts w:ascii="Sakkal Majalla" w:eastAsia="Times New Roman" w:hAnsi="Sakkal Majalla" w:cs="Sakkal Majalla" w:hint="cs"/>
                <w:b/>
                <w:bCs/>
                <w:color w:val="262626"/>
                <w:rtl/>
              </w:rPr>
              <w:t>رقمه ورمزه</w:t>
            </w:r>
          </w:p>
        </w:tc>
        <w:tc>
          <w:tcPr>
            <w:tcW w:w="3290" w:type="dxa"/>
            <w:tcBorders>
              <w:top w:val="double" w:sz="4" w:space="0" w:color="auto"/>
              <w:left w:val="double" w:sz="4" w:space="0" w:color="auto"/>
              <w:right w:val="double" w:sz="4" w:space="0" w:color="auto"/>
            </w:tcBorders>
          </w:tcPr>
          <w:p w:rsidR="00CD0A0A" w:rsidRPr="00080420" w:rsidRDefault="00CD0A0A" w:rsidP="004D2BB3">
            <w:pPr>
              <w:spacing w:after="0" w:line="240" w:lineRule="auto"/>
              <w:rPr>
                <w:rFonts w:ascii="Sakkal Majalla" w:eastAsia="Times New Roman" w:hAnsi="Sakkal Majalla" w:cs="Sakkal Majalla"/>
                <w:b/>
                <w:bCs/>
                <w:color w:val="262626"/>
                <w:rtl/>
              </w:rPr>
            </w:pPr>
            <w:r>
              <w:rPr>
                <w:rFonts w:ascii="Sakkal Majalla" w:eastAsia="Times New Roman" w:hAnsi="Sakkal Majalla" w:cs="Sakkal Majalla" w:hint="cs"/>
                <w:b/>
                <w:bCs/>
                <w:color w:val="262626"/>
                <w:rtl/>
              </w:rPr>
              <w:t>250 روض</w:t>
            </w:r>
          </w:p>
        </w:tc>
      </w:tr>
      <w:tr w:rsidR="00CD0A0A" w:rsidRPr="00080420" w:rsidTr="004D2BB3">
        <w:trPr>
          <w:trHeight w:val="400"/>
          <w:jc w:val="center"/>
        </w:trPr>
        <w:tc>
          <w:tcPr>
            <w:tcW w:w="1837" w:type="dxa"/>
            <w:tcBorders>
              <w:left w:val="double" w:sz="4" w:space="0" w:color="auto"/>
              <w:right w:val="double" w:sz="4" w:space="0" w:color="auto"/>
            </w:tcBorders>
          </w:tcPr>
          <w:p w:rsidR="00CD0A0A" w:rsidRPr="00080420" w:rsidRDefault="00CD0A0A" w:rsidP="004D2BB3">
            <w:pPr>
              <w:spacing w:after="0" w:line="240" w:lineRule="auto"/>
              <w:rPr>
                <w:rFonts w:ascii="Sakkal Majalla" w:eastAsia="Times New Roman" w:hAnsi="Sakkal Majalla" w:cs="Sakkal Majalla"/>
                <w:b/>
                <w:bCs/>
                <w:color w:val="262626"/>
                <w:rtl/>
              </w:rPr>
            </w:pPr>
            <w:r w:rsidRPr="00080420">
              <w:rPr>
                <w:rFonts w:ascii="Sakkal Majalla" w:eastAsia="Times New Roman" w:hAnsi="Sakkal Majalla" w:cs="Sakkal Majalla" w:hint="cs"/>
                <w:b/>
                <w:bCs/>
                <w:color w:val="262626"/>
                <w:rtl/>
              </w:rPr>
              <w:t>موعد المحاضرة</w:t>
            </w:r>
          </w:p>
        </w:tc>
        <w:tc>
          <w:tcPr>
            <w:tcW w:w="2706" w:type="dxa"/>
            <w:tcBorders>
              <w:left w:val="double" w:sz="4" w:space="0" w:color="auto"/>
              <w:right w:val="double" w:sz="4" w:space="0" w:color="auto"/>
            </w:tcBorders>
          </w:tcPr>
          <w:p w:rsidR="00CD0A0A" w:rsidRPr="00080420" w:rsidRDefault="00CD0A0A" w:rsidP="004562E8">
            <w:pPr>
              <w:spacing w:after="0" w:line="240" w:lineRule="auto"/>
              <w:rPr>
                <w:rFonts w:ascii="Sakkal Majalla" w:eastAsia="Times New Roman" w:hAnsi="Sakkal Majalla" w:cs="Sakkal Majalla"/>
                <w:b/>
                <w:bCs/>
                <w:color w:val="262626"/>
                <w:rtl/>
              </w:rPr>
            </w:pPr>
            <w:r>
              <w:rPr>
                <w:rFonts w:ascii="Sakkal Majalla" w:eastAsia="Times New Roman" w:hAnsi="Sakkal Majalla" w:cs="Sakkal Majalla" w:hint="cs"/>
                <w:b/>
                <w:bCs/>
                <w:color w:val="262626"/>
                <w:rtl/>
              </w:rPr>
              <w:t xml:space="preserve">اليوم: </w:t>
            </w:r>
            <w:r w:rsidR="004562E8">
              <w:rPr>
                <w:rFonts w:ascii="Sakkal Majalla" w:eastAsia="Times New Roman" w:hAnsi="Sakkal Majalla" w:cs="Sakkal Majalla" w:hint="cs"/>
                <w:b/>
                <w:bCs/>
                <w:color w:val="262626"/>
                <w:rtl/>
              </w:rPr>
              <w:t>الثلاثاء</w:t>
            </w:r>
            <w:r w:rsidRPr="00080420">
              <w:rPr>
                <w:rFonts w:ascii="Sakkal Majalla" w:eastAsia="Times New Roman" w:hAnsi="Sakkal Majalla" w:cs="Sakkal Majalla" w:hint="cs"/>
                <w:b/>
                <w:bCs/>
                <w:color w:val="262626"/>
                <w:rtl/>
              </w:rPr>
              <w:t xml:space="preserve">          الساعة:</w:t>
            </w:r>
            <w:r>
              <w:rPr>
                <w:rFonts w:ascii="Sakkal Majalla" w:eastAsia="Times New Roman" w:hAnsi="Sakkal Majalla" w:cs="Sakkal Majalla" w:hint="cs"/>
                <w:b/>
                <w:bCs/>
                <w:color w:val="262626"/>
                <w:rtl/>
              </w:rPr>
              <w:t>10-12</w:t>
            </w:r>
          </w:p>
        </w:tc>
        <w:tc>
          <w:tcPr>
            <w:tcW w:w="2126" w:type="dxa"/>
            <w:tcBorders>
              <w:left w:val="double" w:sz="4" w:space="0" w:color="auto"/>
              <w:right w:val="double" w:sz="4" w:space="0" w:color="auto"/>
            </w:tcBorders>
          </w:tcPr>
          <w:p w:rsidR="00CD0A0A" w:rsidRPr="00080420" w:rsidRDefault="00CD0A0A" w:rsidP="004D2BB3">
            <w:pPr>
              <w:spacing w:after="0" w:line="240" w:lineRule="auto"/>
              <w:rPr>
                <w:rFonts w:ascii="Sakkal Majalla" w:eastAsia="Times New Roman" w:hAnsi="Sakkal Majalla" w:cs="Sakkal Majalla"/>
                <w:b/>
                <w:bCs/>
                <w:color w:val="262626"/>
                <w:rtl/>
              </w:rPr>
            </w:pPr>
            <w:r w:rsidRPr="00080420">
              <w:rPr>
                <w:rFonts w:ascii="Sakkal Majalla" w:eastAsia="Times New Roman" w:hAnsi="Sakkal Majalla" w:cs="Sakkal Majalla" w:hint="cs"/>
                <w:b/>
                <w:bCs/>
                <w:color w:val="262626"/>
                <w:rtl/>
              </w:rPr>
              <w:t>مكان المحاضرة</w:t>
            </w:r>
          </w:p>
        </w:tc>
        <w:tc>
          <w:tcPr>
            <w:tcW w:w="3290" w:type="dxa"/>
            <w:tcBorders>
              <w:left w:val="double" w:sz="4" w:space="0" w:color="auto"/>
              <w:right w:val="double" w:sz="4" w:space="0" w:color="auto"/>
            </w:tcBorders>
          </w:tcPr>
          <w:p w:rsidR="00CD0A0A" w:rsidRPr="00080420" w:rsidRDefault="00CD0A0A" w:rsidP="00450588">
            <w:pPr>
              <w:spacing w:after="0" w:line="240" w:lineRule="auto"/>
              <w:rPr>
                <w:rFonts w:ascii="Sakkal Majalla" w:eastAsia="Times New Roman" w:hAnsi="Sakkal Majalla" w:cs="Sakkal Majalla"/>
                <w:b/>
                <w:bCs/>
                <w:color w:val="262626"/>
                <w:rtl/>
              </w:rPr>
            </w:pPr>
            <w:r w:rsidRPr="00080420">
              <w:rPr>
                <w:rFonts w:ascii="Sakkal Majalla" w:eastAsia="Times New Roman" w:hAnsi="Sakkal Majalla" w:cs="Sakkal Majalla" w:hint="cs"/>
                <w:b/>
                <w:bCs/>
                <w:color w:val="262626"/>
                <w:rtl/>
              </w:rPr>
              <w:t xml:space="preserve">المبنى: </w:t>
            </w:r>
            <w:r w:rsidR="00450588">
              <w:rPr>
                <w:rFonts w:ascii="Sakkal Majalla" w:eastAsia="Times New Roman" w:hAnsi="Sakkal Majalla" w:cs="Sakkal Majalla" w:hint="cs"/>
                <w:b/>
                <w:bCs/>
                <w:color w:val="262626"/>
                <w:rtl/>
              </w:rPr>
              <w:t>2</w:t>
            </w:r>
            <w:r w:rsidRPr="00080420">
              <w:rPr>
                <w:rFonts w:ascii="Sakkal Majalla" w:eastAsia="Times New Roman" w:hAnsi="Sakkal Majalla" w:cs="Sakkal Majalla" w:hint="cs"/>
                <w:b/>
                <w:bCs/>
                <w:color w:val="262626"/>
                <w:rtl/>
              </w:rPr>
              <w:t xml:space="preserve">       </w:t>
            </w:r>
            <w:r w:rsidR="00450588">
              <w:rPr>
                <w:rFonts w:ascii="Sakkal Majalla" w:eastAsia="Times New Roman" w:hAnsi="Sakkal Majalla" w:cs="Sakkal Majalla" w:hint="cs"/>
                <w:b/>
                <w:bCs/>
                <w:color w:val="262626"/>
                <w:rtl/>
              </w:rPr>
              <w:t>عليشة</w:t>
            </w:r>
            <w:r w:rsidRPr="00080420">
              <w:rPr>
                <w:rFonts w:ascii="Sakkal Majalla" w:eastAsia="Times New Roman" w:hAnsi="Sakkal Majalla" w:cs="Sakkal Majalla" w:hint="cs"/>
                <w:b/>
                <w:bCs/>
                <w:color w:val="262626"/>
                <w:rtl/>
              </w:rPr>
              <w:t xml:space="preserve">     رقم القاعة:</w:t>
            </w:r>
            <w:r w:rsidR="00332272">
              <w:rPr>
                <w:rFonts w:ascii="Sakkal Majalla" w:eastAsia="Times New Roman" w:hAnsi="Sakkal Majalla" w:cs="Sakkal Majalla" w:hint="cs"/>
                <w:b/>
                <w:bCs/>
                <w:color w:val="262626"/>
                <w:rtl/>
              </w:rPr>
              <w:t xml:space="preserve">115  </w:t>
            </w:r>
          </w:p>
        </w:tc>
      </w:tr>
      <w:tr w:rsidR="00CD0A0A" w:rsidRPr="00080420" w:rsidTr="004D2BB3">
        <w:trPr>
          <w:trHeight w:val="400"/>
          <w:jc w:val="center"/>
        </w:trPr>
        <w:tc>
          <w:tcPr>
            <w:tcW w:w="1837" w:type="dxa"/>
            <w:tcBorders>
              <w:left w:val="double" w:sz="4" w:space="0" w:color="auto"/>
              <w:right w:val="double" w:sz="4" w:space="0" w:color="auto"/>
            </w:tcBorders>
          </w:tcPr>
          <w:p w:rsidR="00CD0A0A" w:rsidRPr="00080420" w:rsidRDefault="00CD0A0A" w:rsidP="004D2BB3">
            <w:pPr>
              <w:spacing w:after="0" w:line="240" w:lineRule="auto"/>
              <w:rPr>
                <w:rFonts w:ascii="Sakkal Majalla" w:eastAsia="Times New Roman" w:hAnsi="Sakkal Majalla" w:cs="Sakkal Majalla"/>
                <w:b/>
                <w:bCs/>
                <w:color w:val="262626"/>
                <w:rtl/>
              </w:rPr>
            </w:pPr>
            <w:r w:rsidRPr="00080420">
              <w:rPr>
                <w:rFonts w:ascii="Sakkal Majalla" w:eastAsia="Times New Roman" w:hAnsi="Sakkal Majalla" w:cs="Sakkal Majalla" w:hint="cs"/>
                <w:b/>
                <w:bCs/>
                <w:color w:val="262626"/>
                <w:rtl/>
              </w:rPr>
              <w:t>اسم أستاذة المقرر</w:t>
            </w:r>
          </w:p>
        </w:tc>
        <w:tc>
          <w:tcPr>
            <w:tcW w:w="2706" w:type="dxa"/>
            <w:tcBorders>
              <w:left w:val="double" w:sz="4" w:space="0" w:color="auto"/>
              <w:right w:val="double" w:sz="4" w:space="0" w:color="auto"/>
            </w:tcBorders>
          </w:tcPr>
          <w:p w:rsidR="00CD0A0A" w:rsidRPr="00080420" w:rsidRDefault="004562E8" w:rsidP="004D2BB3">
            <w:pPr>
              <w:spacing w:after="0" w:line="240" w:lineRule="auto"/>
              <w:rPr>
                <w:rFonts w:ascii="Sakkal Majalla" w:eastAsia="Times New Roman" w:hAnsi="Sakkal Majalla" w:cs="Sakkal Majalla"/>
                <w:b/>
                <w:bCs/>
                <w:color w:val="262626"/>
                <w:rtl/>
              </w:rPr>
            </w:pPr>
            <w:r>
              <w:rPr>
                <w:rFonts w:ascii="Sakkal Majalla" w:eastAsia="Times New Roman" w:hAnsi="Sakkal Majalla" w:cs="Sakkal Majalla" w:hint="cs"/>
                <w:b/>
                <w:bCs/>
                <w:color w:val="262626"/>
                <w:rtl/>
              </w:rPr>
              <w:t xml:space="preserve">هدى </w:t>
            </w:r>
            <w:proofErr w:type="spellStart"/>
            <w:r>
              <w:rPr>
                <w:rFonts w:ascii="Sakkal Majalla" w:eastAsia="Times New Roman" w:hAnsi="Sakkal Majalla" w:cs="Sakkal Majalla" w:hint="cs"/>
                <w:b/>
                <w:bCs/>
                <w:color w:val="262626"/>
                <w:rtl/>
              </w:rPr>
              <w:t>المحيذيف</w:t>
            </w:r>
            <w:proofErr w:type="spellEnd"/>
          </w:p>
        </w:tc>
        <w:tc>
          <w:tcPr>
            <w:tcW w:w="2126" w:type="dxa"/>
            <w:tcBorders>
              <w:left w:val="double" w:sz="4" w:space="0" w:color="auto"/>
              <w:right w:val="double" w:sz="4" w:space="0" w:color="auto"/>
            </w:tcBorders>
          </w:tcPr>
          <w:p w:rsidR="00CD0A0A" w:rsidRPr="00080420" w:rsidRDefault="00CD0A0A" w:rsidP="004D2BB3">
            <w:pPr>
              <w:bidi w:val="0"/>
              <w:spacing w:after="0" w:line="240" w:lineRule="auto"/>
              <w:jc w:val="right"/>
              <w:rPr>
                <w:rFonts w:ascii="Sakkal Majalla" w:eastAsia="Times New Roman" w:hAnsi="Sakkal Majalla" w:cs="Sakkal Majalla"/>
                <w:b/>
                <w:bCs/>
                <w:color w:val="262626"/>
              </w:rPr>
            </w:pPr>
            <w:r w:rsidRPr="00080420">
              <w:rPr>
                <w:rFonts w:ascii="Sakkal Majalla" w:eastAsia="Times New Roman" w:hAnsi="Sakkal Majalla" w:cs="Sakkal Majalla" w:hint="cs"/>
                <w:b/>
                <w:bCs/>
                <w:color w:val="262626"/>
                <w:rtl/>
              </w:rPr>
              <w:t>الموقع الإلكتروني</w:t>
            </w:r>
          </w:p>
        </w:tc>
        <w:tc>
          <w:tcPr>
            <w:tcW w:w="3290" w:type="dxa"/>
            <w:tcBorders>
              <w:left w:val="double" w:sz="4" w:space="0" w:color="auto"/>
              <w:right w:val="double" w:sz="4" w:space="0" w:color="auto"/>
            </w:tcBorders>
          </w:tcPr>
          <w:p w:rsidR="00CD0A0A" w:rsidRPr="00F85F9E" w:rsidRDefault="00F85F9E" w:rsidP="004D2BB3">
            <w:pPr>
              <w:spacing w:after="0" w:line="240" w:lineRule="auto"/>
              <w:rPr>
                <w:rFonts w:ascii="Sakkal Majalla" w:eastAsia="Times New Roman" w:hAnsi="Sakkal Majalla" w:cs="Sakkal Majalla"/>
                <w:b/>
                <w:bCs/>
                <w:color w:val="262626"/>
                <w:rtl/>
              </w:rPr>
            </w:pPr>
            <w:r w:rsidRPr="00F85F9E">
              <w:rPr>
                <w:rFonts w:ascii="Sakkal Majalla" w:eastAsia="Times New Roman" w:hAnsi="Sakkal Majalla" w:cs="Sakkal Majalla"/>
                <w:b/>
                <w:bCs/>
                <w:color w:val="262626"/>
              </w:rPr>
              <w:t>http://fac.ksu.edu.sa/halmohetheef/home</w:t>
            </w:r>
          </w:p>
        </w:tc>
      </w:tr>
      <w:tr w:rsidR="00CD0A0A" w:rsidRPr="00080420" w:rsidTr="004D2BB3">
        <w:trPr>
          <w:trHeight w:val="400"/>
          <w:jc w:val="center"/>
        </w:trPr>
        <w:tc>
          <w:tcPr>
            <w:tcW w:w="1837" w:type="dxa"/>
            <w:tcBorders>
              <w:left w:val="double" w:sz="4" w:space="0" w:color="auto"/>
              <w:right w:val="double" w:sz="4" w:space="0" w:color="auto"/>
            </w:tcBorders>
          </w:tcPr>
          <w:p w:rsidR="00CD0A0A" w:rsidRPr="00080420" w:rsidRDefault="00CD0A0A" w:rsidP="004D2BB3">
            <w:pPr>
              <w:spacing w:after="0" w:line="240" w:lineRule="auto"/>
              <w:rPr>
                <w:rFonts w:ascii="Sakkal Majalla" w:eastAsia="Times New Roman" w:hAnsi="Sakkal Majalla" w:cs="Sakkal Majalla"/>
                <w:b/>
                <w:bCs/>
                <w:color w:val="262626"/>
                <w:rtl/>
              </w:rPr>
            </w:pPr>
            <w:r w:rsidRPr="00080420">
              <w:rPr>
                <w:rFonts w:ascii="Sakkal Majalla" w:eastAsia="Times New Roman" w:hAnsi="Sakkal Majalla" w:cs="Sakkal Majalla" w:hint="cs"/>
                <w:b/>
                <w:bCs/>
                <w:color w:val="262626"/>
                <w:rtl/>
              </w:rPr>
              <w:t>مقر المكتب</w:t>
            </w:r>
          </w:p>
        </w:tc>
        <w:tc>
          <w:tcPr>
            <w:tcW w:w="2706" w:type="dxa"/>
            <w:tcBorders>
              <w:left w:val="double" w:sz="4" w:space="0" w:color="auto"/>
              <w:right w:val="double" w:sz="4" w:space="0" w:color="auto"/>
            </w:tcBorders>
          </w:tcPr>
          <w:p w:rsidR="00CD0A0A" w:rsidRPr="00080420" w:rsidRDefault="004562E8" w:rsidP="00F85F9E">
            <w:pPr>
              <w:spacing w:after="0" w:line="240" w:lineRule="auto"/>
              <w:rPr>
                <w:rFonts w:ascii="Sakkal Majalla" w:eastAsia="Times New Roman" w:hAnsi="Sakkal Majalla" w:cs="Sakkal Majalla"/>
                <w:b/>
                <w:bCs/>
                <w:color w:val="262626"/>
                <w:rtl/>
              </w:rPr>
            </w:pPr>
            <w:r>
              <w:rPr>
                <w:rFonts w:ascii="Sakkal Majalla" w:eastAsia="Times New Roman" w:hAnsi="Sakkal Majalla" w:cs="Sakkal Majalla" w:hint="cs"/>
                <w:b/>
                <w:bCs/>
                <w:color w:val="262626"/>
                <w:rtl/>
              </w:rPr>
              <w:t xml:space="preserve">عليشة </w:t>
            </w:r>
            <w:r w:rsidR="00041FFD">
              <w:rPr>
                <w:rFonts w:ascii="Sakkal Majalla" w:eastAsia="Times New Roman" w:hAnsi="Sakkal Majalla" w:cs="Sakkal Majalla" w:hint="cs"/>
                <w:b/>
                <w:bCs/>
                <w:color w:val="262626"/>
                <w:rtl/>
              </w:rPr>
              <w:t xml:space="preserve">- </w:t>
            </w:r>
            <w:r w:rsidR="00041FFD">
              <w:rPr>
                <w:rFonts w:ascii="Sakkal Majalla" w:eastAsia="Times New Roman" w:hAnsi="Sakkal Majalla" w:cs="Sakkal Majalla" w:hint="cs"/>
                <w:b/>
                <w:bCs/>
                <w:color w:val="262626"/>
                <w:rtl/>
              </w:rPr>
              <w:t xml:space="preserve">مبنى 25 </w:t>
            </w:r>
            <w:r w:rsidR="00450588">
              <w:rPr>
                <w:rFonts w:ascii="Sakkal Majalla" w:eastAsia="Times New Roman" w:hAnsi="Sakkal Majalla" w:cs="Sakkal Majalla" w:hint="cs"/>
                <w:b/>
                <w:bCs/>
                <w:color w:val="262626"/>
                <w:rtl/>
              </w:rPr>
              <w:t>الدور الاول</w:t>
            </w:r>
            <w:r w:rsidR="00F85F9E">
              <w:rPr>
                <w:rFonts w:ascii="Sakkal Majalla" w:eastAsia="Times New Roman" w:hAnsi="Sakkal Majalla" w:cs="Sakkal Majalla" w:hint="cs"/>
                <w:b/>
                <w:bCs/>
                <w:color w:val="262626"/>
                <w:rtl/>
              </w:rPr>
              <w:t xml:space="preserve"> مكتب رقم</w:t>
            </w:r>
            <w:r w:rsidR="00450588">
              <w:rPr>
                <w:rFonts w:ascii="Sakkal Majalla" w:eastAsia="Times New Roman" w:hAnsi="Sakkal Majalla" w:cs="Sakkal Majalla" w:hint="cs"/>
                <w:b/>
                <w:bCs/>
                <w:color w:val="262626"/>
                <w:rtl/>
              </w:rPr>
              <w:t xml:space="preserve"> 3</w:t>
            </w:r>
          </w:p>
        </w:tc>
        <w:tc>
          <w:tcPr>
            <w:tcW w:w="2126" w:type="dxa"/>
            <w:tcBorders>
              <w:left w:val="double" w:sz="4" w:space="0" w:color="auto"/>
              <w:right w:val="double" w:sz="4" w:space="0" w:color="auto"/>
            </w:tcBorders>
          </w:tcPr>
          <w:p w:rsidR="00CD0A0A" w:rsidRPr="00080420" w:rsidRDefault="00CD0A0A" w:rsidP="004D2BB3">
            <w:pPr>
              <w:spacing w:after="0" w:line="240" w:lineRule="auto"/>
              <w:rPr>
                <w:rFonts w:ascii="Sakkal Majalla" w:eastAsia="Times New Roman" w:hAnsi="Sakkal Majalla" w:cs="Sakkal Majalla"/>
                <w:b/>
                <w:bCs/>
                <w:color w:val="262626"/>
                <w:rtl/>
              </w:rPr>
            </w:pPr>
            <w:r w:rsidRPr="00080420">
              <w:rPr>
                <w:rFonts w:ascii="Sakkal Majalla" w:eastAsia="Times New Roman" w:hAnsi="Sakkal Majalla" w:cs="Sakkal Majalla" w:hint="cs"/>
                <w:b/>
                <w:bCs/>
                <w:color w:val="262626"/>
                <w:rtl/>
              </w:rPr>
              <w:t>الساعات المكتبية</w:t>
            </w:r>
          </w:p>
        </w:tc>
        <w:tc>
          <w:tcPr>
            <w:tcW w:w="3290" w:type="dxa"/>
            <w:tcBorders>
              <w:left w:val="double" w:sz="4" w:space="0" w:color="auto"/>
              <w:right w:val="double" w:sz="4" w:space="0" w:color="auto"/>
            </w:tcBorders>
          </w:tcPr>
          <w:p w:rsidR="00CD0A0A" w:rsidRPr="00080420" w:rsidRDefault="004950E1" w:rsidP="00041FFD">
            <w:pPr>
              <w:spacing w:after="0" w:line="240" w:lineRule="auto"/>
              <w:rPr>
                <w:rFonts w:ascii="Sakkal Majalla" w:eastAsia="Times New Roman" w:hAnsi="Sakkal Majalla" w:cs="Sakkal Majalla"/>
                <w:b/>
                <w:bCs/>
                <w:color w:val="262626"/>
                <w:rtl/>
              </w:rPr>
            </w:pPr>
            <w:r>
              <w:rPr>
                <w:rFonts w:ascii="Sakkal Majalla" w:eastAsia="Times New Roman" w:hAnsi="Sakkal Majalla" w:cs="Sakkal Majalla" w:hint="cs"/>
                <w:b/>
                <w:bCs/>
                <w:color w:val="262626"/>
                <w:rtl/>
              </w:rPr>
              <w:t xml:space="preserve">الاثنين 10-12 </w:t>
            </w:r>
            <w:r w:rsidR="00041FFD">
              <w:rPr>
                <w:rFonts w:ascii="Sakkal Majalla" w:eastAsia="Times New Roman" w:hAnsi="Sakkal Majalla" w:cs="Sakkal Majalla" w:hint="cs"/>
                <w:b/>
                <w:bCs/>
                <w:color w:val="262626"/>
                <w:rtl/>
              </w:rPr>
              <w:t xml:space="preserve"> </w:t>
            </w:r>
          </w:p>
        </w:tc>
      </w:tr>
      <w:tr w:rsidR="00CD0A0A" w:rsidRPr="00080420" w:rsidTr="004D2BB3">
        <w:trPr>
          <w:trHeight w:val="400"/>
          <w:jc w:val="center"/>
        </w:trPr>
        <w:tc>
          <w:tcPr>
            <w:tcW w:w="1837" w:type="dxa"/>
            <w:tcBorders>
              <w:left w:val="double" w:sz="4" w:space="0" w:color="auto"/>
              <w:right w:val="double" w:sz="4" w:space="0" w:color="auto"/>
            </w:tcBorders>
          </w:tcPr>
          <w:p w:rsidR="00CD0A0A" w:rsidRPr="00080420" w:rsidRDefault="00CD0A0A" w:rsidP="004D2BB3">
            <w:pPr>
              <w:spacing w:after="0" w:line="240" w:lineRule="auto"/>
              <w:rPr>
                <w:rFonts w:ascii="Sakkal Majalla" w:eastAsia="Times New Roman" w:hAnsi="Sakkal Majalla" w:cs="Sakkal Majalla"/>
                <w:b/>
                <w:bCs/>
                <w:color w:val="262626"/>
                <w:rtl/>
              </w:rPr>
            </w:pPr>
            <w:r w:rsidRPr="00080420">
              <w:rPr>
                <w:rFonts w:ascii="Sakkal Majalla" w:eastAsia="Times New Roman" w:hAnsi="Sakkal Majalla" w:cs="Sakkal Majalla" w:hint="cs"/>
                <w:b/>
                <w:bCs/>
                <w:color w:val="262626"/>
                <w:rtl/>
              </w:rPr>
              <w:t>رقم الشعبة</w:t>
            </w:r>
          </w:p>
        </w:tc>
        <w:tc>
          <w:tcPr>
            <w:tcW w:w="2706" w:type="dxa"/>
            <w:tcBorders>
              <w:left w:val="double" w:sz="4" w:space="0" w:color="auto"/>
              <w:right w:val="double" w:sz="4" w:space="0" w:color="auto"/>
            </w:tcBorders>
          </w:tcPr>
          <w:p w:rsidR="00CD0A0A" w:rsidRPr="00080420" w:rsidRDefault="00CD0A0A" w:rsidP="004D2BB3">
            <w:pPr>
              <w:spacing w:after="0" w:line="240" w:lineRule="auto"/>
              <w:rPr>
                <w:rFonts w:ascii="Sakkal Majalla" w:eastAsia="Times New Roman" w:hAnsi="Sakkal Majalla" w:cs="Sakkal Majalla"/>
                <w:b/>
                <w:bCs/>
                <w:color w:val="262626"/>
                <w:rtl/>
              </w:rPr>
            </w:pPr>
            <w:r>
              <w:rPr>
                <w:rFonts w:ascii="Sakkal Majalla" w:eastAsia="Times New Roman" w:hAnsi="Sakkal Majalla" w:cs="Sakkal Majalla" w:hint="cs"/>
                <w:b/>
                <w:bCs/>
                <w:color w:val="262626"/>
                <w:rtl/>
              </w:rPr>
              <w:t>126</w:t>
            </w:r>
          </w:p>
        </w:tc>
        <w:tc>
          <w:tcPr>
            <w:tcW w:w="2126" w:type="dxa"/>
            <w:tcBorders>
              <w:left w:val="double" w:sz="4" w:space="0" w:color="auto"/>
              <w:right w:val="double" w:sz="4" w:space="0" w:color="auto"/>
            </w:tcBorders>
          </w:tcPr>
          <w:p w:rsidR="00CD0A0A" w:rsidRPr="00080420" w:rsidRDefault="00CD0A0A" w:rsidP="004D2BB3">
            <w:pPr>
              <w:spacing w:after="0" w:line="240" w:lineRule="auto"/>
              <w:rPr>
                <w:rFonts w:ascii="Sakkal Majalla" w:eastAsia="Times New Roman" w:hAnsi="Sakkal Majalla" w:cs="Sakkal Majalla"/>
                <w:b/>
                <w:bCs/>
                <w:color w:val="262626"/>
                <w:rtl/>
              </w:rPr>
            </w:pPr>
            <w:r>
              <w:rPr>
                <w:rFonts w:ascii="Sakkal Majalla" w:eastAsia="Times New Roman" w:hAnsi="Sakkal Majalla" w:cs="Sakkal Majalla" w:hint="cs"/>
                <w:b/>
                <w:bCs/>
                <w:color w:val="262626"/>
                <w:rtl/>
              </w:rPr>
              <w:t>البريد الإلكتروني للأستاذة</w:t>
            </w:r>
          </w:p>
        </w:tc>
        <w:tc>
          <w:tcPr>
            <w:tcW w:w="3290" w:type="dxa"/>
            <w:tcBorders>
              <w:left w:val="double" w:sz="4" w:space="0" w:color="auto"/>
              <w:right w:val="double" w:sz="4" w:space="0" w:color="auto"/>
            </w:tcBorders>
          </w:tcPr>
          <w:p w:rsidR="00CD0A0A" w:rsidRPr="00080420" w:rsidRDefault="00EE16CC" w:rsidP="004562E8">
            <w:pPr>
              <w:spacing w:after="0" w:line="240" w:lineRule="auto"/>
              <w:rPr>
                <w:rFonts w:ascii="Sakkal Majalla" w:eastAsia="Times New Roman" w:hAnsi="Sakkal Majalla" w:cs="Sakkal Majalla"/>
                <w:b/>
                <w:bCs/>
                <w:color w:val="262626"/>
              </w:rPr>
            </w:pPr>
            <w:hyperlink r:id="rId6" w:history="1">
              <w:r w:rsidR="004562E8">
                <w:rPr>
                  <w:rStyle w:val="Hyperlink"/>
                  <w:rFonts w:ascii="Sakkal Majalla" w:eastAsia="Times New Roman" w:hAnsi="Sakkal Majalla" w:cs="Sakkal Majalla"/>
                  <w:b/>
                  <w:bCs/>
                </w:rPr>
                <w:t>h_abs_s@hotmail.com</w:t>
              </w:r>
            </w:hyperlink>
          </w:p>
        </w:tc>
      </w:tr>
      <w:tr w:rsidR="00CD0A0A" w:rsidRPr="00080420" w:rsidTr="004D2BB3">
        <w:trPr>
          <w:trHeight w:val="400"/>
          <w:jc w:val="center"/>
        </w:trPr>
        <w:tc>
          <w:tcPr>
            <w:tcW w:w="1837" w:type="dxa"/>
            <w:tcBorders>
              <w:left w:val="double" w:sz="4" w:space="0" w:color="auto"/>
              <w:bottom w:val="double" w:sz="4" w:space="0" w:color="auto"/>
              <w:right w:val="double" w:sz="4" w:space="0" w:color="auto"/>
            </w:tcBorders>
          </w:tcPr>
          <w:p w:rsidR="00CD0A0A" w:rsidRPr="00080420" w:rsidRDefault="00CD0A0A" w:rsidP="004D2BB3">
            <w:pPr>
              <w:spacing w:after="0" w:line="240" w:lineRule="auto"/>
              <w:rPr>
                <w:rFonts w:ascii="Sakkal Majalla" w:eastAsia="Times New Roman" w:hAnsi="Sakkal Majalla" w:cs="Sakkal Majalla"/>
                <w:b/>
                <w:bCs/>
                <w:color w:val="262626"/>
                <w:rtl/>
              </w:rPr>
            </w:pPr>
            <w:r>
              <w:rPr>
                <w:rFonts w:ascii="Sakkal Majalla" w:eastAsia="Times New Roman" w:hAnsi="Sakkal Majalla" w:cs="Sakkal Majalla" w:hint="cs"/>
                <w:b/>
                <w:bCs/>
                <w:color w:val="262626"/>
                <w:rtl/>
              </w:rPr>
              <w:t>المرجع الرئيسي للمقرر:</w:t>
            </w:r>
          </w:p>
        </w:tc>
        <w:tc>
          <w:tcPr>
            <w:tcW w:w="8122" w:type="dxa"/>
            <w:gridSpan w:val="3"/>
            <w:tcBorders>
              <w:left w:val="double" w:sz="4" w:space="0" w:color="auto"/>
              <w:bottom w:val="double" w:sz="4" w:space="0" w:color="auto"/>
              <w:right w:val="double" w:sz="4" w:space="0" w:color="auto"/>
            </w:tcBorders>
          </w:tcPr>
          <w:p w:rsidR="00CD0A0A" w:rsidRPr="00080420" w:rsidRDefault="00CD0A0A" w:rsidP="004D2BB3">
            <w:pPr>
              <w:spacing w:after="0" w:line="240" w:lineRule="auto"/>
              <w:rPr>
                <w:rFonts w:ascii="Sakkal Majalla" w:eastAsia="Times New Roman" w:hAnsi="Sakkal Majalla" w:cs="Sakkal Majalla"/>
                <w:b/>
                <w:bCs/>
                <w:color w:val="262626"/>
                <w:rtl/>
              </w:rPr>
            </w:pPr>
            <w:r>
              <w:rPr>
                <w:rFonts w:ascii="Sakkal Majalla" w:eastAsia="Times New Roman" w:hAnsi="Sakkal Majalla" w:cs="Sakkal Majalla" w:hint="cs"/>
                <w:b/>
                <w:bCs/>
                <w:color w:val="262626"/>
                <w:rtl/>
              </w:rPr>
              <w:t xml:space="preserve">مذكرة مناهج رياض الأطفال أ/أبرار </w:t>
            </w:r>
            <w:proofErr w:type="spellStart"/>
            <w:r>
              <w:rPr>
                <w:rFonts w:ascii="Sakkal Majalla" w:eastAsia="Times New Roman" w:hAnsi="Sakkal Majalla" w:cs="Sakkal Majalla" w:hint="cs"/>
                <w:b/>
                <w:bCs/>
                <w:color w:val="262626"/>
                <w:rtl/>
              </w:rPr>
              <w:t>الغذامي</w:t>
            </w:r>
            <w:proofErr w:type="spellEnd"/>
          </w:p>
        </w:tc>
      </w:tr>
    </w:tbl>
    <w:p w:rsidR="00CD0A0A" w:rsidRPr="00080420" w:rsidRDefault="00CD0A0A" w:rsidP="00CD0A0A">
      <w:pPr>
        <w:spacing w:after="0" w:line="240" w:lineRule="auto"/>
        <w:jc w:val="lowKashida"/>
        <w:rPr>
          <w:rFonts w:ascii="Sakkal Majalla" w:eastAsia="Times New Roman" w:hAnsi="Sakkal Majalla" w:cs="Sakkal Majalla"/>
          <w:b/>
          <w:bCs/>
          <w:color w:val="262626"/>
          <w:sz w:val="28"/>
          <w:szCs w:val="28"/>
          <w:u w:val="single"/>
          <w:rtl/>
        </w:rPr>
      </w:pPr>
      <w:r w:rsidRPr="00080420">
        <w:rPr>
          <w:rFonts w:ascii="Sakkal Majalla" w:eastAsia="Times New Roman" w:hAnsi="Sakkal Majalla" w:cs="Sakkal Majalla" w:hint="cs"/>
          <w:b/>
          <w:bCs/>
          <w:color w:val="262626"/>
          <w:sz w:val="28"/>
          <w:szCs w:val="28"/>
          <w:u w:val="single"/>
          <w:rtl/>
        </w:rPr>
        <w:t>الجدول الزمني للمقرر:</w:t>
      </w:r>
    </w:p>
    <w:tbl>
      <w:tblPr>
        <w:tblStyle w:val="a4"/>
        <w:bidiVisual/>
        <w:tblW w:w="10923" w:type="dxa"/>
        <w:jc w:val="center"/>
        <w:tblInd w:w="-5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52"/>
        <w:gridCol w:w="851"/>
        <w:gridCol w:w="3597"/>
        <w:gridCol w:w="2739"/>
        <w:gridCol w:w="2584"/>
      </w:tblGrid>
      <w:tr w:rsidR="00CD0A0A" w:rsidRPr="009A6548" w:rsidTr="002A2819">
        <w:trPr>
          <w:trHeight w:val="457"/>
          <w:jc w:val="center"/>
        </w:trPr>
        <w:tc>
          <w:tcPr>
            <w:tcW w:w="1152"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الأسبوع</w:t>
            </w:r>
          </w:p>
        </w:tc>
        <w:tc>
          <w:tcPr>
            <w:tcW w:w="851"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التاريخ</w:t>
            </w:r>
          </w:p>
        </w:tc>
        <w:tc>
          <w:tcPr>
            <w:tcW w:w="3597"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الموضوع</w:t>
            </w:r>
          </w:p>
        </w:tc>
        <w:tc>
          <w:tcPr>
            <w:tcW w:w="2739"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المرجع</w:t>
            </w:r>
          </w:p>
        </w:tc>
        <w:tc>
          <w:tcPr>
            <w:tcW w:w="2584"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التكليف</w:t>
            </w:r>
          </w:p>
        </w:tc>
      </w:tr>
      <w:tr w:rsidR="00CD0A0A" w:rsidRPr="009A6548" w:rsidTr="002E4A98">
        <w:trPr>
          <w:trHeight w:val="355"/>
          <w:jc w:val="center"/>
        </w:trPr>
        <w:tc>
          <w:tcPr>
            <w:tcW w:w="1152"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الأول</w:t>
            </w:r>
          </w:p>
        </w:tc>
        <w:tc>
          <w:tcPr>
            <w:tcW w:w="851" w:type="dxa"/>
          </w:tcPr>
          <w:p w:rsidR="00CD0A0A" w:rsidRPr="009A6548" w:rsidRDefault="004562E8" w:rsidP="004562E8">
            <w:pPr>
              <w:jc w:val="center"/>
              <w:rPr>
                <w:rFonts w:ascii="Traditional Arabic" w:eastAsia="Times New Roman" w:hAnsi="Traditional Arabic" w:cs="Traditional Arabic"/>
                <w:b/>
                <w:bCs/>
                <w:color w:val="262626"/>
              </w:rPr>
            </w:pPr>
            <w:r>
              <w:rPr>
                <w:rFonts w:ascii="Traditional Arabic" w:eastAsia="Times New Roman" w:hAnsi="Traditional Arabic" w:cs="Traditional Arabic" w:hint="cs"/>
                <w:b/>
                <w:bCs/>
                <w:color w:val="262626"/>
                <w:rtl/>
              </w:rPr>
              <w:t>27</w:t>
            </w:r>
            <w:r w:rsidR="00CD0A0A" w:rsidRPr="009A6548">
              <w:rPr>
                <w:rFonts w:ascii="Traditional Arabic" w:eastAsia="Times New Roman" w:hAnsi="Traditional Arabic" w:cs="Traditional Arabic"/>
                <w:b/>
                <w:bCs/>
                <w:color w:val="262626"/>
                <w:rtl/>
              </w:rPr>
              <w:t xml:space="preserve">/ </w:t>
            </w:r>
            <w:r>
              <w:rPr>
                <w:rFonts w:ascii="Traditional Arabic" w:eastAsia="Times New Roman" w:hAnsi="Traditional Arabic" w:cs="Traditional Arabic" w:hint="cs"/>
                <w:b/>
                <w:bCs/>
                <w:color w:val="262626"/>
                <w:rtl/>
              </w:rPr>
              <w:t>10</w:t>
            </w:r>
          </w:p>
        </w:tc>
        <w:tc>
          <w:tcPr>
            <w:tcW w:w="3597"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محاضرة تعريفية</w:t>
            </w:r>
          </w:p>
        </w:tc>
        <w:tc>
          <w:tcPr>
            <w:tcW w:w="2739" w:type="dxa"/>
            <w:hideMark/>
          </w:tcPr>
          <w:p w:rsidR="00CD0A0A" w:rsidRPr="009A6548" w:rsidRDefault="00CD0A0A" w:rsidP="004D2BB3">
            <w:pPr>
              <w:jc w:val="center"/>
              <w:rPr>
                <w:rFonts w:ascii="Traditional Arabic" w:eastAsia="Times New Roman" w:hAnsi="Traditional Arabic" w:cs="Traditional Arabic"/>
                <w:b/>
                <w:bCs/>
                <w:color w:val="000000"/>
              </w:rPr>
            </w:pPr>
            <w:r w:rsidRPr="009A6548">
              <w:rPr>
                <w:rFonts w:ascii="Traditional Arabic" w:eastAsia="Times New Roman" w:hAnsi="Traditional Arabic" w:cs="Traditional Arabic"/>
                <w:b/>
                <w:bCs/>
                <w:color w:val="000000"/>
                <w:rtl/>
              </w:rPr>
              <w:t>-----</w:t>
            </w:r>
          </w:p>
        </w:tc>
        <w:tc>
          <w:tcPr>
            <w:tcW w:w="2584" w:type="dxa"/>
            <w:hideMark/>
          </w:tcPr>
          <w:p w:rsidR="00CD0A0A" w:rsidRPr="009A6548" w:rsidRDefault="00CD0A0A" w:rsidP="004D2BB3">
            <w:pPr>
              <w:jc w:val="center"/>
              <w:rPr>
                <w:rFonts w:ascii="Traditional Arabic" w:eastAsia="Times New Roman" w:hAnsi="Traditional Arabic" w:cs="Traditional Arabic"/>
                <w:b/>
                <w:bCs/>
                <w:color w:val="000000"/>
              </w:rPr>
            </w:pPr>
            <w:r w:rsidRPr="009A6548">
              <w:rPr>
                <w:rFonts w:ascii="Traditional Arabic" w:eastAsia="Times New Roman" w:hAnsi="Traditional Arabic" w:cs="Traditional Arabic"/>
                <w:b/>
                <w:bCs/>
                <w:color w:val="000000"/>
                <w:rtl/>
              </w:rPr>
              <w:t>------</w:t>
            </w:r>
          </w:p>
        </w:tc>
      </w:tr>
      <w:tr w:rsidR="00CD0A0A" w:rsidRPr="009A6548" w:rsidTr="002E4A98">
        <w:trPr>
          <w:trHeight w:val="297"/>
          <w:jc w:val="center"/>
        </w:trPr>
        <w:tc>
          <w:tcPr>
            <w:tcW w:w="1152"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الثاني</w:t>
            </w:r>
          </w:p>
        </w:tc>
        <w:tc>
          <w:tcPr>
            <w:tcW w:w="851" w:type="dxa"/>
          </w:tcPr>
          <w:p w:rsidR="00CD0A0A" w:rsidRPr="009A6548" w:rsidRDefault="00F85F9E" w:rsidP="004D2BB3">
            <w:pPr>
              <w:jc w:val="center"/>
              <w:rPr>
                <w:rFonts w:ascii="Traditional Arabic" w:eastAsia="Times New Roman" w:hAnsi="Traditional Arabic" w:cs="Traditional Arabic"/>
                <w:b/>
                <w:bCs/>
                <w:color w:val="262626"/>
              </w:rPr>
            </w:pPr>
            <w:r>
              <w:rPr>
                <w:rFonts w:ascii="Traditional Arabic" w:eastAsia="Times New Roman" w:hAnsi="Traditional Arabic" w:cs="Traditional Arabic" w:hint="cs"/>
                <w:b/>
                <w:bCs/>
                <w:color w:val="262626"/>
                <w:rtl/>
              </w:rPr>
              <w:t>4/11</w:t>
            </w:r>
          </w:p>
        </w:tc>
        <w:tc>
          <w:tcPr>
            <w:tcW w:w="3597" w:type="dxa"/>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hAnsi="Traditional Arabic" w:cs="Traditional Arabic"/>
                <w:b/>
                <w:bCs/>
                <w:color w:val="282828"/>
                <w:rtl/>
              </w:rPr>
              <w:t>الفصل الأول: مفهوم المنهج</w:t>
            </w:r>
          </w:p>
        </w:tc>
        <w:tc>
          <w:tcPr>
            <w:tcW w:w="2739" w:type="dxa"/>
          </w:tcPr>
          <w:p w:rsidR="00CD0A0A" w:rsidRPr="009A6548" w:rsidRDefault="00CD0A0A" w:rsidP="004D2BB3">
            <w:pPr>
              <w:jc w:val="center"/>
              <w:rPr>
                <w:rFonts w:ascii="Traditional Arabic" w:eastAsia="Times New Roman" w:hAnsi="Traditional Arabic" w:cs="Traditional Arabic"/>
                <w:b/>
                <w:bCs/>
                <w:color w:val="000000"/>
              </w:rPr>
            </w:pPr>
            <w:r w:rsidRPr="009A6548">
              <w:rPr>
                <w:rFonts w:ascii="Traditional Arabic" w:eastAsia="Times New Roman" w:hAnsi="Traditional Arabic" w:cs="Traditional Arabic"/>
                <w:b/>
                <w:bCs/>
                <w:color w:val="000000"/>
                <w:rtl/>
              </w:rPr>
              <w:t>كتاب د.عبد الخالق</w:t>
            </w:r>
          </w:p>
        </w:tc>
        <w:tc>
          <w:tcPr>
            <w:tcW w:w="2584" w:type="dxa"/>
            <w:hideMark/>
          </w:tcPr>
          <w:p w:rsidR="00CD0A0A" w:rsidRPr="009A6548" w:rsidRDefault="00CD0A0A" w:rsidP="004D2BB3">
            <w:pPr>
              <w:jc w:val="center"/>
              <w:rPr>
                <w:rFonts w:ascii="Traditional Arabic" w:eastAsia="Times New Roman" w:hAnsi="Traditional Arabic" w:cs="Traditional Arabic"/>
                <w:b/>
                <w:bCs/>
                <w:color w:val="262626"/>
              </w:rPr>
            </w:pPr>
          </w:p>
        </w:tc>
      </w:tr>
      <w:tr w:rsidR="00CD0A0A" w:rsidRPr="009A6548" w:rsidTr="002E4A98">
        <w:trPr>
          <w:trHeight w:val="359"/>
          <w:jc w:val="center"/>
        </w:trPr>
        <w:tc>
          <w:tcPr>
            <w:tcW w:w="1152"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الثالث</w:t>
            </w:r>
          </w:p>
        </w:tc>
        <w:tc>
          <w:tcPr>
            <w:tcW w:w="851" w:type="dxa"/>
          </w:tcPr>
          <w:p w:rsidR="00CD0A0A" w:rsidRPr="009A6548" w:rsidRDefault="00F85F9E" w:rsidP="004D2BB3">
            <w:pPr>
              <w:jc w:val="center"/>
              <w:rPr>
                <w:rFonts w:ascii="Traditional Arabic" w:eastAsia="Times New Roman" w:hAnsi="Traditional Arabic" w:cs="Traditional Arabic"/>
                <w:b/>
                <w:bCs/>
                <w:color w:val="262626"/>
              </w:rPr>
            </w:pPr>
            <w:r>
              <w:rPr>
                <w:rFonts w:ascii="Traditional Arabic" w:eastAsia="Times New Roman" w:hAnsi="Traditional Arabic" w:cs="Traditional Arabic" w:hint="cs"/>
                <w:b/>
                <w:bCs/>
                <w:color w:val="262626"/>
                <w:rtl/>
              </w:rPr>
              <w:t>11/11</w:t>
            </w:r>
          </w:p>
        </w:tc>
        <w:tc>
          <w:tcPr>
            <w:tcW w:w="3597"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hAnsi="Traditional Arabic" w:cs="Traditional Arabic"/>
                <w:b/>
                <w:bCs/>
                <w:color w:val="282828"/>
                <w:rtl/>
              </w:rPr>
              <w:t>الفصل الثاني( مناهج رياض الأطفال)</w:t>
            </w:r>
          </w:p>
        </w:tc>
        <w:tc>
          <w:tcPr>
            <w:tcW w:w="2739"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000000"/>
                <w:rtl/>
              </w:rPr>
              <w:t>كتاب د.عبد الخالق</w:t>
            </w:r>
          </w:p>
        </w:tc>
        <w:tc>
          <w:tcPr>
            <w:tcW w:w="2584" w:type="dxa"/>
            <w:hideMark/>
          </w:tcPr>
          <w:p w:rsidR="00CD0A0A" w:rsidRPr="009A6548" w:rsidRDefault="00CD0A0A" w:rsidP="004D2BB3">
            <w:pPr>
              <w:jc w:val="center"/>
              <w:rPr>
                <w:rFonts w:ascii="Traditional Arabic" w:eastAsia="Times New Roman" w:hAnsi="Traditional Arabic" w:cs="Traditional Arabic"/>
                <w:b/>
                <w:bCs/>
                <w:color w:val="262626"/>
              </w:rPr>
            </w:pPr>
          </w:p>
        </w:tc>
      </w:tr>
      <w:tr w:rsidR="00CD0A0A" w:rsidRPr="009A6548" w:rsidTr="002E4A98">
        <w:trPr>
          <w:trHeight w:val="264"/>
          <w:jc w:val="center"/>
        </w:trPr>
        <w:tc>
          <w:tcPr>
            <w:tcW w:w="1152"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الرابع</w:t>
            </w:r>
          </w:p>
        </w:tc>
        <w:tc>
          <w:tcPr>
            <w:tcW w:w="851" w:type="dxa"/>
          </w:tcPr>
          <w:p w:rsidR="00CD0A0A" w:rsidRPr="009A6548" w:rsidRDefault="00F85F9E" w:rsidP="004D2BB3">
            <w:pPr>
              <w:jc w:val="center"/>
              <w:rPr>
                <w:rFonts w:ascii="Traditional Arabic" w:eastAsia="Times New Roman" w:hAnsi="Traditional Arabic" w:cs="Traditional Arabic"/>
                <w:b/>
                <w:bCs/>
                <w:color w:val="262626"/>
              </w:rPr>
            </w:pPr>
            <w:r>
              <w:rPr>
                <w:rFonts w:ascii="Traditional Arabic" w:eastAsia="Times New Roman" w:hAnsi="Traditional Arabic" w:cs="Traditional Arabic" w:hint="cs"/>
                <w:b/>
                <w:bCs/>
                <w:color w:val="262626"/>
                <w:rtl/>
              </w:rPr>
              <w:t>18/11</w:t>
            </w:r>
          </w:p>
        </w:tc>
        <w:tc>
          <w:tcPr>
            <w:tcW w:w="3597"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hAnsi="Traditional Arabic" w:cs="Traditional Arabic"/>
                <w:b/>
                <w:bCs/>
                <w:color w:val="282828"/>
                <w:rtl/>
              </w:rPr>
              <w:t>مقدمة في المنهج المطور لرياض الأطفال + الوحدات</w:t>
            </w:r>
          </w:p>
        </w:tc>
        <w:tc>
          <w:tcPr>
            <w:tcW w:w="2739"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المذكرة</w:t>
            </w:r>
            <w:r w:rsidRPr="009A6548">
              <w:rPr>
                <w:rFonts w:ascii="Traditional Arabic" w:hAnsi="Traditional Arabic" w:cs="Traditional Arabic"/>
                <w:b/>
                <w:bCs/>
                <w:color w:val="282828"/>
                <w:rtl/>
              </w:rPr>
              <w:t xml:space="preserve"> (15-22)</w:t>
            </w:r>
          </w:p>
        </w:tc>
        <w:tc>
          <w:tcPr>
            <w:tcW w:w="2584" w:type="dxa"/>
            <w:hideMark/>
          </w:tcPr>
          <w:p w:rsidR="00CD0A0A" w:rsidRPr="009A6548" w:rsidRDefault="00CD0A0A" w:rsidP="004D2BB3">
            <w:pPr>
              <w:jc w:val="center"/>
              <w:rPr>
                <w:rFonts w:ascii="Traditional Arabic" w:eastAsia="Times New Roman" w:hAnsi="Traditional Arabic" w:cs="Traditional Arabic"/>
                <w:b/>
                <w:bCs/>
                <w:color w:val="000000"/>
              </w:rPr>
            </w:pPr>
          </w:p>
        </w:tc>
      </w:tr>
      <w:tr w:rsidR="00CD0A0A" w:rsidRPr="009A6548" w:rsidTr="002A2819">
        <w:trPr>
          <w:trHeight w:val="341"/>
          <w:jc w:val="center"/>
        </w:trPr>
        <w:tc>
          <w:tcPr>
            <w:tcW w:w="1152"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الخامس</w:t>
            </w:r>
          </w:p>
        </w:tc>
        <w:tc>
          <w:tcPr>
            <w:tcW w:w="851" w:type="dxa"/>
            <w:hideMark/>
          </w:tcPr>
          <w:p w:rsidR="00CD0A0A" w:rsidRPr="009A6548" w:rsidRDefault="00F85F9E" w:rsidP="004D2BB3">
            <w:pPr>
              <w:jc w:val="center"/>
              <w:rPr>
                <w:rFonts w:ascii="Traditional Arabic" w:eastAsia="Times New Roman" w:hAnsi="Traditional Arabic" w:cs="Traditional Arabic"/>
                <w:b/>
                <w:bCs/>
                <w:color w:val="262626"/>
              </w:rPr>
            </w:pPr>
            <w:r>
              <w:rPr>
                <w:rFonts w:ascii="Traditional Arabic" w:eastAsia="Times New Roman" w:hAnsi="Traditional Arabic" w:cs="Traditional Arabic" w:hint="cs"/>
                <w:b/>
                <w:bCs/>
                <w:color w:val="262626"/>
                <w:rtl/>
              </w:rPr>
              <w:t>25/11</w:t>
            </w:r>
          </w:p>
        </w:tc>
        <w:tc>
          <w:tcPr>
            <w:tcW w:w="3597"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hAnsi="Traditional Arabic" w:cs="Traditional Arabic"/>
                <w:b/>
                <w:bCs/>
                <w:color w:val="282828"/>
                <w:rtl/>
              </w:rPr>
              <w:t>تنظيم البيئة التربوية</w:t>
            </w:r>
          </w:p>
        </w:tc>
        <w:tc>
          <w:tcPr>
            <w:tcW w:w="2739"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المذكرة</w:t>
            </w:r>
            <w:r w:rsidRPr="009A6548">
              <w:rPr>
                <w:rFonts w:ascii="Traditional Arabic" w:hAnsi="Traditional Arabic" w:cs="Traditional Arabic"/>
                <w:b/>
                <w:bCs/>
                <w:color w:val="282828"/>
                <w:rtl/>
              </w:rPr>
              <w:t xml:space="preserve"> ( 119-138)</w:t>
            </w:r>
          </w:p>
        </w:tc>
        <w:tc>
          <w:tcPr>
            <w:tcW w:w="2584" w:type="dxa"/>
            <w:hideMark/>
          </w:tcPr>
          <w:p w:rsidR="00CD0A0A" w:rsidRPr="009A6548" w:rsidRDefault="00CD0A0A" w:rsidP="005C082D">
            <w:pPr>
              <w:rPr>
                <w:rFonts w:ascii="Traditional Arabic" w:eastAsia="Times New Roman" w:hAnsi="Traditional Arabic" w:cs="Traditional Arabic"/>
                <w:b/>
                <w:bCs/>
                <w:color w:val="000000"/>
              </w:rPr>
            </w:pPr>
          </w:p>
        </w:tc>
      </w:tr>
      <w:tr w:rsidR="00CD0A0A" w:rsidRPr="009A6548" w:rsidTr="002A2819">
        <w:trPr>
          <w:trHeight w:val="261"/>
          <w:jc w:val="center"/>
        </w:trPr>
        <w:tc>
          <w:tcPr>
            <w:tcW w:w="1152" w:type="dxa"/>
            <w:hideMark/>
          </w:tcPr>
          <w:p w:rsidR="00CD0A0A" w:rsidRPr="009A6548" w:rsidRDefault="00CD0A0A"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السادس</w:t>
            </w:r>
          </w:p>
        </w:tc>
        <w:tc>
          <w:tcPr>
            <w:tcW w:w="851" w:type="dxa"/>
            <w:hideMark/>
          </w:tcPr>
          <w:p w:rsidR="00CD0A0A" w:rsidRPr="009A6548" w:rsidRDefault="00F85F9E" w:rsidP="004D2BB3">
            <w:pPr>
              <w:jc w:val="center"/>
              <w:rPr>
                <w:rFonts w:ascii="Traditional Arabic" w:eastAsia="Times New Roman" w:hAnsi="Traditional Arabic" w:cs="Traditional Arabic"/>
                <w:b/>
                <w:bCs/>
                <w:color w:val="262626"/>
              </w:rPr>
            </w:pPr>
            <w:r>
              <w:rPr>
                <w:rFonts w:ascii="Traditional Arabic" w:eastAsia="Times New Roman" w:hAnsi="Traditional Arabic" w:cs="Traditional Arabic" w:hint="cs"/>
                <w:b/>
                <w:bCs/>
                <w:color w:val="262626"/>
                <w:rtl/>
              </w:rPr>
              <w:t>3/12</w:t>
            </w:r>
          </w:p>
        </w:tc>
        <w:tc>
          <w:tcPr>
            <w:tcW w:w="3597" w:type="dxa"/>
          </w:tcPr>
          <w:p w:rsidR="00CD0A0A" w:rsidRPr="009A6548" w:rsidRDefault="00F85F9E" w:rsidP="004D2BB3">
            <w:pPr>
              <w:jc w:val="center"/>
              <w:rPr>
                <w:rFonts w:ascii="Traditional Arabic" w:eastAsia="Times New Roman" w:hAnsi="Traditional Arabic" w:cs="Traditional Arabic"/>
                <w:b/>
                <w:bCs/>
                <w:color w:val="262626"/>
              </w:rPr>
            </w:pPr>
            <w:r>
              <w:rPr>
                <w:rFonts w:ascii="Traditional Arabic" w:eastAsia="Times New Roman" w:hAnsi="Traditional Arabic" w:cs="Traditional Arabic" w:hint="cs"/>
                <w:b/>
                <w:bCs/>
                <w:color w:val="262626"/>
                <w:rtl/>
              </w:rPr>
              <w:t xml:space="preserve">الاختبار الفصلي الاول </w:t>
            </w:r>
          </w:p>
        </w:tc>
        <w:tc>
          <w:tcPr>
            <w:tcW w:w="2739" w:type="dxa"/>
            <w:hideMark/>
          </w:tcPr>
          <w:p w:rsidR="00CD0A0A" w:rsidRPr="009A6548" w:rsidRDefault="00027F42"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w:t>
            </w:r>
          </w:p>
        </w:tc>
        <w:tc>
          <w:tcPr>
            <w:tcW w:w="2584" w:type="dxa"/>
            <w:hideMark/>
          </w:tcPr>
          <w:p w:rsidR="00CD0A0A" w:rsidRPr="009A6548" w:rsidRDefault="00027F42" w:rsidP="004D2BB3">
            <w:pPr>
              <w:jc w:val="center"/>
              <w:rPr>
                <w:rFonts w:ascii="Traditional Arabic" w:eastAsia="Times New Roman" w:hAnsi="Traditional Arabic" w:cs="Traditional Arabic"/>
                <w:b/>
                <w:bCs/>
                <w:color w:val="000000"/>
              </w:rPr>
            </w:pPr>
            <w:r w:rsidRPr="009A6548">
              <w:rPr>
                <w:rFonts w:ascii="Traditional Arabic" w:eastAsia="Times New Roman" w:hAnsi="Traditional Arabic" w:cs="Traditional Arabic"/>
                <w:b/>
                <w:bCs/>
                <w:color w:val="000000"/>
                <w:rtl/>
              </w:rPr>
              <w:t>-------</w:t>
            </w:r>
          </w:p>
        </w:tc>
      </w:tr>
      <w:tr w:rsidR="00F85F9E" w:rsidRPr="009A6548" w:rsidTr="002A2819">
        <w:trPr>
          <w:trHeight w:val="336"/>
          <w:jc w:val="center"/>
        </w:trPr>
        <w:tc>
          <w:tcPr>
            <w:tcW w:w="1152" w:type="dxa"/>
            <w:hideMark/>
          </w:tcPr>
          <w:p w:rsidR="00F85F9E" w:rsidRPr="009A6548" w:rsidRDefault="00F85F9E" w:rsidP="004D2BB3">
            <w:pPr>
              <w:jc w:val="center"/>
              <w:rPr>
                <w:rFonts w:ascii="Traditional Arabic" w:eastAsia="Times New Roman" w:hAnsi="Traditional Arabic" w:cs="Traditional Arabic"/>
                <w:b/>
                <w:bCs/>
                <w:color w:val="262626"/>
              </w:rPr>
            </w:pPr>
            <w:r w:rsidRPr="009A6548">
              <w:rPr>
                <w:rFonts w:ascii="Traditional Arabic" w:eastAsia="Times New Roman" w:hAnsi="Traditional Arabic" w:cs="Traditional Arabic"/>
                <w:b/>
                <w:bCs/>
                <w:color w:val="262626"/>
                <w:rtl/>
              </w:rPr>
              <w:t>السابع</w:t>
            </w:r>
          </w:p>
        </w:tc>
        <w:tc>
          <w:tcPr>
            <w:tcW w:w="851" w:type="dxa"/>
            <w:hideMark/>
          </w:tcPr>
          <w:p w:rsidR="00F85F9E" w:rsidRPr="009A6548" w:rsidRDefault="00F85F9E" w:rsidP="004D2BB3">
            <w:pPr>
              <w:jc w:val="center"/>
              <w:rPr>
                <w:rFonts w:ascii="Traditional Arabic" w:eastAsia="Times New Roman" w:hAnsi="Traditional Arabic" w:cs="Traditional Arabic"/>
                <w:b/>
                <w:bCs/>
                <w:color w:val="262626"/>
              </w:rPr>
            </w:pPr>
            <w:r>
              <w:rPr>
                <w:rFonts w:ascii="Traditional Arabic" w:eastAsia="Times New Roman" w:hAnsi="Traditional Arabic" w:cs="Traditional Arabic" w:hint="cs"/>
                <w:b/>
                <w:bCs/>
                <w:color w:val="262626"/>
                <w:rtl/>
              </w:rPr>
              <w:t>10/12</w:t>
            </w:r>
          </w:p>
        </w:tc>
        <w:tc>
          <w:tcPr>
            <w:tcW w:w="8920" w:type="dxa"/>
            <w:gridSpan w:val="3"/>
            <w:hideMark/>
          </w:tcPr>
          <w:p w:rsidR="00F85F9E" w:rsidRPr="009A6548" w:rsidRDefault="00F85F9E" w:rsidP="00F85F9E">
            <w:pPr>
              <w:jc w:val="center"/>
              <w:rPr>
                <w:rFonts w:ascii="Traditional Arabic" w:eastAsia="Times New Roman" w:hAnsi="Traditional Arabic" w:cs="Traditional Arabic"/>
                <w:b/>
                <w:bCs/>
                <w:color w:val="000000"/>
              </w:rPr>
            </w:pPr>
            <w:r>
              <w:rPr>
                <w:rFonts w:ascii="Traditional Arabic" w:eastAsia="Times New Roman" w:hAnsi="Traditional Arabic" w:cs="Traditional Arabic" w:hint="cs"/>
                <w:b/>
                <w:bCs/>
                <w:color w:val="262626"/>
                <w:rtl/>
              </w:rPr>
              <w:t>إجازة عيد الاضحى المبارك</w:t>
            </w:r>
          </w:p>
        </w:tc>
      </w:tr>
      <w:tr w:rsidR="00F85F9E" w:rsidRPr="009A6548" w:rsidTr="002E4A98">
        <w:trPr>
          <w:trHeight w:val="472"/>
          <w:jc w:val="center"/>
        </w:trPr>
        <w:tc>
          <w:tcPr>
            <w:tcW w:w="1152" w:type="dxa"/>
            <w:hideMark/>
          </w:tcPr>
          <w:p w:rsidR="00F85F9E" w:rsidRPr="009A6548" w:rsidRDefault="00F85F9E" w:rsidP="004D2BB3">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الثامن</w:t>
            </w:r>
          </w:p>
        </w:tc>
        <w:tc>
          <w:tcPr>
            <w:tcW w:w="851" w:type="dxa"/>
            <w:hideMark/>
          </w:tcPr>
          <w:p w:rsidR="00F85F9E" w:rsidRPr="009A6548" w:rsidRDefault="00F85F9E"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17/12</w:t>
            </w:r>
          </w:p>
        </w:tc>
        <w:tc>
          <w:tcPr>
            <w:tcW w:w="3597" w:type="dxa"/>
            <w:hideMark/>
          </w:tcPr>
          <w:p w:rsidR="00F85F9E" w:rsidRPr="009A6548" w:rsidRDefault="00F85F9E" w:rsidP="00774B5A">
            <w:pPr>
              <w:jc w:val="center"/>
              <w:rPr>
                <w:rFonts w:ascii="Traditional Arabic" w:eastAsia="Times New Roman" w:hAnsi="Traditional Arabic" w:cs="Traditional Arabic"/>
                <w:b/>
                <w:bCs/>
                <w:color w:val="262626"/>
              </w:rPr>
            </w:pPr>
            <w:r w:rsidRPr="009A6548">
              <w:rPr>
                <w:rFonts w:ascii="Traditional Arabic" w:hAnsi="Traditional Arabic" w:cs="Traditional Arabic"/>
                <w:b/>
                <w:bCs/>
                <w:color w:val="282828"/>
                <w:rtl/>
              </w:rPr>
              <w:t xml:space="preserve">تحقيق برنامج الأطفال  +فترة الحلقة </w:t>
            </w:r>
          </w:p>
        </w:tc>
        <w:tc>
          <w:tcPr>
            <w:tcW w:w="2739" w:type="dxa"/>
            <w:hideMark/>
          </w:tcPr>
          <w:p w:rsidR="00F85F9E" w:rsidRPr="009A6548" w:rsidRDefault="00F85F9E" w:rsidP="004D2BB3">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المذكرة</w:t>
            </w:r>
            <w:r w:rsidRPr="009A6548">
              <w:rPr>
                <w:rFonts w:ascii="Traditional Arabic" w:hAnsi="Traditional Arabic" w:cs="Traditional Arabic"/>
                <w:b/>
                <w:bCs/>
                <w:color w:val="282828"/>
                <w:rtl/>
              </w:rPr>
              <w:t>(161-169) +(170-184)</w:t>
            </w:r>
          </w:p>
        </w:tc>
        <w:tc>
          <w:tcPr>
            <w:tcW w:w="2584" w:type="dxa"/>
            <w:hideMark/>
          </w:tcPr>
          <w:p w:rsidR="00F85F9E" w:rsidRPr="009A6548" w:rsidRDefault="00F85F9E" w:rsidP="004D2BB3">
            <w:pPr>
              <w:jc w:val="center"/>
              <w:rPr>
                <w:rFonts w:ascii="Traditional Arabic" w:eastAsia="Times New Roman" w:hAnsi="Traditional Arabic" w:cs="Traditional Arabic"/>
                <w:b/>
                <w:bCs/>
                <w:color w:val="000000"/>
              </w:rPr>
            </w:pPr>
          </w:p>
        </w:tc>
      </w:tr>
      <w:tr w:rsidR="00F85F9E" w:rsidRPr="009A6548" w:rsidTr="002E4A98">
        <w:trPr>
          <w:trHeight w:val="472"/>
          <w:jc w:val="center"/>
        </w:trPr>
        <w:tc>
          <w:tcPr>
            <w:tcW w:w="1152" w:type="dxa"/>
          </w:tcPr>
          <w:p w:rsidR="00F85F9E" w:rsidRPr="009A6548" w:rsidRDefault="00F85F9E" w:rsidP="004D2BB3">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التاسع</w:t>
            </w:r>
          </w:p>
        </w:tc>
        <w:tc>
          <w:tcPr>
            <w:tcW w:w="851" w:type="dxa"/>
          </w:tcPr>
          <w:p w:rsidR="00F85F9E" w:rsidRDefault="00027F42"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24/12</w:t>
            </w:r>
          </w:p>
        </w:tc>
        <w:tc>
          <w:tcPr>
            <w:tcW w:w="3597" w:type="dxa"/>
          </w:tcPr>
          <w:p w:rsidR="00F85F9E" w:rsidRPr="009A6548" w:rsidRDefault="00F85F9E" w:rsidP="004D2BB3">
            <w:pPr>
              <w:jc w:val="center"/>
              <w:rPr>
                <w:rFonts w:ascii="Traditional Arabic" w:hAnsi="Traditional Arabic" w:cs="Traditional Arabic"/>
                <w:b/>
                <w:bCs/>
                <w:color w:val="282828"/>
                <w:rtl/>
              </w:rPr>
            </w:pPr>
            <w:r w:rsidRPr="009A6548">
              <w:rPr>
                <w:rFonts w:ascii="Traditional Arabic" w:hAnsi="Traditional Arabic" w:cs="Traditional Arabic"/>
                <w:b/>
                <w:bCs/>
                <w:color w:val="282828"/>
                <w:rtl/>
              </w:rPr>
              <w:t>فترة اللعب الحر في الخارج</w:t>
            </w:r>
          </w:p>
        </w:tc>
        <w:tc>
          <w:tcPr>
            <w:tcW w:w="2739" w:type="dxa"/>
          </w:tcPr>
          <w:p w:rsidR="00F85F9E" w:rsidRPr="009A6548" w:rsidRDefault="00F85F9E" w:rsidP="004D2BB3">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المذكرة</w:t>
            </w:r>
            <w:r w:rsidRPr="009A6548">
              <w:rPr>
                <w:rFonts w:ascii="Traditional Arabic" w:hAnsi="Traditional Arabic" w:cs="Traditional Arabic"/>
                <w:b/>
                <w:bCs/>
                <w:color w:val="282828"/>
                <w:rtl/>
              </w:rPr>
              <w:t>(185-193 )</w:t>
            </w:r>
          </w:p>
        </w:tc>
        <w:tc>
          <w:tcPr>
            <w:tcW w:w="2584" w:type="dxa"/>
          </w:tcPr>
          <w:p w:rsidR="00F85F9E" w:rsidRPr="009A6548" w:rsidRDefault="00F85F9E" w:rsidP="004D2BB3">
            <w:pPr>
              <w:jc w:val="center"/>
              <w:rPr>
                <w:rFonts w:ascii="Traditional Arabic" w:eastAsia="Times New Roman" w:hAnsi="Traditional Arabic" w:cs="Traditional Arabic"/>
                <w:b/>
                <w:bCs/>
                <w:color w:val="000000"/>
              </w:rPr>
            </w:pPr>
          </w:p>
        </w:tc>
      </w:tr>
      <w:tr w:rsidR="00F85F9E" w:rsidRPr="009A6548" w:rsidTr="002E4A98">
        <w:trPr>
          <w:trHeight w:val="472"/>
          <w:jc w:val="center"/>
        </w:trPr>
        <w:tc>
          <w:tcPr>
            <w:tcW w:w="1152" w:type="dxa"/>
            <w:hideMark/>
          </w:tcPr>
          <w:p w:rsidR="00F85F9E" w:rsidRPr="009A6548" w:rsidRDefault="00F85F9E" w:rsidP="004D2BB3">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العاشر</w:t>
            </w:r>
          </w:p>
        </w:tc>
        <w:tc>
          <w:tcPr>
            <w:tcW w:w="851" w:type="dxa"/>
            <w:hideMark/>
          </w:tcPr>
          <w:p w:rsidR="00F85F9E" w:rsidRPr="009A6548" w:rsidRDefault="00027F42"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2/1</w:t>
            </w:r>
          </w:p>
        </w:tc>
        <w:tc>
          <w:tcPr>
            <w:tcW w:w="3597" w:type="dxa"/>
            <w:hideMark/>
          </w:tcPr>
          <w:p w:rsidR="00F85F9E" w:rsidRPr="009A6548" w:rsidRDefault="00F85F9E" w:rsidP="004D2BB3">
            <w:pPr>
              <w:jc w:val="center"/>
              <w:rPr>
                <w:rFonts w:ascii="Traditional Arabic" w:eastAsia="Times New Roman" w:hAnsi="Traditional Arabic" w:cs="Traditional Arabic"/>
                <w:b/>
                <w:bCs/>
                <w:color w:val="262626"/>
                <w:rtl/>
              </w:rPr>
            </w:pPr>
            <w:r w:rsidRPr="009A6548">
              <w:rPr>
                <w:rFonts w:ascii="Traditional Arabic" w:hAnsi="Traditional Arabic" w:cs="Traditional Arabic"/>
                <w:b/>
                <w:bCs/>
                <w:color w:val="282828"/>
                <w:rtl/>
              </w:rPr>
              <w:t xml:space="preserve">فترة العمل الحر بالأركان </w:t>
            </w:r>
          </w:p>
        </w:tc>
        <w:tc>
          <w:tcPr>
            <w:tcW w:w="2739" w:type="dxa"/>
            <w:hideMark/>
          </w:tcPr>
          <w:p w:rsidR="00F85F9E" w:rsidRPr="009A6548" w:rsidRDefault="00F85F9E" w:rsidP="00D45E0A">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المذكرة</w:t>
            </w:r>
            <w:r w:rsidRPr="009A6548">
              <w:rPr>
                <w:rFonts w:ascii="Traditional Arabic" w:hAnsi="Traditional Arabic" w:cs="Traditional Arabic"/>
                <w:b/>
                <w:bCs/>
                <w:color w:val="282828"/>
                <w:rtl/>
              </w:rPr>
              <w:t xml:space="preserve"> (</w:t>
            </w:r>
            <w:r w:rsidR="00D45E0A">
              <w:rPr>
                <w:rFonts w:ascii="Traditional Arabic" w:hAnsi="Traditional Arabic" w:cs="Traditional Arabic" w:hint="cs"/>
                <w:b/>
                <w:bCs/>
                <w:color w:val="282828"/>
                <w:rtl/>
              </w:rPr>
              <w:t>200</w:t>
            </w:r>
            <w:r w:rsidRPr="009A6548">
              <w:rPr>
                <w:rFonts w:ascii="Traditional Arabic" w:hAnsi="Traditional Arabic" w:cs="Traditional Arabic"/>
                <w:b/>
                <w:bCs/>
                <w:color w:val="282828"/>
                <w:rtl/>
              </w:rPr>
              <w:t>-</w:t>
            </w:r>
            <w:r w:rsidR="00D45E0A">
              <w:rPr>
                <w:rFonts w:ascii="Traditional Arabic" w:hAnsi="Traditional Arabic" w:cs="Traditional Arabic" w:hint="cs"/>
                <w:b/>
                <w:bCs/>
                <w:color w:val="282828"/>
                <w:rtl/>
              </w:rPr>
              <w:t>207</w:t>
            </w:r>
            <w:r w:rsidRPr="009A6548">
              <w:rPr>
                <w:rFonts w:ascii="Traditional Arabic" w:hAnsi="Traditional Arabic" w:cs="Traditional Arabic"/>
                <w:b/>
                <w:bCs/>
                <w:color w:val="282828"/>
                <w:rtl/>
              </w:rPr>
              <w:t xml:space="preserve">) </w:t>
            </w:r>
          </w:p>
        </w:tc>
        <w:tc>
          <w:tcPr>
            <w:tcW w:w="2584" w:type="dxa"/>
            <w:hideMark/>
          </w:tcPr>
          <w:p w:rsidR="00F85F9E" w:rsidRPr="009A6548" w:rsidRDefault="00F85F9E" w:rsidP="004D2BB3">
            <w:pPr>
              <w:jc w:val="center"/>
              <w:rPr>
                <w:rFonts w:ascii="Traditional Arabic" w:eastAsia="Times New Roman" w:hAnsi="Traditional Arabic" w:cs="Traditional Arabic"/>
                <w:b/>
                <w:bCs/>
                <w:color w:val="000000"/>
              </w:rPr>
            </w:pPr>
          </w:p>
        </w:tc>
      </w:tr>
      <w:tr w:rsidR="00F85F9E" w:rsidRPr="009A6548" w:rsidTr="002E4A98">
        <w:trPr>
          <w:trHeight w:val="472"/>
          <w:jc w:val="center"/>
        </w:trPr>
        <w:tc>
          <w:tcPr>
            <w:tcW w:w="1152" w:type="dxa"/>
            <w:hideMark/>
          </w:tcPr>
          <w:p w:rsidR="00F85F9E" w:rsidRPr="009A6548" w:rsidRDefault="00F85F9E" w:rsidP="004D2BB3">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الحادي عشر</w:t>
            </w:r>
          </w:p>
        </w:tc>
        <w:tc>
          <w:tcPr>
            <w:tcW w:w="851" w:type="dxa"/>
            <w:hideMark/>
          </w:tcPr>
          <w:p w:rsidR="00F85F9E" w:rsidRPr="009A6548" w:rsidRDefault="00027F42"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9/1</w:t>
            </w:r>
          </w:p>
        </w:tc>
        <w:tc>
          <w:tcPr>
            <w:tcW w:w="3597" w:type="dxa"/>
            <w:hideMark/>
          </w:tcPr>
          <w:p w:rsidR="00F85F9E" w:rsidRPr="009A6548" w:rsidRDefault="00F85F9E" w:rsidP="004D2BB3">
            <w:pPr>
              <w:jc w:val="center"/>
              <w:rPr>
                <w:rFonts w:ascii="Traditional Arabic" w:eastAsia="Times New Roman" w:hAnsi="Traditional Arabic" w:cs="Traditional Arabic"/>
                <w:b/>
                <w:bCs/>
                <w:color w:val="262626"/>
                <w:rtl/>
              </w:rPr>
            </w:pPr>
            <w:r w:rsidRPr="009A6548">
              <w:rPr>
                <w:rFonts w:ascii="Traditional Arabic" w:hAnsi="Traditional Arabic" w:cs="Traditional Arabic"/>
                <w:b/>
                <w:bCs/>
                <w:color w:val="282828"/>
                <w:rtl/>
              </w:rPr>
              <w:t>ركن المطالعة- الإدراك –المكعبات</w:t>
            </w:r>
          </w:p>
        </w:tc>
        <w:tc>
          <w:tcPr>
            <w:tcW w:w="2739" w:type="dxa"/>
            <w:hideMark/>
          </w:tcPr>
          <w:p w:rsidR="00F85F9E" w:rsidRPr="009A6548" w:rsidRDefault="00F85F9E" w:rsidP="004D2BB3">
            <w:pPr>
              <w:jc w:val="center"/>
              <w:rPr>
                <w:rFonts w:ascii="Traditional Arabic" w:eastAsia="Times New Roman" w:hAnsi="Traditional Arabic" w:cs="Traditional Arabic"/>
                <w:b/>
                <w:bCs/>
                <w:color w:val="262626"/>
                <w:rtl/>
              </w:rPr>
            </w:pPr>
            <w:r w:rsidRPr="009A6548">
              <w:rPr>
                <w:rFonts w:ascii="Traditional Arabic" w:hAnsi="Traditional Arabic" w:cs="Traditional Arabic"/>
                <w:b/>
                <w:bCs/>
                <w:color w:val="282828"/>
                <w:rtl/>
              </w:rPr>
              <w:t>المذكرة(139-155)</w:t>
            </w:r>
          </w:p>
        </w:tc>
        <w:tc>
          <w:tcPr>
            <w:tcW w:w="2584" w:type="dxa"/>
            <w:hideMark/>
          </w:tcPr>
          <w:p w:rsidR="00F85F9E" w:rsidRPr="009A6548" w:rsidRDefault="00F85F9E" w:rsidP="004D2BB3">
            <w:pPr>
              <w:jc w:val="center"/>
              <w:rPr>
                <w:rFonts w:ascii="Traditional Arabic" w:eastAsia="Times New Roman" w:hAnsi="Traditional Arabic" w:cs="Traditional Arabic"/>
                <w:b/>
                <w:bCs/>
                <w:color w:val="000000"/>
              </w:rPr>
            </w:pPr>
          </w:p>
        </w:tc>
      </w:tr>
      <w:tr w:rsidR="00F85F9E" w:rsidRPr="009A6548" w:rsidTr="002E4A98">
        <w:trPr>
          <w:trHeight w:val="472"/>
          <w:jc w:val="center"/>
        </w:trPr>
        <w:tc>
          <w:tcPr>
            <w:tcW w:w="1152" w:type="dxa"/>
            <w:hideMark/>
          </w:tcPr>
          <w:p w:rsidR="00F85F9E" w:rsidRPr="009A6548" w:rsidRDefault="00F85F9E" w:rsidP="004D2BB3">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الثاني عشر</w:t>
            </w:r>
          </w:p>
        </w:tc>
        <w:tc>
          <w:tcPr>
            <w:tcW w:w="851" w:type="dxa"/>
            <w:hideMark/>
          </w:tcPr>
          <w:p w:rsidR="00F85F9E" w:rsidRPr="009A6548" w:rsidRDefault="0062789E"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16/1</w:t>
            </w:r>
          </w:p>
        </w:tc>
        <w:tc>
          <w:tcPr>
            <w:tcW w:w="3597" w:type="dxa"/>
            <w:hideMark/>
          </w:tcPr>
          <w:p w:rsidR="00F85F9E" w:rsidRPr="009A6548" w:rsidRDefault="00F85F9E" w:rsidP="004D2BB3">
            <w:pPr>
              <w:jc w:val="center"/>
              <w:rPr>
                <w:rFonts w:ascii="Traditional Arabic" w:eastAsia="Times New Roman" w:hAnsi="Traditional Arabic" w:cs="Traditional Arabic"/>
                <w:b/>
                <w:bCs/>
                <w:color w:val="262626"/>
                <w:rtl/>
              </w:rPr>
            </w:pPr>
            <w:r w:rsidRPr="009A6548">
              <w:rPr>
                <w:rFonts w:ascii="Traditional Arabic" w:hAnsi="Traditional Arabic" w:cs="Traditional Arabic"/>
                <w:b/>
                <w:bCs/>
                <w:color w:val="282828"/>
                <w:rtl/>
              </w:rPr>
              <w:t xml:space="preserve">تابع الأركان </w:t>
            </w:r>
            <w:r w:rsidRPr="009A6548">
              <w:rPr>
                <w:rStyle w:val="a5"/>
                <w:rFonts w:ascii="Traditional Arabic" w:hAnsi="Traditional Arabic" w:cs="Traditional Arabic"/>
                <w:b/>
                <w:bCs/>
                <w:color w:val="282828"/>
                <w:rtl/>
              </w:rPr>
              <w:t xml:space="preserve">الإيهامي - الاكتشاف – الفن </w:t>
            </w:r>
          </w:p>
        </w:tc>
        <w:tc>
          <w:tcPr>
            <w:tcW w:w="2739" w:type="dxa"/>
            <w:hideMark/>
          </w:tcPr>
          <w:p w:rsidR="00F85F9E" w:rsidRPr="009A6548" w:rsidRDefault="00F85F9E" w:rsidP="004D2BB3">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المذكرة</w:t>
            </w:r>
            <w:r w:rsidRPr="009A6548">
              <w:rPr>
                <w:rStyle w:val="a5"/>
                <w:rFonts w:ascii="Traditional Arabic" w:hAnsi="Traditional Arabic" w:cs="Traditional Arabic"/>
                <w:b/>
                <w:bCs/>
                <w:color w:val="282828"/>
                <w:rtl/>
              </w:rPr>
              <w:t>(139-155</w:t>
            </w:r>
            <w:r w:rsidRPr="009A6548">
              <w:rPr>
                <w:rFonts w:ascii="Traditional Arabic" w:hAnsi="Traditional Arabic" w:cs="Traditional Arabic"/>
                <w:b/>
                <w:bCs/>
                <w:color w:val="282828"/>
                <w:rtl/>
              </w:rPr>
              <w:t>)</w:t>
            </w:r>
          </w:p>
        </w:tc>
        <w:tc>
          <w:tcPr>
            <w:tcW w:w="2584" w:type="dxa"/>
            <w:hideMark/>
          </w:tcPr>
          <w:p w:rsidR="00F85F9E" w:rsidRPr="009A6548" w:rsidRDefault="00F85F9E" w:rsidP="004D2BB3">
            <w:pPr>
              <w:jc w:val="center"/>
              <w:rPr>
                <w:rFonts w:ascii="Traditional Arabic" w:eastAsia="Times New Roman" w:hAnsi="Traditional Arabic" w:cs="Traditional Arabic"/>
                <w:b/>
                <w:bCs/>
                <w:color w:val="000000"/>
              </w:rPr>
            </w:pPr>
            <w:r w:rsidRPr="009A6548">
              <w:rPr>
                <w:rFonts w:ascii="Traditional Arabic" w:eastAsia="Times New Roman" w:hAnsi="Traditional Arabic" w:cs="Traditional Arabic"/>
                <w:b/>
                <w:bCs/>
                <w:color w:val="000000"/>
                <w:rtl/>
              </w:rPr>
              <w:t>تقديم عملي لأحد الفترات(5درجات)</w:t>
            </w:r>
          </w:p>
        </w:tc>
      </w:tr>
      <w:tr w:rsidR="00F85F9E" w:rsidRPr="009A6548" w:rsidTr="00041FFD">
        <w:trPr>
          <w:trHeight w:val="472"/>
          <w:jc w:val="center"/>
        </w:trPr>
        <w:tc>
          <w:tcPr>
            <w:tcW w:w="1152" w:type="dxa"/>
            <w:hideMark/>
          </w:tcPr>
          <w:p w:rsidR="00F85F9E" w:rsidRPr="009A6548" w:rsidRDefault="00F85F9E" w:rsidP="004D2BB3">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الثالث عشر</w:t>
            </w:r>
          </w:p>
        </w:tc>
        <w:tc>
          <w:tcPr>
            <w:tcW w:w="851" w:type="dxa"/>
            <w:hideMark/>
          </w:tcPr>
          <w:p w:rsidR="00F85F9E" w:rsidRPr="009A6548" w:rsidRDefault="0062789E"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23/1</w:t>
            </w:r>
          </w:p>
        </w:tc>
        <w:tc>
          <w:tcPr>
            <w:tcW w:w="3597" w:type="dxa"/>
            <w:hideMark/>
          </w:tcPr>
          <w:p w:rsidR="00F85F9E" w:rsidRPr="009A6548" w:rsidRDefault="00041FFD"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الاختبار الفصلي الثاني</w:t>
            </w:r>
          </w:p>
        </w:tc>
        <w:tc>
          <w:tcPr>
            <w:tcW w:w="2739" w:type="dxa"/>
          </w:tcPr>
          <w:p w:rsidR="00F85F9E" w:rsidRPr="009A6548" w:rsidRDefault="00041FFD"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w:t>
            </w:r>
          </w:p>
        </w:tc>
        <w:tc>
          <w:tcPr>
            <w:tcW w:w="2584" w:type="dxa"/>
          </w:tcPr>
          <w:p w:rsidR="00F85F9E" w:rsidRPr="009A6548" w:rsidRDefault="00041FFD" w:rsidP="004D2BB3">
            <w:pPr>
              <w:jc w:val="center"/>
              <w:rPr>
                <w:rFonts w:ascii="Traditional Arabic" w:eastAsia="Times New Roman" w:hAnsi="Traditional Arabic" w:cs="Traditional Arabic"/>
                <w:b/>
                <w:bCs/>
                <w:color w:val="000000"/>
              </w:rPr>
            </w:pPr>
            <w:r>
              <w:rPr>
                <w:rFonts w:ascii="Traditional Arabic" w:eastAsia="Times New Roman" w:hAnsi="Traditional Arabic" w:cs="Traditional Arabic" w:hint="cs"/>
                <w:b/>
                <w:bCs/>
                <w:color w:val="262626"/>
                <w:rtl/>
              </w:rPr>
              <w:t>-----</w:t>
            </w:r>
          </w:p>
        </w:tc>
      </w:tr>
      <w:tr w:rsidR="00041FFD" w:rsidRPr="009A6548" w:rsidTr="002E4A98">
        <w:trPr>
          <w:trHeight w:val="353"/>
          <w:jc w:val="center"/>
        </w:trPr>
        <w:tc>
          <w:tcPr>
            <w:tcW w:w="1152" w:type="dxa"/>
            <w:hideMark/>
          </w:tcPr>
          <w:p w:rsidR="00041FFD" w:rsidRPr="009A6548" w:rsidRDefault="00041FFD" w:rsidP="004D2BB3">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الرابع عشر</w:t>
            </w:r>
          </w:p>
        </w:tc>
        <w:tc>
          <w:tcPr>
            <w:tcW w:w="851" w:type="dxa"/>
            <w:hideMark/>
          </w:tcPr>
          <w:p w:rsidR="00041FFD" w:rsidRPr="009A6548" w:rsidRDefault="00041FFD"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30/1</w:t>
            </w:r>
          </w:p>
        </w:tc>
        <w:tc>
          <w:tcPr>
            <w:tcW w:w="3597" w:type="dxa"/>
            <w:hideMark/>
          </w:tcPr>
          <w:p w:rsidR="00041FFD" w:rsidRPr="009A6548" w:rsidRDefault="00041FFD" w:rsidP="004D2BB3">
            <w:pPr>
              <w:jc w:val="center"/>
              <w:rPr>
                <w:rFonts w:ascii="Traditional Arabic" w:eastAsia="Times New Roman" w:hAnsi="Traditional Arabic" w:cs="Traditional Arabic"/>
                <w:b/>
                <w:bCs/>
                <w:color w:val="262626"/>
                <w:rtl/>
              </w:rPr>
            </w:pPr>
            <w:r w:rsidRPr="009A6548">
              <w:rPr>
                <w:rStyle w:val="a5"/>
                <w:rFonts w:ascii="Traditional Arabic" w:hAnsi="Traditional Arabic" w:cs="Traditional Arabic"/>
                <w:b/>
                <w:bCs/>
                <w:color w:val="282828"/>
                <w:rtl/>
              </w:rPr>
              <w:t>فترة الوجبة</w:t>
            </w:r>
            <w:r w:rsidRPr="009A6548">
              <w:rPr>
                <w:rFonts w:ascii="Traditional Arabic" w:hAnsi="Traditional Arabic" w:cs="Traditional Arabic"/>
                <w:b/>
                <w:bCs/>
                <w:color w:val="282828"/>
                <w:rtl/>
              </w:rPr>
              <w:t>- فترة اللقاء الأخير+ التقديم العملي</w:t>
            </w:r>
          </w:p>
        </w:tc>
        <w:tc>
          <w:tcPr>
            <w:tcW w:w="2739" w:type="dxa"/>
            <w:hideMark/>
          </w:tcPr>
          <w:p w:rsidR="00041FFD" w:rsidRPr="009A6548" w:rsidRDefault="00041FFD" w:rsidP="00D35037">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المذكرة</w:t>
            </w:r>
            <w:r w:rsidRPr="009A6548">
              <w:rPr>
                <w:rStyle w:val="a5"/>
                <w:rFonts w:ascii="Traditional Arabic" w:hAnsi="Traditional Arabic" w:cs="Traditional Arabic"/>
                <w:b/>
                <w:bCs/>
                <w:color w:val="282828"/>
                <w:rtl/>
              </w:rPr>
              <w:t xml:space="preserve"> (194-199</w:t>
            </w:r>
            <w:r w:rsidRPr="009A6548">
              <w:rPr>
                <w:rFonts w:ascii="Traditional Arabic" w:hAnsi="Traditional Arabic" w:cs="Traditional Arabic"/>
                <w:b/>
                <w:bCs/>
                <w:color w:val="282828"/>
                <w:rtl/>
              </w:rPr>
              <w:t>)</w:t>
            </w:r>
            <w:r w:rsidRPr="009A6548">
              <w:rPr>
                <w:rFonts w:ascii="Traditional Arabic" w:eastAsia="Times New Roman" w:hAnsi="Traditional Arabic" w:cs="Traditional Arabic"/>
                <w:b/>
                <w:bCs/>
                <w:color w:val="262626"/>
                <w:rtl/>
              </w:rPr>
              <w:t>+</w:t>
            </w:r>
            <w:r w:rsidRPr="009A6548">
              <w:rPr>
                <w:rFonts w:ascii="Traditional Arabic" w:hAnsi="Traditional Arabic" w:cs="Traditional Arabic"/>
                <w:b/>
                <w:bCs/>
                <w:color w:val="282828"/>
                <w:rtl/>
              </w:rPr>
              <w:t xml:space="preserve"> (208-216)</w:t>
            </w:r>
          </w:p>
        </w:tc>
        <w:tc>
          <w:tcPr>
            <w:tcW w:w="2584" w:type="dxa"/>
            <w:hideMark/>
          </w:tcPr>
          <w:p w:rsidR="00041FFD" w:rsidRPr="009A6548" w:rsidRDefault="00041FFD" w:rsidP="006A12B2">
            <w:pPr>
              <w:jc w:val="center"/>
              <w:rPr>
                <w:rFonts w:ascii="Traditional Arabic" w:eastAsia="Times New Roman" w:hAnsi="Traditional Arabic" w:cs="Traditional Arabic"/>
                <w:b/>
                <w:bCs/>
                <w:color w:val="000000"/>
              </w:rPr>
            </w:pPr>
            <w:r w:rsidRPr="009A6548">
              <w:rPr>
                <w:rFonts w:ascii="Traditional Arabic" w:eastAsia="Times New Roman" w:hAnsi="Traditional Arabic" w:cs="Traditional Arabic"/>
                <w:b/>
                <w:bCs/>
                <w:color w:val="000000"/>
                <w:rtl/>
              </w:rPr>
              <w:t>تقديم عملي لأحد الفترات(5درجات)</w:t>
            </w:r>
          </w:p>
        </w:tc>
      </w:tr>
      <w:tr w:rsidR="00041FFD" w:rsidRPr="009A6548" w:rsidTr="002E4A98">
        <w:trPr>
          <w:trHeight w:val="444"/>
          <w:jc w:val="center"/>
        </w:trPr>
        <w:tc>
          <w:tcPr>
            <w:tcW w:w="1152" w:type="dxa"/>
            <w:hideMark/>
          </w:tcPr>
          <w:p w:rsidR="00041FFD" w:rsidRDefault="00041FFD" w:rsidP="004D2BB3">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الخامس عشر</w:t>
            </w:r>
          </w:p>
          <w:p w:rsidR="00041FFD" w:rsidRPr="009A6548" w:rsidRDefault="00041FFD"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السادس عشر</w:t>
            </w:r>
          </w:p>
        </w:tc>
        <w:tc>
          <w:tcPr>
            <w:tcW w:w="851" w:type="dxa"/>
            <w:hideMark/>
          </w:tcPr>
          <w:p w:rsidR="00041FFD" w:rsidRPr="009A6548" w:rsidRDefault="00041FFD" w:rsidP="0062789E">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7/2  14/2</w:t>
            </w:r>
          </w:p>
        </w:tc>
        <w:tc>
          <w:tcPr>
            <w:tcW w:w="3597" w:type="dxa"/>
            <w:hideMark/>
          </w:tcPr>
          <w:p w:rsidR="00041FFD" w:rsidRPr="009A6548" w:rsidRDefault="00041FFD" w:rsidP="004D2BB3">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التطبيق العملي للطالبات+تقديم التقرير + البديل</w:t>
            </w:r>
          </w:p>
        </w:tc>
        <w:tc>
          <w:tcPr>
            <w:tcW w:w="2739" w:type="dxa"/>
            <w:hideMark/>
          </w:tcPr>
          <w:p w:rsidR="00041FFD" w:rsidRPr="009A6548" w:rsidRDefault="00041FFD" w:rsidP="004D2BB3">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w:t>
            </w:r>
          </w:p>
        </w:tc>
        <w:tc>
          <w:tcPr>
            <w:tcW w:w="2584" w:type="dxa"/>
            <w:hideMark/>
          </w:tcPr>
          <w:p w:rsidR="00041FFD" w:rsidRPr="009A6548" w:rsidRDefault="00041FFD" w:rsidP="004D2BB3">
            <w:pPr>
              <w:jc w:val="center"/>
              <w:rPr>
                <w:rFonts w:ascii="Traditional Arabic" w:eastAsia="Times New Roman" w:hAnsi="Traditional Arabic" w:cs="Traditional Arabic"/>
                <w:b/>
                <w:bCs/>
                <w:color w:val="000000"/>
              </w:rPr>
            </w:pPr>
            <w:r w:rsidRPr="009A6548">
              <w:rPr>
                <w:rFonts w:ascii="Traditional Arabic" w:eastAsia="Times New Roman" w:hAnsi="Traditional Arabic" w:cs="Traditional Arabic"/>
                <w:b/>
                <w:bCs/>
                <w:color w:val="000000"/>
                <w:rtl/>
              </w:rPr>
              <w:t>تقديم عملي لأحد الفترات(5درجات)+ بدء تقديم التقرير(10 درجات)</w:t>
            </w:r>
          </w:p>
        </w:tc>
      </w:tr>
      <w:tr w:rsidR="00041FFD" w:rsidRPr="009A6548" w:rsidTr="002E4A98">
        <w:trPr>
          <w:trHeight w:val="313"/>
          <w:jc w:val="center"/>
        </w:trPr>
        <w:tc>
          <w:tcPr>
            <w:tcW w:w="1152" w:type="dxa"/>
            <w:hideMark/>
          </w:tcPr>
          <w:p w:rsidR="00041FFD" w:rsidRPr="009A6548" w:rsidRDefault="00041FFD"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السابع عشر</w:t>
            </w:r>
          </w:p>
        </w:tc>
        <w:tc>
          <w:tcPr>
            <w:tcW w:w="851" w:type="dxa"/>
            <w:hideMark/>
          </w:tcPr>
          <w:p w:rsidR="00041FFD" w:rsidRPr="009A6548" w:rsidRDefault="00041FFD"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21/2</w:t>
            </w:r>
          </w:p>
        </w:tc>
        <w:tc>
          <w:tcPr>
            <w:tcW w:w="3597" w:type="dxa"/>
            <w:hideMark/>
          </w:tcPr>
          <w:p w:rsidR="00041FFD" w:rsidRPr="009A6548" w:rsidRDefault="00041FFD" w:rsidP="004D2BB3">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مراجعة عامة</w:t>
            </w:r>
          </w:p>
        </w:tc>
        <w:tc>
          <w:tcPr>
            <w:tcW w:w="2739" w:type="dxa"/>
            <w:hideMark/>
          </w:tcPr>
          <w:p w:rsidR="00041FFD" w:rsidRPr="009A6548" w:rsidRDefault="00041FFD"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w:t>
            </w:r>
          </w:p>
        </w:tc>
        <w:tc>
          <w:tcPr>
            <w:tcW w:w="2584" w:type="dxa"/>
            <w:hideMark/>
          </w:tcPr>
          <w:p w:rsidR="00041FFD" w:rsidRPr="009A6548" w:rsidRDefault="00041FFD" w:rsidP="004D2BB3">
            <w:pPr>
              <w:jc w:val="center"/>
              <w:rPr>
                <w:rFonts w:ascii="Traditional Arabic" w:eastAsia="Times New Roman" w:hAnsi="Traditional Arabic" w:cs="Traditional Arabic"/>
                <w:b/>
                <w:bCs/>
                <w:color w:val="000000"/>
              </w:rPr>
            </w:pPr>
            <w:r>
              <w:rPr>
                <w:rFonts w:ascii="Traditional Arabic" w:eastAsia="Times New Roman" w:hAnsi="Traditional Arabic" w:cs="Traditional Arabic" w:hint="cs"/>
                <w:b/>
                <w:bCs/>
                <w:color w:val="000000"/>
                <w:rtl/>
              </w:rPr>
              <w:t>______</w:t>
            </w:r>
          </w:p>
        </w:tc>
      </w:tr>
      <w:tr w:rsidR="00041FFD" w:rsidRPr="009A6548" w:rsidTr="002E4A98">
        <w:trPr>
          <w:trHeight w:val="328"/>
          <w:jc w:val="center"/>
        </w:trPr>
        <w:tc>
          <w:tcPr>
            <w:tcW w:w="1152" w:type="dxa"/>
            <w:tcBorders>
              <w:bottom w:val="single" w:sz="8" w:space="0" w:color="auto"/>
            </w:tcBorders>
          </w:tcPr>
          <w:p w:rsidR="00041FFD" w:rsidRPr="009A6548" w:rsidRDefault="00041FFD"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الثامن</w:t>
            </w:r>
            <w:r w:rsidRPr="009A6548">
              <w:rPr>
                <w:rFonts w:ascii="Traditional Arabic" w:eastAsia="Times New Roman" w:hAnsi="Traditional Arabic" w:cs="Traditional Arabic"/>
                <w:b/>
                <w:bCs/>
                <w:color w:val="262626"/>
                <w:rtl/>
              </w:rPr>
              <w:t xml:space="preserve"> عشر </w:t>
            </w:r>
          </w:p>
        </w:tc>
        <w:tc>
          <w:tcPr>
            <w:tcW w:w="851" w:type="dxa"/>
            <w:tcBorders>
              <w:bottom w:val="single" w:sz="8" w:space="0" w:color="auto"/>
            </w:tcBorders>
          </w:tcPr>
          <w:p w:rsidR="00041FFD" w:rsidRPr="009A6548" w:rsidRDefault="00041FFD"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26/2</w:t>
            </w:r>
          </w:p>
        </w:tc>
        <w:tc>
          <w:tcPr>
            <w:tcW w:w="3597" w:type="dxa"/>
            <w:tcBorders>
              <w:bottom w:val="single" w:sz="8" w:space="0" w:color="auto"/>
            </w:tcBorders>
          </w:tcPr>
          <w:p w:rsidR="00041FFD" w:rsidRPr="009A6548" w:rsidRDefault="00041FFD" w:rsidP="004D2BB3">
            <w:pPr>
              <w:jc w:val="center"/>
              <w:rPr>
                <w:rFonts w:ascii="Traditional Arabic" w:eastAsia="Times New Roman" w:hAnsi="Traditional Arabic" w:cs="Traditional Arabic"/>
                <w:b/>
                <w:bCs/>
                <w:color w:val="262626"/>
                <w:rtl/>
              </w:rPr>
            </w:pPr>
            <w:r w:rsidRPr="009A6548">
              <w:rPr>
                <w:rFonts w:ascii="Traditional Arabic" w:eastAsia="Times New Roman" w:hAnsi="Traditional Arabic" w:cs="Traditional Arabic"/>
                <w:b/>
                <w:bCs/>
                <w:color w:val="262626"/>
                <w:rtl/>
              </w:rPr>
              <w:t>اختبارات مواد الإعداد العام</w:t>
            </w:r>
          </w:p>
        </w:tc>
        <w:tc>
          <w:tcPr>
            <w:tcW w:w="2739" w:type="dxa"/>
            <w:tcBorders>
              <w:bottom w:val="single" w:sz="8" w:space="0" w:color="auto"/>
            </w:tcBorders>
          </w:tcPr>
          <w:p w:rsidR="00041FFD" w:rsidRPr="009A6548" w:rsidRDefault="00041FFD" w:rsidP="004D2BB3">
            <w:pPr>
              <w:jc w:val="center"/>
              <w:rPr>
                <w:rFonts w:ascii="Traditional Arabic" w:eastAsia="Times New Roman" w:hAnsi="Traditional Arabic" w:cs="Traditional Arabic"/>
                <w:b/>
                <w:bCs/>
                <w:color w:val="262626"/>
                <w:rtl/>
              </w:rPr>
            </w:pPr>
            <w:r>
              <w:rPr>
                <w:rFonts w:ascii="Traditional Arabic" w:eastAsia="Times New Roman" w:hAnsi="Traditional Arabic" w:cs="Traditional Arabic" w:hint="cs"/>
                <w:b/>
                <w:bCs/>
                <w:color w:val="262626"/>
                <w:rtl/>
              </w:rPr>
              <w:t>-----</w:t>
            </w:r>
          </w:p>
        </w:tc>
        <w:tc>
          <w:tcPr>
            <w:tcW w:w="2584" w:type="dxa"/>
            <w:tcBorders>
              <w:bottom w:val="single" w:sz="8" w:space="0" w:color="auto"/>
            </w:tcBorders>
          </w:tcPr>
          <w:p w:rsidR="00041FFD" w:rsidRPr="009A6548" w:rsidRDefault="00041FFD" w:rsidP="004D2BB3">
            <w:pPr>
              <w:jc w:val="center"/>
              <w:rPr>
                <w:rFonts w:ascii="Traditional Arabic" w:eastAsia="Times New Roman" w:hAnsi="Traditional Arabic" w:cs="Traditional Arabic"/>
                <w:b/>
                <w:bCs/>
                <w:color w:val="000000"/>
              </w:rPr>
            </w:pPr>
            <w:r>
              <w:rPr>
                <w:rFonts w:ascii="Traditional Arabic" w:eastAsia="Times New Roman" w:hAnsi="Traditional Arabic" w:cs="Traditional Arabic" w:hint="cs"/>
                <w:b/>
                <w:bCs/>
                <w:color w:val="000000"/>
                <w:rtl/>
              </w:rPr>
              <w:t>-------</w:t>
            </w:r>
          </w:p>
        </w:tc>
      </w:tr>
    </w:tbl>
    <w:p w:rsidR="00CD0A0A" w:rsidRDefault="00CD0A0A" w:rsidP="00CD0A0A">
      <w:pPr>
        <w:pStyle w:val="a3"/>
        <w:spacing w:after="0" w:line="240" w:lineRule="auto"/>
        <w:ind w:left="55"/>
        <w:jc w:val="lowKashida"/>
        <w:rPr>
          <w:rFonts w:ascii="Sakkal Majalla" w:eastAsia="Times New Roman" w:hAnsi="Sakkal Majalla" w:cs="Sakkal Majalla"/>
          <w:color w:val="262626"/>
          <w:sz w:val="18"/>
          <w:szCs w:val="18"/>
          <w:rtl/>
        </w:rPr>
      </w:pPr>
    </w:p>
    <w:p w:rsidR="00E775A4" w:rsidRDefault="00E775A4" w:rsidP="00E775A4">
      <w:pPr>
        <w:spacing w:after="0" w:line="240" w:lineRule="auto"/>
        <w:jc w:val="lowKashida"/>
        <w:rPr>
          <w:rFonts w:ascii="Sakkal Majalla" w:eastAsia="Times New Roman" w:hAnsi="Sakkal Majalla" w:cs="Sakkal Majalla"/>
          <w:b/>
          <w:bCs/>
          <w:color w:val="262626"/>
          <w:sz w:val="32"/>
          <w:szCs w:val="32"/>
          <w:u w:val="single"/>
          <w:rtl/>
        </w:rPr>
      </w:pPr>
    </w:p>
    <w:p w:rsidR="00E775A4" w:rsidRDefault="00E775A4" w:rsidP="00E775A4">
      <w:pPr>
        <w:spacing w:after="0" w:line="240" w:lineRule="auto"/>
        <w:jc w:val="lowKashida"/>
        <w:rPr>
          <w:rFonts w:ascii="Sakkal Majalla" w:eastAsia="Times New Roman" w:hAnsi="Sakkal Majalla" w:cs="Sakkal Majalla"/>
          <w:b/>
          <w:bCs/>
          <w:color w:val="262626"/>
          <w:sz w:val="32"/>
          <w:szCs w:val="32"/>
          <w:u w:val="single"/>
          <w:rtl/>
        </w:rPr>
      </w:pPr>
      <w:r>
        <w:rPr>
          <w:rFonts w:ascii="Sakkal Majalla" w:eastAsia="Times New Roman" w:hAnsi="Sakkal Majalla" w:cs="Sakkal Majalla" w:hint="cs"/>
          <w:b/>
          <w:bCs/>
          <w:color w:val="262626"/>
          <w:sz w:val="32"/>
          <w:szCs w:val="32"/>
          <w:u w:val="single"/>
          <w:rtl/>
        </w:rPr>
        <w:t>توزيع الدرجات:</w:t>
      </w:r>
    </w:p>
    <w:p w:rsidR="00CD0A0A" w:rsidRDefault="00CD0A0A" w:rsidP="00CD0A0A">
      <w:pPr>
        <w:spacing w:after="0" w:line="240" w:lineRule="auto"/>
        <w:jc w:val="lowKashida"/>
        <w:rPr>
          <w:rFonts w:ascii="Sakkal Majalla" w:eastAsia="Times New Roman" w:hAnsi="Sakkal Majalla" w:cs="Sakkal Majalla"/>
          <w:b/>
          <w:bCs/>
          <w:color w:val="262626"/>
          <w:sz w:val="28"/>
          <w:szCs w:val="28"/>
          <w:rtl/>
        </w:rPr>
      </w:pPr>
    </w:p>
    <w:tbl>
      <w:tblPr>
        <w:tblpPr w:leftFromText="180" w:rightFromText="180" w:vertAnchor="page" w:horzAnchor="margin" w:tblpXSpec="center" w:tblpY="3574"/>
        <w:bidiVisual/>
        <w:tblW w:w="8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913"/>
        <w:gridCol w:w="1586"/>
        <w:gridCol w:w="914"/>
        <w:gridCol w:w="1065"/>
        <w:gridCol w:w="1218"/>
        <w:gridCol w:w="1065"/>
        <w:gridCol w:w="857"/>
        <w:gridCol w:w="818"/>
      </w:tblGrid>
      <w:tr w:rsidR="00E775A4" w:rsidRPr="009A6548" w:rsidTr="00E775A4">
        <w:trPr>
          <w:trHeight w:val="652"/>
        </w:trPr>
        <w:tc>
          <w:tcPr>
            <w:tcW w:w="913" w:type="dxa"/>
            <w:vAlign w:val="center"/>
          </w:tcPr>
          <w:p w:rsidR="00E775A4" w:rsidRPr="009A6548" w:rsidRDefault="00E775A4" w:rsidP="00E775A4">
            <w:pPr>
              <w:spacing w:after="0" w:line="240" w:lineRule="auto"/>
              <w:ind w:left="-46"/>
              <w:jc w:val="center"/>
              <w:rPr>
                <w:rFonts w:ascii="Sakkal Majalla" w:eastAsia="Times New Roman" w:hAnsi="Sakkal Majalla" w:cs="Sakkal Majalla"/>
                <w:color w:val="262626"/>
                <w:sz w:val="24"/>
                <w:szCs w:val="24"/>
                <w:rtl/>
              </w:rPr>
            </w:pPr>
          </w:p>
        </w:tc>
        <w:tc>
          <w:tcPr>
            <w:tcW w:w="1586" w:type="dxa"/>
            <w:tcBorders>
              <w:right w:val="single" w:sz="4" w:space="0" w:color="auto"/>
            </w:tcBorders>
            <w:vAlign w:val="center"/>
          </w:tcPr>
          <w:p w:rsidR="00E775A4" w:rsidRPr="009A6548" w:rsidRDefault="00E775A4" w:rsidP="00E775A4">
            <w:pPr>
              <w:spacing w:after="0" w:line="240" w:lineRule="auto"/>
              <w:ind w:left="-46"/>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التكليف (1)</w:t>
            </w:r>
            <w:r>
              <w:rPr>
                <w:rFonts w:ascii="Sakkal Majalla" w:eastAsia="Times New Roman" w:hAnsi="Sakkal Majalla" w:cs="Sakkal Majalla" w:hint="cs"/>
                <w:color w:val="262626"/>
                <w:sz w:val="24"/>
                <w:szCs w:val="24"/>
                <w:rtl/>
              </w:rPr>
              <w:t>*</w:t>
            </w:r>
          </w:p>
          <w:p w:rsidR="00E775A4" w:rsidRPr="009A6548" w:rsidRDefault="00E775A4" w:rsidP="00E775A4">
            <w:pPr>
              <w:spacing w:after="0" w:line="240" w:lineRule="auto"/>
              <w:ind w:left="-46"/>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تطبيق لأحد أنشطة وفترات البرنامج اليومي.</w:t>
            </w:r>
          </w:p>
        </w:tc>
        <w:tc>
          <w:tcPr>
            <w:tcW w:w="914" w:type="dxa"/>
            <w:tcBorders>
              <w:left w:val="single" w:sz="4" w:space="0" w:color="auto"/>
            </w:tcBorders>
            <w:vAlign w:val="center"/>
          </w:tcPr>
          <w:p w:rsidR="00E775A4" w:rsidRPr="009A6548" w:rsidRDefault="00E775A4" w:rsidP="00E775A4">
            <w:pPr>
              <w:spacing w:after="0" w:line="240" w:lineRule="auto"/>
              <w:ind w:left="-46"/>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المشاركة والحضور</w:t>
            </w:r>
          </w:p>
        </w:tc>
        <w:tc>
          <w:tcPr>
            <w:tcW w:w="1065" w:type="dxa"/>
            <w:tcBorders>
              <w:right w:val="single" w:sz="4" w:space="0" w:color="auto"/>
            </w:tcBorders>
            <w:vAlign w:val="center"/>
          </w:tcPr>
          <w:p w:rsidR="00E775A4" w:rsidRPr="009A6548" w:rsidRDefault="00E775A4" w:rsidP="00E775A4">
            <w:pPr>
              <w:spacing w:after="0" w:line="240" w:lineRule="auto"/>
              <w:ind w:left="-46"/>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الاختبار النصفي الأول</w:t>
            </w:r>
          </w:p>
        </w:tc>
        <w:tc>
          <w:tcPr>
            <w:tcW w:w="1218" w:type="dxa"/>
            <w:tcBorders>
              <w:left w:val="single" w:sz="4" w:space="0" w:color="auto"/>
            </w:tcBorders>
            <w:vAlign w:val="center"/>
          </w:tcPr>
          <w:p w:rsidR="00E775A4" w:rsidRPr="009A6548" w:rsidRDefault="00E775A4" w:rsidP="00E775A4">
            <w:pPr>
              <w:spacing w:after="0" w:line="240" w:lineRule="auto"/>
              <w:ind w:left="-46"/>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الاختبار النصفي الثاني</w:t>
            </w:r>
          </w:p>
        </w:tc>
        <w:tc>
          <w:tcPr>
            <w:tcW w:w="1065" w:type="dxa"/>
            <w:tcBorders>
              <w:right w:val="single" w:sz="4" w:space="0" w:color="auto"/>
            </w:tcBorders>
            <w:vAlign w:val="center"/>
          </w:tcPr>
          <w:p w:rsidR="00E775A4" w:rsidRPr="009A6548" w:rsidRDefault="00E775A4" w:rsidP="00E775A4">
            <w:pPr>
              <w:spacing w:after="0" w:line="240" w:lineRule="auto"/>
              <w:ind w:left="-46"/>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مجموع أعمال السنة</w:t>
            </w:r>
          </w:p>
        </w:tc>
        <w:tc>
          <w:tcPr>
            <w:tcW w:w="857" w:type="dxa"/>
            <w:tcBorders>
              <w:left w:val="single" w:sz="4" w:space="0" w:color="auto"/>
              <w:right w:val="single" w:sz="4" w:space="0" w:color="auto"/>
            </w:tcBorders>
            <w:vAlign w:val="center"/>
          </w:tcPr>
          <w:p w:rsidR="00E775A4" w:rsidRPr="009A6548" w:rsidRDefault="00E775A4" w:rsidP="00E775A4">
            <w:pPr>
              <w:spacing w:after="0" w:line="240" w:lineRule="auto"/>
              <w:ind w:left="-46"/>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الاختبار النهائي</w:t>
            </w:r>
          </w:p>
        </w:tc>
        <w:tc>
          <w:tcPr>
            <w:tcW w:w="818" w:type="dxa"/>
            <w:tcBorders>
              <w:left w:val="single" w:sz="4" w:space="0" w:color="auto"/>
            </w:tcBorders>
            <w:vAlign w:val="center"/>
          </w:tcPr>
          <w:p w:rsidR="00E775A4" w:rsidRPr="009A6548" w:rsidRDefault="00E775A4" w:rsidP="00E775A4">
            <w:pPr>
              <w:spacing w:after="0" w:line="240" w:lineRule="auto"/>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المجموع الكلي</w:t>
            </w:r>
          </w:p>
        </w:tc>
      </w:tr>
      <w:tr w:rsidR="00E775A4" w:rsidRPr="009A6548" w:rsidTr="00E775A4">
        <w:trPr>
          <w:trHeight w:val="652"/>
        </w:trPr>
        <w:tc>
          <w:tcPr>
            <w:tcW w:w="913" w:type="dxa"/>
            <w:vAlign w:val="center"/>
          </w:tcPr>
          <w:p w:rsidR="00E775A4" w:rsidRPr="009A6548" w:rsidRDefault="00E775A4" w:rsidP="00E775A4">
            <w:pPr>
              <w:spacing w:after="0" w:line="240" w:lineRule="auto"/>
              <w:ind w:left="-46"/>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الدرجة الكلية</w:t>
            </w:r>
          </w:p>
        </w:tc>
        <w:tc>
          <w:tcPr>
            <w:tcW w:w="1586" w:type="dxa"/>
            <w:tcBorders>
              <w:right w:val="single" w:sz="4" w:space="0" w:color="auto"/>
            </w:tcBorders>
            <w:vAlign w:val="center"/>
          </w:tcPr>
          <w:p w:rsidR="00E775A4" w:rsidRPr="009A6548" w:rsidRDefault="00E775A4" w:rsidP="00E775A4">
            <w:pPr>
              <w:spacing w:after="0" w:line="240" w:lineRule="auto"/>
              <w:ind w:left="-46"/>
              <w:jc w:val="center"/>
              <w:rPr>
                <w:rFonts w:ascii="Sakkal Majalla" w:eastAsia="Times New Roman" w:hAnsi="Sakkal Majalla" w:cs="Sakkal Majalla"/>
                <w:color w:val="262626"/>
                <w:sz w:val="24"/>
                <w:szCs w:val="24"/>
                <w:rtl/>
              </w:rPr>
            </w:pPr>
            <w:r>
              <w:rPr>
                <w:rFonts w:ascii="Sakkal Majalla" w:eastAsia="Times New Roman" w:hAnsi="Sakkal Majalla" w:cs="Sakkal Majalla" w:hint="cs"/>
                <w:color w:val="262626"/>
                <w:sz w:val="24"/>
                <w:szCs w:val="24"/>
                <w:rtl/>
              </w:rPr>
              <w:t>15</w:t>
            </w:r>
          </w:p>
        </w:tc>
        <w:tc>
          <w:tcPr>
            <w:tcW w:w="914" w:type="dxa"/>
            <w:tcBorders>
              <w:left w:val="single" w:sz="4" w:space="0" w:color="auto"/>
            </w:tcBorders>
            <w:vAlign w:val="center"/>
          </w:tcPr>
          <w:p w:rsidR="00E775A4" w:rsidRPr="009A6548" w:rsidRDefault="00E775A4" w:rsidP="00E775A4">
            <w:pPr>
              <w:spacing w:after="0" w:line="240" w:lineRule="auto"/>
              <w:ind w:left="-46"/>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5</w:t>
            </w:r>
          </w:p>
        </w:tc>
        <w:tc>
          <w:tcPr>
            <w:tcW w:w="1065" w:type="dxa"/>
            <w:tcBorders>
              <w:right w:val="single" w:sz="4" w:space="0" w:color="auto"/>
            </w:tcBorders>
            <w:vAlign w:val="center"/>
          </w:tcPr>
          <w:p w:rsidR="00E775A4" w:rsidRPr="009A6548" w:rsidRDefault="00E775A4" w:rsidP="00E775A4">
            <w:pPr>
              <w:spacing w:after="0" w:line="240" w:lineRule="auto"/>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20</w:t>
            </w:r>
          </w:p>
        </w:tc>
        <w:tc>
          <w:tcPr>
            <w:tcW w:w="1218" w:type="dxa"/>
            <w:tcBorders>
              <w:left w:val="single" w:sz="4" w:space="0" w:color="auto"/>
            </w:tcBorders>
            <w:vAlign w:val="center"/>
          </w:tcPr>
          <w:p w:rsidR="00E775A4" w:rsidRPr="009A6548" w:rsidRDefault="00E775A4" w:rsidP="00E775A4">
            <w:pPr>
              <w:spacing w:after="0" w:line="240" w:lineRule="auto"/>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20</w:t>
            </w:r>
          </w:p>
        </w:tc>
        <w:tc>
          <w:tcPr>
            <w:tcW w:w="1065" w:type="dxa"/>
            <w:tcBorders>
              <w:right w:val="single" w:sz="4" w:space="0" w:color="auto"/>
            </w:tcBorders>
            <w:vAlign w:val="center"/>
          </w:tcPr>
          <w:p w:rsidR="00E775A4" w:rsidRPr="009A6548" w:rsidRDefault="00E775A4" w:rsidP="00E775A4">
            <w:pPr>
              <w:spacing w:after="0" w:line="240" w:lineRule="auto"/>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60</w:t>
            </w:r>
          </w:p>
        </w:tc>
        <w:tc>
          <w:tcPr>
            <w:tcW w:w="857" w:type="dxa"/>
            <w:tcBorders>
              <w:left w:val="single" w:sz="4" w:space="0" w:color="auto"/>
              <w:right w:val="single" w:sz="4" w:space="0" w:color="auto"/>
            </w:tcBorders>
            <w:vAlign w:val="center"/>
          </w:tcPr>
          <w:p w:rsidR="00E775A4" w:rsidRPr="009A6548" w:rsidRDefault="00E775A4" w:rsidP="00E775A4">
            <w:pPr>
              <w:spacing w:after="0" w:line="240" w:lineRule="auto"/>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40</w:t>
            </w:r>
          </w:p>
        </w:tc>
        <w:tc>
          <w:tcPr>
            <w:tcW w:w="818" w:type="dxa"/>
            <w:tcBorders>
              <w:left w:val="single" w:sz="4" w:space="0" w:color="auto"/>
            </w:tcBorders>
            <w:vAlign w:val="center"/>
          </w:tcPr>
          <w:p w:rsidR="00E775A4" w:rsidRPr="009A6548" w:rsidRDefault="00E775A4" w:rsidP="00E775A4">
            <w:pPr>
              <w:spacing w:after="0" w:line="240" w:lineRule="auto"/>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100</w:t>
            </w:r>
          </w:p>
        </w:tc>
      </w:tr>
      <w:tr w:rsidR="00E775A4" w:rsidRPr="009A6548" w:rsidTr="00E775A4">
        <w:trPr>
          <w:trHeight w:val="652"/>
        </w:trPr>
        <w:tc>
          <w:tcPr>
            <w:tcW w:w="913" w:type="dxa"/>
            <w:vAlign w:val="center"/>
          </w:tcPr>
          <w:p w:rsidR="00E775A4" w:rsidRPr="009A6548" w:rsidRDefault="00E775A4" w:rsidP="00E775A4">
            <w:pPr>
              <w:spacing w:after="0" w:line="240" w:lineRule="auto"/>
              <w:ind w:left="-46"/>
              <w:jc w:val="center"/>
              <w:rPr>
                <w:rFonts w:ascii="Sakkal Majalla" w:eastAsia="Times New Roman" w:hAnsi="Sakkal Majalla" w:cs="Sakkal Majalla"/>
                <w:color w:val="262626"/>
                <w:sz w:val="24"/>
                <w:szCs w:val="24"/>
                <w:rtl/>
              </w:rPr>
            </w:pPr>
            <w:r w:rsidRPr="009A6548">
              <w:rPr>
                <w:rFonts w:ascii="Sakkal Majalla" w:eastAsia="Times New Roman" w:hAnsi="Sakkal Majalla" w:cs="Sakkal Majalla" w:hint="cs"/>
                <w:color w:val="262626"/>
                <w:sz w:val="24"/>
                <w:szCs w:val="24"/>
                <w:rtl/>
              </w:rPr>
              <w:t>الدرجة الفعلية</w:t>
            </w:r>
          </w:p>
        </w:tc>
        <w:tc>
          <w:tcPr>
            <w:tcW w:w="1586" w:type="dxa"/>
            <w:tcBorders>
              <w:right w:val="single" w:sz="4" w:space="0" w:color="auto"/>
            </w:tcBorders>
            <w:vAlign w:val="center"/>
          </w:tcPr>
          <w:p w:rsidR="00E775A4" w:rsidRPr="009A6548" w:rsidRDefault="00E775A4" w:rsidP="00E775A4">
            <w:pPr>
              <w:spacing w:after="0" w:line="240" w:lineRule="auto"/>
              <w:ind w:left="-46"/>
              <w:jc w:val="center"/>
              <w:rPr>
                <w:rFonts w:ascii="Sakkal Majalla" w:eastAsia="Times New Roman" w:hAnsi="Sakkal Majalla" w:cs="Sakkal Majalla"/>
                <w:color w:val="262626"/>
                <w:sz w:val="24"/>
                <w:szCs w:val="24"/>
                <w:rtl/>
              </w:rPr>
            </w:pPr>
          </w:p>
        </w:tc>
        <w:tc>
          <w:tcPr>
            <w:tcW w:w="914" w:type="dxa"/>
            <w:tcBorders>
              <w:left w:val="single" w:sz="4" w:space="0" w:color="auto"/>
            </w:tcBorders>
            <w:vAlign w:val="center"/>
          </w:tcPr>
          <w:p w:rsidR="00E775A4" w:rsidRPr="009A6548" w:rsidRDefault="00E775A4" w:rsidP="00E775A4">
            <w:pPr>
              <w:spacing w:after="0" w:line="240" w:lineRule="auto"/>
              <w:ind w:left="-46"/>
              <w:jc w:val="center"/>
              <w:rPr>
                <w:rFonts w:ascii="Sakkal Majalla" w:eastAsia="Times New Roman" w:hAnsi="Sakkal Majalla" w:cs="Sakkal Majalla"/>
                <w:color w:val="262626"/>
                <w:sz w:val="24"/>
                <w:szCs w:val="24"/>
                <w:rtl/>
              </w:rPr>
            </w:pPr>
          </w:p>
        </w:tc>
        <w:tc>
          <w:tcPr>
            <w:tcW w:w="1065" w:type="dxa"/>
            <w:tcBorders>
              <w:right w:val="single" w:sz="4" w:space="0" w:color="auto"/>
            </w:tcBorders>
            <w:vAlign w:val="center"/>
          </w:tcPr>
          <w:p w:rsidR="00E775A4" w:rsidRPr="009A6548" w:rsidRDefault="00E775A4" w:rsidP="00E775A4">
            <w:pPr>
              <w:spacing w:after="0" w:line="240" w:lineRule="auto"/>
              <w:jc w:val="center"/>
              <w:rPr>
                <w:rFonts w:ascii="Sakkal Majalla" w:eastAsia="Times New Roman" w:hAnsi="Sakkal Majalla" w:cs="Sakkal Majalla"/>
                <w:color w:val="262626"/>
                <w:sz w:val="24"/>
                <w:szCs w:val="24"/>
                <w:rtl/>
              </w:rPr>
            </w:pPr>
          </w:p>
        </w:tc>
        <w:tc>
          <w:tcPr>
            <w:tcW w:w="1218" w:type="dxa"/>
            <w:tcBorders>
              <w:left w:val="single" w:sz="4" w:space="0" w:color="auto"/>
            </w:tcBorders>
            <w:vAlign w:val="center"/>
          </w:tcPr>
          <w:p w:rsidR="00E775A4" w:rsidRPr="009A6548" w:rsidRDefault="00E775A4" w:rsidP="00E775A4">
            <w:pPr>
              <w:spacing w:after="0" w:line="240" w:lineRule="auto"/>
              <w:jc w:val="center"/>
              <w:rPr>
                <w:rFonts w:ascii="Sakkal Majalla" w:eastAsia="Times New Roman" w:hAnsi="Sakkal Majalla" w:cs="Sakkal Majalla"/>
                <w:color w:val="262626"/>
                <w:sz w:val="24"/>
                <w:szCs w:val="24"/>
                <w:rtl/>
              </w:rPr>
            </w:pPr>
          </w:p>
        </w:tc>
        <w:tc>
          <w:tcPr>
            <w:tcW w:w="1065" w:type="dxa"/>
            <w:tcBorders>
              <w:right w:val="single" w:sz="4" w:space="0" w:color="auto"/>
            </w:tcBorders>
            <w:vAlign w:val="center"/>
          </w:tcPr>
          <w:p w:rsidR="00E775A4" w:rsidRPr="009A6548" w:rsidRDefault="00E775A4" w:rsidP="00E775A4">
            <w:pPr>
              <w:spacing w:after="0" w:line="240" w:lineRule="auto"/>
              <w:jc w:val="center"/>
              <w:rPr>
                <w:rFonts w:ascii="Sakkal Majalla" w:eastAsia="Times New Roman" w:hAnsi="Sakkal Majalla" w:cs="Sakkal Majalla"/>
                <w:color w:val="262626"/>
                <w:sz w:val="24"/>
                <w:szCs w:val="24"/>
                <w:rtl/>
              </w:rPr>
            </w:pPr>
          </w:p>
        </w:tc>
        <w:tc>
          <w:tcPr>
            <w:tcW w:w="857" w:type="dxa"/>
            <w:tcBorders>
              <w:left w:val="single" w:sz="4" w:space="0" w:color="auto"/>
              <w:right w:val="single" w:sz="4" w:space="0" w:color="auto"/>
            </w:tcBorders>
            <w:vAlign w:val="center"/>
          </w:tcPr>
          <w:p w:rsidR="00E775A4" w:rsidRPr="009A6548" w:rsidRDefault="00E775A4" w:rsidP="00E775A4">
            <w:pPr>
              <w:spacing w:after="0" w:line="240" w:lineRule="auto"/>
              <w:jc w:val="center"/>
              <w:rPr>
                <w:rFonts w:ascii="Sakkal Majalla" w:eastAsia="Times New Roman" w:hAnsi="Sakkal Majalla" w:cs="Sakkal Majalla"/>
                <w:color w:val="262626"/>
                <w:sz w:val="24"/>
                <w:szCs w:val="24"/>
                <w:rtl/>
              </w:rPr>
            </w:pPr>
          </w:p>
        </w:tc>
        <w:tc>
          <w:tcPr>
            <w:tcW w:w="818" w:type="dxa"/>
            <w:tcBorders>
              <w:left w:val="single" w:sz="4" w:space="0" w:color="auto"/>
            </w:tcBorders>
            <w:vAlign w:val="center"/>
          </w:tcPr>
          <w:p w:rsidR="00E775A4" w:rsidRPr="009A6548" w:rsidRDefault="00E775A4" w:rsidP="00E775A4">
            <w:pPr>
              <w:spacing w:after="0" w:line="240" w:lineRule="auto"/>
              <w:jc w:val="center"/>
              <w:rPr>
                <w:rFonts w:ascii="Sakkal Majalla" w:eastAsia="Times New Roman" w:hAnsi="Sakkal Majalla" w:cs="Sakkal Majalla"/>
                <w:color w:val="262626"/>
                <w:sz w:val="24"/>
                <w:szCs w:val="24"/>
                <w:rtl/>
              </w:rPr>
            </w:pPr>
          </w:p>
        </w:tc>
      </w:tr>
    </w:tbl>
    <w:p w:rsidR="00CD0A0A" w:rsidRDefault="00CD0A0A" w:rsidP="00CD0A0A">
      <w:pPr>
        <w:spacing w:after="0" w:line="240" w:lineRule="auto"/>
        <w:jc w:val="lowKashida"/>
        <w:rPr>
          <w:rFonts w:ascii="Sakkal Majalla" w:eastAsia="Times New Roman" w:hAnsi="Sakkal Majalla" w:cs="Sakkal Majalla"/>
          <w:b/>
          <w:bCs/>
          <w:color w:val="262626"/>
          <w:sz w:val="28"/>
          <w:szCs w:val="28"/>
          <w:rtl/>
        </w:rPr>
      </w:pPr>
    </w:p>
    <w:p w:rsidR="00CD0A0A" w:rsidRDefault="00CD0A0A" w:rsidP="00CD0A0A">
      <w:pPr>
        <w:spacing w:after="0" w:line="240" w:lineRule="auto"/>
        <w:jc w:val="lowKashida"/>
        <w:rPr>
          <w:rFonts w:ascii="Sakkal Majalla" w:eastAsia="Times New Roman" w:hAnsi="Sakkal Majalla" w:cs="Sakkal Majalla"/>
          <w:b/>
          <w:bCs/>
          <w:color w:val="262626"/>
          <w:sz w:val="28"/>
          <w:szCs w:val="28"/>
          <w:rtl/>
        </w:rPr>
      </w:pPr>
    </w:p>
    <w:p w:rsidR="00CD0A0A" w:rsidRPr="0046643F" w:rsidRDefault="00CD0A0A" w:rsidP="00CD0A0A">
      <w:pPr>
        <w:spacing w:after="0" w:line="240" w:lineRule="auto"/>
        <w:jc w:val="lowKashida"/>
        <w:rPr>
          <w:rStyle w:val="a6"/>
          <w:rFonts w:ascii="Traditional Arabic" w:hAnsi="Traditional Arabic" w:cs="Traditional Arabic"/>
          <w:b w:val="0"/>
          <w:bCs w:val="0"/>
          <w:color w:val="282828"/>
          <w:sz w:val="28"/>
          <w:szCs w:val="28"/>
          <w:rtl/>
        </w:rPr>
      </w:pPr>
      <w:r w:rsidRPr="0046643F">
        <w:rPr>
          <w:rFonts w:ascii="Traditional Arabic" w:eastAsia="Times New Roman" w:hAnsi="Traditional Arabic" w:cs="Traditional Arabic"/>
          <w:color w:val="262626"/>
          <w:sz w:val="28"/>
          <w:szCs w:val="28"/>
          <w:rtl/>
        </w:rPr>
        <w:t>*</w:t>
      </w:r>
      <w:r w:rsidRPr="0046643F">
        <w:rPr>
          <w:rFonts w:ascii="Traditional Arabic" w:hAnsi="Traditional Arabic" w:cs="Traditional Arabic"/>
          <w:color w:val="282828"/>
          <w:sz w:val="28"/>
          <w:szCs w:val="28"/>
          <w:rtl/>
        </w:rPr>
        <w:t xml:space="preserve"> </w:t>
      </w:r>
      <w:r w:rsidRPr="0046643F">
        <w:rPr>
          <w:rStyle w:val="a6"/>
          <w:rFonts w:ascii="Traditional Arabic" w:hAnsi="Traditional Arabic" w:cs="Traditional Arabic"/>
          <w:color w:val="282828"/>
          <w:sz w:val="28"/>
          <w:szCs w:val="28"/>
          <w:rtl/>
        </w:rPr>
        <w:t xml:space="preserve"> التكليف (1): </w:t>
      </w:r>
    </w:p>
    <w:p w:rsidR="005C082D" w:rsidRDefault="00CD0A0A" w:rsidP="00CD0A0A">
      <w:pPr>
        <w:spacing w:after="0" w:line="240" w:lineRule="auto"/>
        <w:jc w:val="lowKashida"/>
        <w:rPr>
          <w:rStyle w:val="a6"/>
          <w:rFonts w:ascii="Traditional Arabic" w:hAnsi="Traditional Arabic" w:cs="Traditional Arabic"/>
          <w:color w:val="282828"/>
          <w:sz w:val="28"/>
          <w:szCs w:val="28"/>
          <w:rtl/>
        </w:rPr>
      </w:pPr>
      <w:r w:rsidRPr="0046643F">
        <w:rPr>
          <w:rStyle w:val="a6"/>
          <w:rFonts w:ascii="Traditional Arabic" w:hAnsi="Traditional Arabic" w:cs="Traditional Arabic"/>
          <w:color w:val="282828"/>
          <w:sz w:val="28"/>
          <w:szCs w:val="28"/>
          <w:rtl/>
        </w:rPr>
        <w:t xml:space="preserve">تبدأ الطالبات بالتطبيق العملي لكل فترة من فترات البرنامج اليومي في الروضة وللأركان التعليمية الأساسية, حيث سيتم شرح الجزء النظري من فترات البرنامج اليومي في المحاضرة التي تسبق تقديم الطالبات, ومن ثم </w:t>
      </w:r>
      <w:r w:rsidR="00FE439D">
        <w:rPr>
          <w:rStyle w:val="a6"/>
          <w:rFonts w:ascii="Traditional Arabic" w:hAnsi="Traditional Arabic" w:cs="Traditional Arabic" w:hint="cs"/>
          <w:color w:val="282828"/>
          <w:sz w:val="28"/>
          <w:szCs w:val="28"/>
          <w:rtl/>
        </w:rPr>
        <w:t>ت</w:t>
      </w:r>
      <w:r w:rsidRPr="0046643F">
        <w:rPr>
          <w:rStyle w:val="a6"/>
          <w:rFonts w:ascii="Traditional Arabic" w:hAnsi="Traditional Arabic" w:cs="Traditional Arabic"/>
          <w:color w:val="282828"/>
          <w:sz w:val="28"/>
          <w:szCs w:val="28"/>
          <w:rtl/>
        </w:rPr>
        <w:t>قوم الطالبات في المحاضرة التالية بالتطبيق العم</w:t>
      </w:r>
      <w:r w:rsidR="005C082D">
        <w:rPr>
          <w:rStyle w:val="a6"/>
          <w:rFonts w:ascii="Traditional Arabic" w:hAnsi="Traditional Arabic" w:cs="Traditional Arabic"/>
          <w:color w:val="282828"/>
          <w:sz w:val="28"/>
          <w:szCs w:val="28"/>
          <w:rtl/>
        </w:rPr>
        <w:t>لي للجزء النظري الذي تم تناوله</w:t>
      </w:r>
      <w:r w:rsidR="005C082D">
        <w:rPr>
          <w:rStyle w:val="a6"/>
          <w:rFonts w:ascii="Traditional Arabic" w:hAnsi="Traditional Arabic" w:cs="Traditional Arabic" w:hint="cs"/>
          <w:color w:val="282828"/>
          <w:sz w:val="28"/>
          <w:szCs w:val="28"/>
          <w:rtl/>
        </w:rPr>
        <w:t>.</w:t>
      </w:r>
    </w:p>
    <w:p w:rsidR="00CD0A0A" w:rsidRPr="0046643F" w:rsidRDefault="00CD0A0A" w:rsidP="00CD0A0A">
      <w:pPr>
        <w:spacing w:after="0" w:line="240" w:lineRule="auto"/>
        <w:jc w:val="lowKashida"/>
        <w:rPr>
          <w:rFonts w:ascii="Traditional Arabic" w:eastAsia="Times New Roman" w:hAnsi="Traditional Arabic" w:cs="Traditional Arabic"/>
          <w:b/>
          <w:bCs/>
          <w:color w:val="262626"/>
          <w:sz w:val="28"/>
          <w:szCs w:val="28"/>
          <w:rtl/>
        </w:rPr>
      </w:pPr>
      <w:r w:rsidRPr="0046643F">
        <w:rPr>
          <w:rStyle w:val="a6"/>
          <w:rFonts w:ascii="Traditional Arabic" w:hAnsi="Traditional Arabic" w:cs="Traditional Arabic"/>
          <w:color w:val="282828"/>
          <w:sz w:val="28"/>
          <w:szCs w:val="28"/>
          <w:rtl/>
        </w:rPr>
        <w:t>.</w:t>
      </w:r>
    </w:p>
    <w:p w:rsidR="00CD0A0A" w:rsidRPr="0046643F" w:rsidRDefault="00CD0A0A" w:rsidP="00CD0A0A">
      <w:pPr>
        <w:spacing w:after="0" w:line="240" w:lineRule="auto"/>
        <w:jc w:val="lowKashida"/>
        <w:rPr>
          <w:rFonts w:ascii="Traditional Arabic" w:eastAsia="Times New Roman" w:hAnsi="Traditional Arabic" w:cs="Traditional Arabic"/>
          <w:b/>
          <w:bCs/>
          <w:color w:val="262626"/>
          <w:sz w:val="28"/>
          <w:szCs w:val="28"/>
          <w:u w:val="single"/>
          <w:rtl/>
        </w:rPr>
      </w:pPr>
      <w:r w:rsidRPr="0046643F">
        <w:rPr>
          <w:rFonts w:ascii="Traditional Arabic" w:eastAsia="Times New Roman" w:hAnsi="Traditional Arabic" w:cs="Traditional Arabic"/>
          <w:b/>
          <w:bCs/>
          <w:color w:val="262626"/>
          <w:sz w:val="28"/>
          <w:szCs w:val="28"/>
          <w:u w:val="single"/>
          <w:rtl/>
        </w:rPr>
        <w:t xml:space="preserve">الجوانب التي يشملها تقييم التطبيق العملي:  ( 5 درجات) </w:t>
      </w:r>
    </w:p>
    <w:p w:rsidR="00CD0A0A" w:rsidRPr="0046643F" w:rsidRDefault="00CD0A0A" w:rsidP="00CD0A0A">
      <w:pPr>
        <w:spacing w:after="0" w:line="240" w:lineRule="auto"/>
        <w:jc w:val="lowKashida"/>
        <w:rPr>
          <w:rFonts w:ascii="Traditional Arabic" w:eastAsia="Times New Roman" w:hAnsi="Traditional Arabic" w:cs="Traditional Arabic"/>
          <w:color w:val="262626"/>
          <w:sz w:val="28"/>
          <w:szCs w:val="28"/>
          <w:rtl/>
        </w:rPr>
      </w:pPr>
      <w:r w:rsidRPr="0046643F">
        <w:rPr>
          <w:rFonts w:ascii="Traditional Arabic" w:eastAsia="Times New Roman" w:hAnsi="Traditional Arabic" w:cs="Traditional Arabic"/>
          <w:color w:val="262626"/>
          <w:sz w:val="28"/>
          <w:szCs w:val="28"/>
          <w:rtl/>
        </w:rPr>
        <w:t xml:space="preserve">الوسائل والأدوات: يتطلب التطبيق أن تقوم المجموعة بإعداد وسيلتين , كما يمكن للمجموعة استخدام الوسائل التعليمية الجاهزة. (درجتان). </w:t>
      </w:r>
    </w:p>
    <w:p w:rsidR="00CD0A0A" w:rsidRPr="0046643F" w:rsidRDefault="00CD0A0A" w:rsidP="00CD0A0A">
      <w:pPr>
        <w:spacing w:after="0" w:line="240" w:lineRule="auto"/>
        <w:jc w:val="lowKashida"/>
        <w:rPr>
          <w:rFonts w:ascii="Traditional Arabic" w:eastAsia="Times New Roman" w:hAnsi="Traditional Arabic" w:cs="Traditional Arabic"/>
          <w:color w:val="262626"/>
          <w:sz w:val="28"/>
          <w:szCs w:val="28"/>
          <w:rtl/>
        </w:rPr>
      </w:pPr>
      <w:r w:rsidRPr="0046643F">
        <w:rPr>
          <w:rFonts w:ascii="Traditional Arabic" w:eastAsia="Times New Roman" w:hAnsi="Traditional Arabic" w:cs="Traditional Arabic"/>
          <w:color w:val="262626"/>
          <w:sz w:val="28"/>
          <w:szCs w:val="28"/>
          <w:rtl/>
        </w:rPr>
        <w:t xml:space="preserve">الأسلوب والتفاعل أثناء تقديم النشاط.( درجة)     </w:t>
      </w:r>
    </w:p>
    <w:p w:rsidR="00CD0A0A" w:rsidRPr="0046643F" w:rsidRDefault="00CD0A0A" w:rsidP="00CD0A0A">
      <w:pPr>
        <w:spacing w:after="0" w:line="240" w:lineRule="auto"/>
        <w:jc w:val="lowKashida"/>
        <w:rPr>
          <w:rFonts w:ascii="Traditional Arabic" w:eastAsia="Times New Roman" w:hAnsi="Traditional Arabic" w:cs="Traditional Arabic"/>
          <w:color w:val="262626"/>
          <w:sz w:val="28"/>
          <w:szCs w:val="28"/>
          <w:rtl/>
        </w:rPr>
      </w:pPr>
      <w:r w:rsidRPr="0046643F">
        <w:rPr>
          <w:rFonts w:ascii="Traditional Arabic" w:eastAsia="Times New Roman" w:hAnsi="Traditional Arabic" w:cs="Traditional Arabic"/>
          <w:color w:val="262626"/>
          <w:sz w:val="28"/>
          <w:szCs w:val="28"/>
          <w:rtl/>
        </w:rPr>
        <w:t xml:space="preserve"> استمارة التحضير. (درجة). </w:t>
      </w:r>
    </w:p>
    <w:p w:rsidR="00CD0A0A" w:rsidRPr="0046643F" w:rsidRDefault="00CD0A0A" w:rsidP="00CD0A0A">
      <w:pPr>
        <w:spacing w:after="0" w:line="240" w:lineRule="auto"/>
        <w:jc w:val="lowKashida"/>
        <w:rPr>
          <w:rFonts w:ascii="Traditional Arabic" w:eastAsia="Times New Roman" w:hAnsi="Traditional Arabic" w:cs="Traditional Arabic"/>
          <w:color w:val="262626"/>
          <w:sz w:val="28"/>
          <w:szCs w:val="28"/>
          <w:rtl/>
        </w:rPr>
      </w:pPr>
      <w:r w:rsidRPr="0046643F">
        <w:rPr>
          <w:rFonts w:ascii="Traditional Arabic" w:eastAsia="Times New Roman" w:hAnsi="Traditional Arabic" w:cs="Traditional Arabic"/>
          <w:color w:val="262626"/>
          <w:sz w:val="28"/>
          <w:szCs w:val="28"/>
          <w:rtl/>
        </w:rPr>
        <w:t xml:space="preserve">التميز والإبداع. (درجة)  </w:t>
      </w:r>
    </w:p>
    <w:p w:rsidR="0030023F" w:rsidRDefault="00EE16CC">
      <w:r>
        <w:rPr>
          <w:rFonts w:ascii="Sakkal Majalla" w:eastAsia="Times New Roman" w:hAnsi="Sakkal Majalla" w:cs="Sakkal Majalla"/>
          <w:b/>
          <w:bCs/>
          <w:noProof/>
          <w:color w:val="262626"/>
          <w:sz w:val="28"/>
          <w:szCs w:val="28"/>
        </w:rPr>
        <w:pict>
          <v:rect id="_x0000_s1026" style="position:absolute;left:0;text-align:left;margin-left:-58.7pt;margin-top:23.15pt;width:496.25pt;height:59.6pt;z-index:251664384">
            <v:textbox style="mso-next-textbox:#_x0000_s1026">
              <w:txbxContent>
                <w:p w:rsidR="004D2BB3" w:rsidRDefault="004D2BB3" w:rsidP="00CD0A0A">
                  <w:pPr>
                    <w:rPr>
                      <w:rtl/>
                    </w:rPr>
                  </w:pPr>
                  <w:r>
                    <w:rPr>
                      <w:rFonts w:hint="cs"/>
                      <w:rtl/>
                    </w:rPr>
                    <w:t>ملحوظات:</w:t>
                  </w:r>
                  <w:r w:rsidRPr="009A6548">
                    <w:rPr>
                      <w:rFonts w:ascii="Tahoma" w:hAnsi="Tahoma" w:cs="Tahoma"/>
                      <w:color w:val="282828"/>
                      <w:sz w:val="14"/>
                      <w:szCs w:val="14"/>
                      <w:rtl/>
                    </w:rPr>
                    <w:t xml:space="preserve"> </w:t>
                  </w:r>
                  <w:r>
                    <w:rPr>
                      <w:rStyle w:val="a6"/>
                      <w:rFonts w:ascii="Tahoma" w:hAnsi="Tahoma" w:cs="Tahoma" w:hint="cs"/>
                      <w:color w:val="282828"/>
                      <w:sz w:val="14"/>
                      <w:szCs w:val="14"/>
                      <w:rtl/>
                    </w:rPr>
                    <w:t xml:space="preserve">- </w:t>
                  </w:r>
                  <w:r w:rsidRPr="009A6548">
                    <w:rPr>
                      <w:rStyle w:val="a6"/>
                      <w:rFonts w:ascii="Tahoma" w:hAnsi="Tahoma" w:cs="Tahoma"/>
                      <w:color w:val="282828"/>
                      <w:sz w:val="16"/>
                      <w:szCs w:val="16"/>
                      <w:rtl/>
                    </w:rPr>
                    <w:t>لا يسمح بإعادة الامتحانات الفصلية لأي سبب إلا بعذر طبي من مستشفى حكومي ويتم إعادته في نهاية الفصل بجميع مفردات المقرر</w:t>
                  </w:r>
                  <w:r>
                    <w:rPr>
                      <w:rFonts w:ascii="Tahoma" w:hAnsi="Tahoma" w:cs="Tahoma"/>
                      <w:color w:val="282828"/>
                      <w:sz w:val="14"/>
                      <w:szCs w:val="14"/>
                      <w:rtl/>
                    </w:rPr>
                    <w:t>.</w:t>
                  </w:r>
                </w:p>
                <w:p w:rsidR="004D2BB3" w:rsidRPr="009A6548" w:rsidRDefault="004D2BB3" w:rsidP="00CD0A0A">
                  <w:pPr>
                    <w:rPr>
                      <w:rFonts w:ascii="Tahoma" w:hAnsi="Tahoma" w:cs="Tahoma" w:hint="cs"/>
                      <w:b/>
                      <w:bCs/>
                      <w:sz w:val="16"/>
                      <w:szCs w:val="16"/>
                      <w:rtl/>
                    </w:rPr>
                  </w:pPr>
                  <w:r w:rsidRPr="009A6548">
                    <w:rPr>
                      <w:rFonts w:ascii="Tahoma" w:hAnsi="Tahoma" w:cs="Tahoma"/>
                      <w:b/>
                      <w:bCs/>
                      <w:sz w:val="16"/>
                      <w:szCs w:val="16"/>
                      <w:rtl/>
                    </w:rPr>
                    <w:t xml:space="preserve">              -الغياب بنسبة 25% من المحاضرات يعرض الطالبة للحرمان من المادة.</w:t>
                  </w:r>
                </w:p>
              </w:txbxContent>
            </v:textbox>
            <w10:wrap anchorx="page"/>
          </v:rect>
        </w:pict>
      </w:r>
    </w:p>
    <w:p w:rsidR="00EE16CC" w:rsidRDefault="00EE16CC"/>
    <w:p w:rsidR="00EE16CC" w:rsidRDefault="00EE16CC"/>
    <w:p w:rsidR="00EE16CC" w:rsidRDefault="00EE16CC"/>
    <w:p w:rsidR="00EE16CC" w:rsidRDefault="00EE16CC"/>
    <w:p w:rsidR="00EE16CC" w:rsidRDefault="00EE16CC" w:rsidP="00EE16CC">
      <w:pPr>
        <w:jc w:val="center"/>
      </w:pPr>
      <w:r w:rsidRPr="00EE16CC">
        <w:rPr>
          <w:rFonts w:hint="cs"/>
          <w:b/>
          <w:bCs/>
          <w:sz w:val="24"/>
          <w:szCs w:val="24"/>
          <w:rtl/>
        </w:rPr>
        <w:t xml:space="preserve">استاذة المادة : هدى </w:t>
      </w:r>
      <w:proofErr w:type="spellStart"/>
      <w:r w:rsidRPr="00EE16CC">
        <w:rPr>
          <w:rFonts w:hint="cs"/>
          <w:b/>
          <w:bCs/>
          <w:sz w:val="24"/>
          <w:szCs w:val="24"/>
          <w:rtl/>
        </w:rPr>
        <w:t>المحيذيف</w:t>
      </w:r>
      <w:bookmarkStart w:id="0" w:name="_GoBack"/>
      <w:bookmarkEnd w:id="0"/>
      <w:proofErr w:type="spellEnd"/>
    </w:p>
    <w:p w:rsidR="00D651EB" w:rsidRPr="00EE16CC" w:rsidRDefault="00D651EB" w:rsidP="00EE16CC">
      <w:pPr>
        <w:jc w:val="center"/>
        <w:rPr>
          <w:rFonts w:hint="cs"/>
          <w:b/>
          <w:bCs/>
          <w:sz w:val="24"/>
          <w:szCs w:val="24"/>
          <w:rtl/>
        </w:rPr>
      </w:pPr>
    </w:p>
    <w:sectPr w:rsidR="00D651EB" w:rsidRPr="00EE16CC" w:rsidSect="002D43A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20"/>
  <w:characterSpacingControl w:val="doNotCompress"/>
  <w:compat>
    <w:compatSetting w:name="compatibilityMode" w:uri="http://schemas.microsoft.com/office/word" w:val="12"/>
  </w:compat>
  <w:rsids>
    <w:rsidRoot w:val="00CD0A0A"/>
    <w:rsid w:val="00027F42"/>
    <w:rsid w:val="00041FFD"/>
    <w:rsid w:val="000F5B6C"/>
    <w:rsid w:val="002A2819"/>
    <w:rsid w:val="002D43A5"/>
    <w:rsid w:val="002E4A98"/>
    <w:rsid w:val="0030023F"/>
    <w:rsid w:val="00332272"/>
    <w:rsid w:val="00433E1D"/>
    <w:rsid w:val="00450588"/>
    <w:rsid w:val="004562E8"/>
    <w:rsid w:val="004950E1"/>
    <w:rsid w:val="004D2BB3"/>
    <w:rsid w:val="005C082D"/>
    <w:rsid w:val="0062789E"/>
    <w:rsid w:val="006F5A84"/>
    <w:rsid w:val="00923E0A"/>
    <w:rsid w:val="00990640"/>
    <w:rsid w:val="00B84984"/>
    <w:rsid w:val="00BB1748"/>
    <w:rsid w:val="00CD0A0A"/>
    <w:rsid w:val="00D45E0A"/>
    <w:rsid w:val="00D651EB"/>
    <w:rsid w:val="00E25AF9"/>
    <w:rsid w:val="00E775A4"/>
    <w:rsid w:val="00EE16CC"/>
    <w:rsid w:val="00F85F9E"/>
    <w:rsid w:val="00FE43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A0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0A0A"/>
    <w:pPr>
      <w:ind w:left="720"/>
      <w:contextualSpacing/>
    </w:pPr>
  </w:style>
  <w:style w:type="table" w:styleId="a4">
    <w:name w:val="Table Grid"/>
    <w:basedOn w:val="a1"/>
    <w:uiPriority w:val="59"/>
    <w:rsid w:val="00CD0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uiPriority w:val="20"/>
    <w:qFormat/>
    <w:rsid w:val="00CD0A0A"/>
    <w:rPr>
      <w:i/>
      <w:iCs/>
    </w:rPr>
  </w:style>
  <w:style w:type="character" w:styleId="a6">
    <w:name w:val="Strong"/>
    <w:basedOn w:val="a0"/>
    <w:uiPriority w:val="22"/>
    <w:qFormat/>
    <w:rsid w:val="00CD0A0A"/>
    <w:rPr>
      <w:b/>
      <w:bCs/>
    </w:rPr>
  </w:style>
  <w:style w:type="character" w:styleId="Hyperlink">
    <w:name w:val="Hyperlink"/>
    <w:basedOn w:val="a0"/>
    <w:uiPriority w:val="99"/>
    <w:unhideWhenUsed/>
    <w:rsid w:val="00CD0A0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agadami@yahoo.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4811</TotalTime>
  <Pages>2</Pages>
  <Words>474</Words>
  <Characters>2705</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toshiba</cp:lastModifiedBy>
  <cp:revision>10</cp:revision>
  <dcterms:created xsi:type="dcterms:W3CDTF">2013-08-29T12:25:00Z</dcterms:created>
  <dcterms:modified xsi:type="dcterms:W3CDTF">2013-09-09T18:38:00Z</dcterms:modified>
</cp:coreProperties>
</file>