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80" w:rsidRDefault="005A1D45" w:rsidP="008E2955">
      <w:pPr>
        <w:rPr>
          <w:rtl/>
        </w:rPr>
      </w:pPr>
      <w:r w:rsidRPr="005A1D45">
        <w:rPr>
          <w:rFonts w:cs="Traditional Arabic"/>
          <w:noProof/>
          <w:sz w:val="40"/>
          <w:szCs w:val="4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71.5pt;margin-top:-1in;width:42.75pt;height:39.75pt;z-index:251665408" o:connectortype="straight">
            <v:stroke endarrow="block"/>
            <w10:wrap anchorx="page"/>
          </v:shape>
        </w:pict>
      </w:r>
      <w:r w:rsidRPr="005A1D45">
        <w:rPr>
          <w:rFonts w:cs="Traditional Arabic"/>
          <w:noProof/>
          <w:sz w:val="40"/>
          <w:szCs w:val="4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14.25pt;margin-top:-78pt;width:141.75pt;height:172.5pt;z-index:251662336" stroked="f">
            <v:textbox style="mso-next-textbox:#_x0000_s1031">
              <w:txbxContent>
                <w:p w:rsidR="003240C4" w:rsidRPr="003240C4" w:rsidRDefault="00033CCA" w:rsidP="003240C4">
                  <w:pPr>
                    <w:rPr>
                      <w:rFonts w:cs="Simple Indust Shaded"/>
                      <w:sz w:val="28"/>
                      <w:szCs w:val="28"/>
                    </w:rPr>
                  </w:pPr>
                  <w:r w:rsidRPr="003240C4">
                    <w:rPr>
                      <w:rFonts w:cs="Simple Indust Shaded" w:hint="cs"/>
                      <w:sz w:val="28"/>
                      <w:szCs w:val="28"/>
                      <w:rtl/>
                    </w:rPr>
                    <w:t>ص</w:t>
                  </w:r>
                  <w:r w:rsidR="003240C4">
                    <w:rPr>
                      <w:rFonts w:cs="Simple Indust Shaded" w:hint="cs"/>
                      <w:sz w:val="28"/>
                      <w:szCs w:val="28"/>
                      <w:rtl/>
                    </w:rPr>
                    <w:t>ح</w:t>
                  </w:r>
                  <w:r w:rsidRPr="003240C4">
                    <w:rPr>
                      <w:rFonts w:cs="Simple Indust Shaded" w:hint="cs"/>
                      <w:sz w:val="28"/>
                      <w:szCs w:val="28"/>
                      <w:rtl/>
                    </w:rPr>
                    <w:t>حي الأخطاء الواردة في النصوص الموالية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="003240C4">
                    <w:rPr>
                      <w:rFonts w:hint="cs"/>
                      <w:rtl/>
                    </w:rPr>
                    <w:t xml:space="preserve"> </w:t>
                  </w:r>
                  <w:r w:rsidR="003240C4" w:rsidRPr="003240C4">
                    <w:rPr>
                      <w:rFonts w:cs="Simple Indust Shaded" w:hint="cs"/>
                      <w:sz w:val="28"/>
                      <w:szCs w:val="28"/>
                      <w:rtl/>
                    </w:rPr>
                    <w:t xml:space="preserve"> من كتاب الأدب الصغير لابن المقفع </w:t>
                  </w:r>
                </w:p>
                <w:p w:rsidR="00033CCA" w:rsidRPr="003240C4" w:rsidRDefault="00033CCA"/>
              </w:txbxContent>
            </v:textbox>
            <w10:wrap anchorx="page"/>
          </v:shape>
        </w:pict>
      </w:r>
      <w:r w:rsidRPr="005A1D45">
        <w:rPr>
          <w:rFonts w:cs="Traditional Arabic"/>
          <w:noProof/>
          <w:sz w:val="40"/>
          <w:szCs w:val="40"/>
          <w:rtl/>
        </w:rPr>
        <w:pict>
          <v:shape id="_x0000_s1027" type="#_x0000_t202" style="position:absolute;left:0;text-align:left;margin-left:282.75pt;margin-top:-32.25pt;width:294pt;height:140.25pt;z-index:251659264">
            <v:textbox style="mso-next-textbox:#_x0000_s1027">
              <w:txbxContent>
                <w:p w:rsidR="00290941" w:rsidRDefault="00033CCA">
                  <w:r>
                    <w:rPr>
                      <w:rFonts w:hint="cs"/>
                      <w:rtl/>
                    </w:rPr>
                    <w:t xml:space="preserve">  التصحيح :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26" type="#_x0000_t202" style="position:absolute;left:0;text-align:left;margin-left:-60.75pt;margin-top:-78pt;width:332.25pt;height:186pt;z-index:251658240">
            <v:textbox style="mso-next-textbox:#_x0000_s1026">
              <w:txbxContent>
                <w:p w:rsidR="00290941" w:rsidRPr="00033CCA" w:rsidRDefault="00290941" w:rsidP="00290941">
                  <w:pPr>
                    <w:spacing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33CCA">
                    <w:rPr>
                      <w:rFonts w:hint="cs"/>
                      <w:sz w:val="28"/>
                      <w:szCs w:val="28"/>
                      <w:rtl/>
                    </w:rPr>
                    <w:t>((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   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الصغير يصير كبيراً</w:t>
                  </w:r>
                </w:p>
                <w:p w:rsidR="00290941" w:rsidRPr="00033CCA" w:rsidRDefault="00290941" w:rsidP="00290941">
                  <w:pPr>
                    <w:spacing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وعلى العاقل </w:t>
                  </w:r>
                  <w:proofErr w:type="spellStart"/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ن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لا يستصغر شيئاً من الخط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اء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في الرأي، والزللِ في العلمِ،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وال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غفال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في الأمور، فإنهُ من </w:t>
                  </w:r>
                  <w:proofErr w:type="spellStart"/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إ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ستصغر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الصغير أوشكَ أن يجمعَ إليه صغيراً وصغيراً، فإن الصغير كبيرٌ. وإنما هي ثلم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يثلمها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العجزُ والتضييعُ. فإذا لم تسد </w:t>
                  </w:r>
                  <w:proofErr w:type="spellStart"/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وشكت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أن تتفجر بما لا يطاقُ. ولم نر شيئاً قط إلا قد أتي من قبلِ الصغير المتهاونِ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به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، قد رأينا الملكَ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وء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تى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من العدو المحتقر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به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، ورأينا الصحة تؤتى من الداء الذي لا يحفلُ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بهِ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، ورأينا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ال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نهار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تنبشقُ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من الجدول الذي يستخف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بهِ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وأقل الأمورِ احتمالاً للضياعِ الملكُ، لأنه ليس شيءٌ يضيعُ، وإن كان صغيراً، إلا اتصل بآخر يكونُ عظيماً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))</w:t>
                  </w:r>
                </w:p>
                <w:p w:rsidR="00290941" w:rsidRDefault="00290941"/>
              </w:txbxContent>
            </v:textbox>
            <w10:wrap anchorx="page"/>
          </v:shape>
        </w:pict>
      </w:r>
      <w:r w:rsidR="00033CCA">
        <w:rPr>
          <w:rFonts w:cs="Traditional Arabic" w:hint="cs"/>
          <w:noProof/>
          <w:sz w:val="40"/>
          <w:szCs w:val="40"/>
          <w:rtl/>
        </w:rPr>
        <w:t xml:space="preserve"> </w:t>
      </w:r>
    </w:p>
    <w:p w:rsidR="008E2955" w:rsidRDefault="008E2955" w:rsidP="008E2955">
      <w:pPr>
        <w:rPr>
          <w:rFonts w:cs="Traditional Arabic"/>
          <w:sz w:val="40"/>
          <w:szCs w:val="40"/>
          <w:rtl/>
        </w:rPr>
      </w:pPr>
    </w:p>
    <w:p w:rsidR="008E2955" w:rsidRDefault="008E2955" w:rsidP="008E2955">
      <w:pPr>
        <w:rPr>
          <w:rFonts w:cs="Traditional Arabic"/>
          <w:sz w:val="40"/>
          <w:szCs w:val="40"/>
          <w:rtl/>
        </w:rPr>
      </w:pPr>
    </w:p>
    <w:p w:rsidR="00290941" w:rsidRDefault="005A1D45" w:rsidP="008E2955">
      <w:pPr>
        <w:rPr>
          <w:rFonts w:cs="Traditional Arabic"/>
          <w:sz w:val="40"/>
          <w:szCs w:val="40"/>
          <w:rtl/>
        </w:rPr>
      </w:pPr>
      <w:r>
        <w:rPr>
          <w:rFonts w:cs="Traditional Arabic"/>
          <w:noProof/>
          <w:sz w:val="40"/>
          <w:szCs w:val="40"/>
          <w:rtl/>
        </w:rPr>
        <w:pict>
          <v:shape id="_x0000_s1036" type="#_x0000_t32" style="position:absolute;left:0;text-align:left;margin-left:333.75pt;margin-top:14.2pt;width:31.5pt;height:17.25pt;flip:x;z-index:251666432" o:connectortype="straight">
            <v:stroke endarrow="block"/>
            <w10:wrap anchorx="page"/>
          </v:shape>
        </w:pict>
      </w:r>
      <w:r>
        <w:rPr>
          <w:rFonts w:cs="Traditional Arabic"/>
          <w:noProof/>
          <w:sz w:val="40"/>
          <w:szCs w:val="40"/>
          <w:rtl/>
        </w:rPr>
        <w:pict>
          <v:shape id="_x0000_s1030" type="#_x0000_t202" style="position:absolute;left:0;text-align:left;margin-left:46.5pt;margin-top:36.7pt;width:294pt;height:154.5pt;z-index:251661312">
            <v:textbox>
              <w:txbxContent>
                <w:p w:rsidR="00033CCA" w:rsidRDefault="00033CCA" w:rsidP="00033CCA">
                  <w:r>
                    <w:rPr>
                      <w:rFonts w:hint="cs"/>
                      <w:rtl/>
                    </w:rPr>
                    <w:t>التصحيح :</w:t>
                  </w:r>
                </w:p>
              </w:txbxContent>
            </v:textbox>
            <w10:wrap anchorx="page"/>
          </v:shape>
        </w:pict>
      </w:r>
      <w:r>
        <w:rPr>
          <w:rFonts w:cs="Traditional Arabic"/>
          <w:noProof/>
          <w:sz w:val="40"/>
          <w:szCs w:val="40"/>
          <w:rtl/>
        </w:rPr>
        <w:pict>
          <v:shape id="_x0000_s1029" type="#_x0000_t202" style="position:absolute;left:0;text-align:left;margin-left:361.5pt;margin-top:18.7pt;width:350.25pt;height:154.5pt;z-index:251660288">
            <v:textbox>
              <w:txbxContent>
                <w:p w:rsidR="00033CCA" w:rsidRPr="00033CCA" w:rsidRDefault="00033CCA" w:rsidP="00033CC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(( 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حكمتان</w:t>
                  </w:r>
                </w:p>
                <w:p w:rsidR="00033CCA" w:rsidRPr="00033CCA" w:rsidRDefault="00033CCA" w:rsidP="00033CC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ذا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هممت بخيرٍ فبادر هواكَ، لا يغلبك، وإذا هممتَ بشرٍ فسوف هواك لعلك ت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ض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فرُ. فإن ما مضى من ال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أ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يامِ والساعاتِ على ذلك هو الغنمُ.</w:t>
                  </w:r>
                </w:p>
                <w:p w:rsidR="00033CCA" w:rsidRPr="00033CCA" w:rsidRDefault="00033CCA" w:rsidP="00033CCA">
                  <w:pPr>
                    <w:rPr>
                      <w:sz w:val="28"/>
                      <w:szCs w:val="28"/>
                    </w:rPr>
                  </w:pP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لا يمنعنك صغرُ شأن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امر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يء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من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اجتناء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ما رأيتَ من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ر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يه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صواباً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وال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إ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صطفاء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لما رأيتَ من أخلاقه كريماً، فإنّ اللؤلؤة الفائقة لا تهانُ لهوانِ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غا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ء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صها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الذي استخرجها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))</w:t>
                  </w:r>
                </w:p>
              </w:txbxContent>
            </v:textbox>
            <w10:wrap anchorx="page"/>
          </v:shape>
        </w:pict>
      </w:r>
    </w:p>
    <w:p w:rsidR="00290941" w:rsidRDefault="00290941" w:rsidP="008E2955">
      <w:pPr>
        <w:rPr>
          <w:rFonts w:cs="Traditional Arabic"/>
          <w:sz w:val="40"/>
          <w:szCs w:val="40"/>
          <w:rtl/>
        </w:rPr>
      </w:pPr>
    </w:p>
    <w:p w:rsidR="008E2955" w:rsidRDefault="008E2955" w:rsidP="008E2955">
      <w:pPr>
        <w:rPr>
          <w:rFonts w:cs="Traditional Arabic"/>
          <w:sz w:val="40"/>
          <w:szCs w:val="40"/>
          <w:rtl/>
        </w:rPr>
      </w:pPr>
    </w:p>
    <w:p w:rsidR="00290941" w:rsidRDefault="00290941" w:rsidP="008E2955">
      <w:pPr>
        <w:rPr>
          <w:rFonts w:cs="Traditional Arabic"/>
          <w:sz w:val="40"/>
          <w:szCs w:val="40"/>
          <w:rtl/>
        </w:rPr>
      </w:pPr>
    </w:p>
    <w:p w:rsidR="00033CCA" w:rsidRPr="00033CCA" w:rsidRDefault="00033CCA" w:rsidP="008E2955">
      <w:pPr>
        <w:rPr>
          <w:rFonts w:cs="Traditional Arabic"/>
          <w:sz w:val="28"/>
          <w:szCs w:val="28"/>
          <w:rtl/>
        </w:rPr>
      </w:pPr>
    </w:p>
    <w:p w:rsidR="008E2955" w:rsidRPr="008724E3" w:rsidRDefault="005A1D45" w:rsidP="008E2955">
      <w:pPr>
        <w:rPr>
          <w:rFonts w:cs="Traditional Arabic"/>
          <w:sz w:val="40"/>
          <w:szCs w:val="40"/>
          <w:rtl/>
        </w:rPr>
      </w:pPr>
      <w:r>
        <w:rPr>
          <w:rFonts w:cs="Traditional Arabic"/>
          <w:noProof/>
          <w:sz w:val="40"/>
          <w:szCs w:val="40"/>
          <w:rtl/>
        </w:rPr>
        <w:pict>
          <v:shape id="_x0000_s1037" type="#_x0000_t32" style="position:absolute;left:0;text-align:left;margin-left:365.25pt;margin-top:.65pt;width:46.5pt;height:18.75pt;z-index:251667456" o:connectortype="straight">
            <v:stroke endarrow="block"/>
            <w10:wrap anchorx="page"/>
          </v:shape>
        </w:pict>
      </w:r>
      <w:r>
        <w:rPr>
          <w:rFonts w:cs="Traditional Arabic"/>
          <w:noProof/>
          <w:sz w:val="40"/>
          <w:szCs w:val="40"/>
          <w:rtl/>
        </w:rPr>
        <w:pict>
          <v:shape id="_x0000_s1033" type="#_x0000_t202" style="position:absolute;left:0;text-align:left;margin-left:396.75pt;margin-top:29.15pt;width:297pt;height:130.5pt;z-index:251664384">
            <v:textbox>
              <w:txbxContent>
                <w:p w:rsidR="00033CCA" w:rsidRDefault="00033CCA">
                  <w:r>
                    <w:rPr>
                      <w:rFonts w:hint="cs"/>
                      <w:rtl/>
                    </w:rPr>
                    <w:t>التصحيح :</w:t>
                  </w:r>
                </w:p>
              </w:txbxContent>
            </v:textbox>
            <w10:wrap anchorx="page"/>
          </v:shape>
        </w:pict>
      </w:r>
      <w:r>
        <w:rPr>
          <w:rFonts w:cs="Traditional Arabic"/>
          <w:noProof/>
          <w:sz w:val="40"/>
          <w:szCs w:val="40"/>
          <w:rtl/>
        </w:rPr>
        <w:pict>
          <v:shape id="_x0000_s1032" type="#_x0000_t202" style="position:absolute;left:0;text-align:left;margin-left:-37.5pt;margin-top:10.4pt;width:412.5pt;height:143.25pt;z-index:251663360">
            <v:textbox>
              <w:txbxContent>
                <w:p w:rsidR="00033CCA" w:rsidRPr="00033CCA" w:rsidRDefault="00033CCA" w:rsidP="00033CC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((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علم نفسك قبل تعليم غيرك</w:t>
                  </w:r>
                </w:p>
                <w:p w:rsidR="00033CCA" w:rsidRPr="00033CCA" w:rsidRDefault="00033CCA" w:rsidP="00033CC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ومن نصبَ نفسهُ للناسِ </w:t>
                  </w:r>
                  <w:proofErr w:type="spellStart"/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ماماً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في الدينِ، فعليه أن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يبد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اء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بتعليم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نفس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ة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وتقويمها في السيرة والرأي واللفظ والأخدانِ، فيكن تعليمهُ بسيرته 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بلغَ من تعليمه بلسانهِ. فإنه كما أن كلام الحكمةِ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يونقُ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الأسماعَ، فكذلكَ عملُ الحكمةِ يروقُ العيونَ والقلوبَ. ومعلمُ نفسه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وم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وؤ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دبها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أحق بالإجلالِ </w:t>
                  </w:r>
                  <w:proofErr w:type="spellStart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والتف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ظ</w:t>
                  </w:r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>يلِ</w:t>
                  </w:r>
                  <w:proofErr w:type="spellEnd"/>
                  <w:r w:rsidRPr="00033CCA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من معلمِ الناسِ ومؤدبهم</w:t>
                  </w:r>
                  <w:r w:rsidRPr="00033CCA">
                    <w:rPr>
                      <w:rFonts w:cs="Traditional Arabic" w:hint="cs"/>
                      <w:sz w:val="28"/>
                      <w:szCs w:val="28"/>
                      <w:rtl/>
                    </w:rPr>
                    <w:t>))</w:t>
                  </w:r>
                </w:p>
                <w:p w:rsidR="00033CCA" w:rsidRPr="00033CCA" w:rsidRDefault="00033CCA" w:rsidP="00033CCA"/>
              </w:txbxContent>
            </v:textbox>
            <w10:wrap anchorx="page"/>
          </v:shape>
        </w:pict>
      </w:r>
    </w:p>
    <w:p w:rsidR="008E2955" w:rsidRPr="008724E3" w:rsidRDefault="008E2955" w:rsidP="008E2955">
      <w:pPr>
        <w:rPr>
          <w:rFonts w:cs="Traditional Arabic"/>
          <w:sz w:val="40"/>
          <w:szCs w:val="40"/>
          <w:rtl/>
        </w:rPr>
      </w:pPr>
    </w:p>
    <w:p w:rsidR="008E2955" w:rsidRDefault="008E2955"/>
    <w:sectPr w:rsidR="008E2955" w:rsidSect="00290941">
      <w:headerReference w:type="default" r:id="rId10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ECB" w:rsidRDefault="00283ECB" w:rsidP="008E2955">
      <w:pPr>
        <w:spacing w:after="0" w:line="240" w:lineRule="auto"/>
      </w:pPr>
      <w:r>
        <w:separator/>
      </w:r>
    </w:p>
  </w:endnote>
  <w:endnote w:type="continuationSeparator" w:id="1">
    <w:p w:rsidR="00283ECB" w:rsidRDefault="00283ECB" w:rsidP="008E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ECB" w:rsidRDefault="00283ECB" w:rsidP="008E2955">
      <w:pPr>
        <w:spacing w:after="0" w:line="240" w:lineRule="auto"/>
      </w:pPr>
      <w:r>
        <w:separator/>
      </w:r>
    </w:p>
  </w:footnote>
  <w:footnote w:type="continuationSeparator" w:id="1">
    <w:p w:rsidR="00283ECB" w:rsidRDefault="00283ECB" w:rsidP="008E2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DD0" w:rsidRDefault="00F36DD0">
    <w:pPr>
      <w:pStyle w:val="a5"/>
    </w:pPr>
    <w:r>
      <w:rPr>
        <w:rFonts w:hint="cs"/>
        <w:rtl/>
      </w:rPr>
      <w:t xml:space="preserve">                     </w:t>
    </w:r>
    <w:proofErr w:type="spellStart"/>
    <w:r>
      <w:rPr>
        <w:rFonts w:hint="cs"/>
        <w:rtl/>
      </w:rPr>
      <w:t>أأ</w:t>
    </w:r>
    <w:proofErr w:type="spellEnd"/>
    <w:r>
      <w:rPr>
        <w:rFonts w:hint="cs"/>
        <w:rtl/>
      </w:rPr>
      <w:t xml:space="preserve">.أر              أ. أريج </w:t>
    </w:r>
    <w:proofErr w:type="spellStart"/>
    <w:r>
      <w:rPr>
        <w:rFonts w:hint="cs"/>
        <w:rtl/>
      </w:rPr>
      <w:t>السويلم</w:t>
    </w:r>
    <w:proofErr w:type="spellEnd"/>
    <w:r>
      <w:rPr>
        <w:rFonts w:hint="cs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955"/>
    <w:rsid w:val="00033CCA"/>
    <w:rsid w:val="00056880"/>
    <w:rsid w:val="000749A1"/>
    <w:rsid w:val="001F6202"/>
    <w:rsid w:val="00283ECB"/>
    <w:rsid w:val="00290941"/>
    <w:rsid w:val="003240C4"/>
    <w:rsid w:val="005A1D45"/>
    <w:rsid w:val="00672DDB"/>
    <w:rsid w:val="00724EC1"/>
    <w:rsid w:val="008E2955"/>
    <w:rsid w:val="00951D66"/>
    <w:rsid w:val="009971EC"/>
    <w:rsid w:val="00AB3E1B"/>
    <w:rsid w:val="00EA0EB1"/>
    <w:rsid w:val="00F3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4" type="connector" idref="#_x0000_s1036"/>
        <o:r id="V:Rule5" type="connector" idref="#_x0000_s1035"/>
        <o:r id="V:Rule6" type="connector" idref="#_x0000_s103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8E295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8E2955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8E2955"/>
    <w:rPr>
      <w:vertAlign w:val="superscript"/>
    </w:rPr>
  </w:style>
  <w:style w:type="paragraph" w:styleId="a5">
    <w:name w:val="header"/>
    <w:basedOn w:val="a"/>
    <w:link w:val="Char0"/>
    <w:uiPriority w:val="99"/>
    <w:semiHidden/>
    <w:unhideWhenUsed/>
    <w:rsid w:val="00F36D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F36DD0"/>
  </w:style>
  <w:style w:type="paragraph" w:styleId="a6">
    <w:name w:val="footer"/>
    <w:basedOn w:val="a"/>
    <w:link w:val="Char1"/>
    <w:uiPriority w:val="99"/>
    <w:semiHidden/>
    <w:unhideWhenUsed/>
    <w:rsid w:val="00F36D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F36D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C4CDDA3754E44A9DEC0D48C0893B4C" ma:contentTypeVersion="0" ma:contentTypeDescription="Create a new document." ma:contentTypeScope="" ma:versionID="cbe7bd523e8b93a10670d094720eba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0F5A0-36F6-4773-942E-1BBE89F22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A267D-CB69-44B3-B0F0-C548891EE5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C49400-6E52-4789-81E8-10FD693F32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C6FEA-0EDA-4AAA-96CD-AC514FBBB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user44</cp:lastModifiedBy>
  <cp:revision>2</cp:revision>
  <dcterms:created xsi:type="dcterms:W3CDTF">2013-10-04T19:05:00Z</dcterms:created>
  <dcterms:modified xsi:type="dcterms:W3CDTF">2013-10-04T19:05:00Z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0x010100FBC4CDDA3754E44A9DEC0D48C0893B4C</vt:lpwstr>
  </property>
</Properties>
</file>