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298" w:rsidRPr="00415192" w:rsidRDefault="00A13298" w:rsidP="00415192">
      <w:pPr>
        <w:ind w:left="84"/>
        <w:rPr>
          <w:rFonts w:ascii="Traditional Arabic" w:hAnsi="Traditional Arabic" w:cs="Traditional Arabic" w:hint="cs"/>
          <w:color w:val="000000" w:themeColor="text1"/>
          <w:sz w:val="36"/>
          <w:szCs w:val="36"/>
        </w:rPr>
      </w:pPr>
    </w:p>
    <w:p w:rsidR="001F3F5D" w:rsidRPr="00415192" w:rsidRDefault="00415192" w:rsidP="001F3F5D">
      <w:pPr>
        <w:spacing w:before="100" w:beforeAutospacing="1" w:after="100" w:afterAutospacing="1" w:line="240" w:lineRule="auto"/>
        <w:ind w:left="84"/>
        <w:jc w:val="center"/>
        <w:rPr>
          <w:rFonts w:ascii="Traditional Arabic" w:eastAsia="Times New Roman" w:hAnsi="Traditional Arabic" w:cs="Traditional Arabic"/>
          <w:b/>
          <w:bCs/>
          <w:color w:val="000000" w:themeColor="text1"/>
          <w:sz w:val="44"/>
          <w:szCs w:val="44"/>
          <w:u w:val="single"/>
        </w:rPr>
      </w:pPr>
      <w:r>
        <w:rPr>
          <w:rFonts w:ascii="Traditional Arabic" w:eastAsia="Times New Roman" w:hAnsi="Traditional Arabic" w:cs="Traditional Arabic"/>
          <w:b/>
          <w:bCs/>
          <w:color w:val="000000" w:themeColor="text1"/>
          <w:sz w:val="44"/>
          <w:szCs w:val="44"/>
          <w:u w:val="single"/>
          <w:rtl/>
        </w:rPr>
        <w:t xml:space="preserve">توصيف </w:t>
      </w:r>
      <w:proofErr w:type="spellStart"/>
      <w:r w:rsidR="001853D6" w:rsidRPr="00415192">
        <w:rPr>
          <w:rFonts w:ascii="Traditional Arabic" w:eastAsia="Times New Roman" w:hAnsi="Traditional Arabic" w:cs="Traditional Arabic"/>
          <w:b/>
          <w:bCs/>
          <w:color w:val="000000" w:themeColor="text1"/>
          <w:sz w:val="44"/>
          <w:szCs w:val="44"/>
          <w:u w:val="single"/>
          <w:rtl/>
        </w:rPr>
        <w:t>مقرر</w:t>
      </w:r>
      <w:r w:rsidR="001F3F5D">
        <w:rPr>
          <w:rFonts w:ascii="Traditional Arabic" w:eastAsia="Times New Roman" w:hAnsi="Traditional Arabic" w:cs="Traditional Arabic" w:hint="cs"/>
          <w:b/>
          <w:bCs/>
          <w:color w:val="000000" w:themeColor="text1"/>
          <w:sz w:val="44"/>
          <w:szCs w:val="44"/>
          <w:u w:val="single"/>
          <w:rtl/>
        </w:rPr>
        <w:t>:</w:t>
      </w:r>
      <w:proofErr w:type="spellEnd"/>
      <w:r w:rsidR="001F3F5D">
        <w:rPr>
          <w:rFonts w:ascii="Traditional Arabic" w:eastAsia="Times New Roman" w:hAnsi="Traditional Arabic" w:cs="Traditional Arabic" w:hint="cs"/>
          <w:b/>
          <w:bCs/>
          <w:color w:val="000000" w:themeColor="text1"/>
          <w:sz w:val="44"/>
          <w:szCs w:val="44"/>
          <w:u w:val="single"/>
          <w:rtl/>
        </w:rPr>
        <w:t xml:space="preserve"> مدخل إلى الثقافة الإسلامية </w:t>
      </w:r>
    </w:p>
    <w:p w:rsidR="001853D6" w:rsidRDefault="001F3F5D" w:rsidP="001F3F5D">
      <w:pPr>
        <w:spacing w:before="100" w:beforeAutospacing="1" w:after="100" w:afterAutospacing="1" w:line="240" w:lineRule="auto"/>
        <w:ind w:left="84"/>
        <w:jc w:val="center"/>
        <w:rPr>
          <w:rFonts w:ascii="Traditional Arabic" w:eastAsia="Times New Roman" w:hAnsi="Traditional Arabic" w:cs="Traditional Arabic" w:hint="cs"/>
          <w:b/>
          <w:bCs/>
          <w:color w:val="000000" w:themeColor="text1"/>
          <w:sz w:val="44"/>
          <w:szCs w:val="44"/>
          <w:u w:val="single"/>
          <w:rtl/>
        </w:rPr>
      </w:pPr>
      <w:r>
        <w:rPr>
          <w:rFonts w:ascii="Traditional Arabic" w:eastAsia="Times New Roman" w:hAnsi="Traditional Arabic" w:cs="Traditional Arabic" w:hint="cs"/>
          <w:b/>
          <w:bCs/>
          <w:color w:val="000000" w:themeColor="text1"/>
          <w:sz w:val="44"/>
          <w:szCs w:val="44"/>
          <w:u w:val="single"/>
          <w:rtl/>
        </w:rPr>
        <w:t xml:space="preserve"> </w:t>
      </w:r>
      <w:r w:rsidR="00415192">
        <w:rPr>
          <w:rFonts w:ascii="Traditional Arabic" w:eastAsia="Times New Roman" w:hAnsi="Traditional Arabic" w:cs="Traditional Arabic" w:hint="cs"/>
          <w:b/>
          <w:bCs/>
          <w:color w:val="000000" w:themeColor="text1"/>
          <w:sz w:val="44"/>
          <w:szCs w:val="44"/>
          <w:u w:val="single"/>
          <w:rtl/>
        </w:rPr>
        <w:t>(</w:t>
      </w:r>
      <w:proofErr w:type="spellStart"/>
      <w:r w:rsidR="001853D6" w:rsidRPr="00415192">
        <w:rPr>
          <w:rFonts w:ascii="Traditional Arabic" w:eastAsia="Times New Roman" w:hAnsi="Traditional Arabic" w:cs="Traditional Arabic"/>
          <w:b/>
          <w:bCs/>
          <w:color w:val="000000" w:themeColor="text1"/>
          <w:sz w:val="44"/>
          <w:szCs w:val="44"/>
          <w:u w:val="single"/>
          <w:rtl/>
        </w:rPr>
        <w:t>101</w:t>
      </w:r>
      <w:r>
        <w:rPr>
          <w:rFonts w:ascii="Traditional Arabic" w:eastAsia="Times New Roman" w:hAnsi="Traditional Arabic" w:cs="Traditional Arabic" w:hint="cs"/>
          <w:b/>
          <w:bCs/>
          <w:color w:val="000000" w:themeColor="text1"/>
          <w:sz w:val="44"/>
          <w:szCs w:val="44"/>
          <w:u w:val="single"/>
          <w:rtl/>
        </w:rPr>
        <w:t>سلم</w:t>
      </w:r>
      <w:r w:rsidR="00415192">
        <w:rPr>
          <w:rFonts w:ascii="Traditional Arabic" w:eastAsia="Times New Roman" w:hAnsi="Traditional Arabic" w:cs="Traditional Arabic" w:hint="cs"/>
          <w:b/>
          <w:bCs/>
          <w:color w:val="000000" w:themeColor="text1"/>
          <w:sz w:val="44"/>
          <w:szCs w:val="44"/>
          <w:u w:val="single"/>
          <w:rtl/>
        </w:rPr>
        <w:t>)</w:t>
      </w:r>
      <w:proofErr w:type="spellEnd"/>
    </w:p>
    <w:p w:rsidR="001F3F5D" w:rsidRPr="001F3F5D" w:rsidRDefault="001F3F5D" w:rsidP="001F3F5D">
      <w:pPr>
        <w:spacing w:before="100" w:beforeAutospacing="1" w:after="100" w:afterAutospacing="1" w:line="240" w:lineRule="auto"/>
        <w:ind w:left="84"/>
        <w:rPr>
          <w:rFonts w:ascii="Traditional Arabic" w:eastAsia="Times New Roman" w:hAnsi="Traditional Arabic" w:cs="Traditional Arabic" w:hint="cs"/>
          <w:color w:val="000000" w:themeColor="text1"/>
          <w:sz w:val="36"/>
          <w:szCs w:val="36"/>
          <w:rtl/>
        </w:rPr>
      </w:pPr>
      <w:r w:rsidRPr="001F3F5D">
        <w:rPr>
          <w:rFonts w:ascii="Traditional Arabic" w:eastAsia="Times New Roman" w:hAns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الساعات </w:t>
      </w:r>
      <w:proofErr w:type="spellStart"/>
      <w:r w:rsidRPr="001F3F5D">
        <w:rPr>
          <w:rFonts w:ascii="Traditional Arabic" w:eastAsia="Times New Roman" w:hAnsi="Traditional Arabic" w:cs="Traditional Arabic" w:hint="cs"/>
          <w:b/>
          <w:bCs/>
          <w:color w:val="000000" w:themeColor="text1"/>
          <w:sz w:val="36"/>
          <w:szCs w:val="36"/>
          <w:rtl/>
        </w:rPr>
        <w:t>المقررة:</w:t>
      </w:r>
      <w:proofErr w:type="spellEnd"/>
      <w:r w:rsidRPr="001F3F5D">
        <w:rPr>
          <w:rFonts w:ascii="Traditional Arabic" w:eastAsia="Times New Roman" w:hAns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 </w:t>
      </w:r>
      <w:r w:rsidRPr="001F3F5D">
        <w:rPr>
          <w:rFonts w:ascii="Traditional Arabic" w:eastAsia="Times New Roman" w:hAnsi="Traditional Arabic" w:cs="Traditional Arabic" w:hint="cs"/>
          <w:color w:val="000000" w:themeColor="text1"/>
          <w:sz w:val="36"/>
          <w:szCs w:val="36"/>
          <w:rtl/>
        </w:rPr>
        <w:t xml:space="preserve">ساعتان </w:t>
      </w:r>
    </w:p>
    <w:p w:rsidR="001F3F5D" w:rsidRPr="001F3F5D" w:rsidRDefault="001F3F5D" w:rsidP="001F3F5D">
      <w:pPr>
        <w:spacing w:before="100" w:beforeAutospacing="1" w:after="100" w:afterAutospacing="1" w:line="240" w:lineRule="auto"/>
        <w:ind w:left="84"/>
        <w:rPr>
          <w:rFonts w:ascii="Traditional Arabic" w:eastAsia="Times New Roman" w:hAnsi="Traditional Arabic" w:cs="Traditional Arabic" w:hint="cs"/>
          <w:b/>
          <w:bCs/>
          <w:color w:val="000000" w:themeColor="text1"/>
          <w:sz w:val="44"/>
          <w:szCs w:val="44"/>
          <w:rtl/>
        </w:rPr>
      </w:pPr>
      <w:r w:rsidRPr="001F3F5D">
        <w:rPr>
          <w:rFonts w:ascii="Traditional Arabic" w:eastAsia="Times New Roman" w:hAns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البرامج التي يتم تقديم المقرر </w:t>
      </w:r>
      <w:proofErr w:type="spellStart"/>
      <w:r w:rsidRPr="001F3F5D">
        <w:rPr>
          <w:rFonts w:ascii="Traditional Arabic" w:eastAsia="Times New Roman" w:hAnsi="Traditional Arabic" w:cs="Traditional Arabic" w:hint="cs"/>
          <w:b/>
          <w:bCs/>
          <w:color w:val="000000" w:themeColor="text1"/>
          <w:sz w:val="36"/>
          <w:szCs w:val="36"/>
          <w:rtl/>
        </w:rPr>
        <w:t>لها:</w:t>
      </w:r>
      <w:proofErr w:type="spellEnd"/>
      <w:r w:rsidRPr="001F3F5D">
        <w:rPr>
          <w:rFonts w:ascii="Traditional Arabic" w:eastAsia="Times New Roman" w:hAns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 </w:t>
      </w:r>
      <w:r w:rsidRPr="001F3F5D">
        <w:rPr>
          <w:rFonts w:ascii="Traditional Arabic" w:eastAsia="Times New Roman" w:hAnsi="Traditional Arabic" w:cs="Traditional Arabic" w:hint="cs"/>
          <w:color w:val="000000" w:themeColor="text1"/>
          <w:sz w:val="36"/>
          <w:szCs w:val="36"/>
          <w:rtl/>
        </w:rPr>
        <w:t>إعداد عام</w:t>
      </w:r>
    </w:p>
    <w:p w:rsidR="00DB5EB9" w:rsidRPr="00415192" w:rsidRDefault="00DB5EB9" w:rsidP="00415192">
      <w:pPr>
        <w:spacing w:before="100" w:beforeAutospacing="1" w:after="100" w:afterAutospacing="1" w:line="240" w:lineRule="auto"/>
        <w:ind w:left="84"/>
        <w:jc w:val="lowKashida"/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</w:pPr>
      <w:r w:rsidRPr="00415192">
        <w:rPr>
          <w:rFonts w:ascii="Traditional Arabic" w:eastAsia="Times New Roman" w:hAnsi="Traditional Arabic" w:cs="Traditional Arabic" w:hint="cs"/>
          <w:b/>
          <w:bCs/>
          <w:color w:val="000000" w:themeColor="text1"/>
          <w:sz w:val="36"/>
          <w:szCs w:val="36"/>
          <w:u w:val="single"/>
          <w:rtl/>
        </w:rPr>
        <w:t>أهداف المقرر</w:t>
      </w:r>
      <w:r w:rsidRPr="00415192">
        <w:rPr>
          <w:rFonts w:ascii="Traditional Arabic" w:eastAsia="Times New Roman" w:hAnsi="Traditional Arabic" w:cs="Traditional Arabic" w:hint="cs"/>
          <w:color w:val="000000" w:themeColor="text1"/>
          <w:sz w:val="36"/>
          <w:szCs w:val="36"/>
          <w:rtl/>
        </w:rPr>
        <w:t xml:space="preserve">: </w:t>
      </w:r>
    </w:p>
    <w:p w:rsidR="001853D6" w:rsidRPr="00415192" w:rsidRDefault="001853D6" w:rsidP="00415192">
      <w:pPr>
        <w:spacing w:before="100" w:beforeAutospacing="1" w:after="100" w:afterAutospacing="1" w:line="240" w:lineRule="auto"/>
        <w:ind w:left="84"/>
        <w:jc w:val="lowKashida"/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</w:pPr>
      <w:r w:rsidRPr="00415192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t>يهدف المقرر إلى تزويد الطالب</w:t>
      </w:r>
      <w:r w:rsidR="00493BD3" w:rsidRPr="00415192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t>ة</w:t>
      </w:r>
      <w:r w:rsidRPr="00415192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t xml:space="preserve"> بمفهوم الثقافة </w:t>
      </w:r>
      <w:proofErr w:type="spellStart"/>
      <w:r w:rsidRPr="00415192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t>الإسلامية</w:t>
      </w:r>
      <w:r w:rsidR="00493BD3" w:rsidRPr="00415192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t>،</w:t>
      </w:r>
      <w:proofErr w:type="spellEnd"/>
      <w:r w:rsidRPr="00415192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t xml:space="preserve"> وموقف المسلم من الثقافات </w:t>
      </w:r>
      <w:proofErr w:type="spellStart"/>
      <w:r w:rsidRPr="00415192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t>الأخرى</w:t>
      </w:r>
      <w:r w:rsidR="00493BD3" w:rsidRPr="00415192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t>،</w:t>
      </w:r>
      <w:proofErr w:type="spellEnd"/>
      <w:r w:rsidRPr="00415192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t xml:space="preserve"> وعرض لأصول الثقافة الإسلامية وهي أركان الإيمان الستة وأثرها في حياة المسلمين وتزويد الدارس </w:t>
      </w:r>
      <w:proofErr w:type="spellStart"/>
      <w:r w:rsidRPr="00415192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t>بنواقض</w:t>
      </w:r>
      <w:proofErr w:type="spellEnd"/>
      <w:r w:rsidRPr="00415192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t xml:space="preserve"> الإيمان </w:t>
      </w:r>
      <w:proofErr w:type="spellStart"/>
      <w:r w:rsidRPr="00415192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t>الإعتقادية</w:t>
      </w:r>
      <w:proofErr w:type="spellEnd"/>
      <w:r w:rsidRPr="00415192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t xml:space="preserve"> والعملية </w:t>
      </w:r>
      <w:proofErr w:type="spellStart"/>
      <w:r w:rsidRPr="00415192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t>والقولية</w:t>
      </w:r>
      <w:r w:rsidR="00DB5EB9" w:rsidRPr="00415192">
        <w:rPr>
          <w:rFonts w:ascii="Traditional Arabic" w:eastAsia="Times New Roman" w:hAnsi="Traditional Arabic" w:cs="Traditional Arabic" w:hint="cs"/>
          <w:color w:val="000000" w:themeColor="text1"/>
          <w:sz w:val="36"/>
          <w:szCs w:val="36"/>
          <w:rtl/>
        </w:rPr>
        <w:t>،</w:t>
      </w:r>
      <w:proofErr w:type="spellEnd"/>
      <w:r w:rsidR="00DB5EB9" w:rsidRPr="00415192">
        <w:rPr>
          <w:rFonts w:ascii="Traditional Arabic" w:eastAsia="Times New Roman" w:hAnsi="Traditional Arabic" w:cs="Traditional Arabic" w:hint="cs"/>
          <w:color w:val="000000" w:themeColor="text1"/>
          <w:sz w:val="36"/>
          <w:szCs w:val="36"/>
          <w:rtl/>
        </w:rPr>
        <w:t xml:space="preserve"> وترجمة الأخلاق والتعاليم الإسلامية إلى واقع علمي وسلوكي ملموس يعايشه المسلم في حياته العلمية اليومية </w:t>
      </w:r>
    </w:p>
    <w:p w:rsidR="00DB5EB9" w:rsidRPr="00415192" w:rsidRDefault="00DB5EB9" w:rsidP="00415192">
      <w:pPr>
        <w:spacing w:before="100" w:beforeAutospacing="1" w:after="100" w:afterAutospacing="1" w:line="240" w:lineRule="auto"/>
        <w:ind w:left="84"/>
        <w:jc w:val="lowKashida"/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</w:pPr>
      <w:r w:rsidRPr="00415192">
        <w:rPr>
          <w:rFonts w:ascii="Traditional Arabic" w:eastAsia="Times New Roman" w:hAnsi="Traditional Arabic" w:cs="Traditional Arabic" w:hint="cs"/>
          <w:color w:val="000000" w:themeColor="text1"/>
          <w:sz w:val="36"/>
          <w:szCs w:val="36"/>
          <w:rtl/>
        </w:rPr>
        <w:t xml:space="preserve">كما يهدف المقرر إلى التعريف  بأهم المذاهب والتيارات المعاصرة المخالفة للإسلام والرد </w:t>
      </w:r>
      <w:proofErr w:type="spellStart"/>
      <w:r w:rsidRPr="00415192">
        <w:rPr>
          <w:rFonts w:ascii="Traditional Arabic" w:eastAsia="Times New Roman" w:hAnsi="Traditional Arabic" w:cs="Traditional Arabic" w:hint="cs"/>
          <w:color w:val="000000" w:themeColor="text1"/>
          <w:sz w:val="36"/>
          <w:szCs w:val="36"/>
          <w:rtl/>
        </w:rPr>
        <w:t>عليها،</w:t>
      </w:r>
      <w:proofErr w:type="spellEnd"/>
      <w:r w:rsidRPr="00415192">
        <w:rPr>
          <w:rFonts w:ascii="Traditional Arabic" w:eastAsia="Times New Roman" w:hAnsi="Traditional Arabic" w:cs="Traditional Arabic" w:hint="cs"/>
          <w:color w:val="000000" w:themeColor="text1"/>
          <w:sz w:val="36"/>
          <w:szCs w:val="36"/>
          <w:rtl/>
        </w:rPr>
        <w:t xml:space="preserve"> وكشف أساليب الغزو الفكري.</w:t>
      </w:r>
    </w:p>
    <w:p w:rsidR="00DB5EB9" w:rsidRPr="00415192" w:rsidRDefault="00DB5EB9" w:rsidP="00415192">
      <w:pPr>
        <w:spacing w:before="100" w:beforeAutospacing="1" w:after="100" w:afterAutospacing="1" w:line="240" w:lineRule="auto"/>
        <w:ind w:left="84"/>
        <w:rPr>
          <w:rFonts w:ascii="Traditional Arabic" w:eastAsia="Times New Roman" w:hAnsi="Traditional Arabic" w:cs="Traditional Arabic"/>
          <w:b/>
          <w:bCs/>
          <w:color w:val="000000" w:themeColor="text1"/>
          <w:sz w:val="36"/>
          <w:szCs w:val="36"/>
          <w:u w:val="single"/>
          <w:rtl/>
        </w:rPr>
      </w:pPr>
      <w:r w:rsidRPr="00415192">
        <w:rPr>
          <w:rFonts w:ascii="Traditional Arabic" w:eastAsia="Times New Roman" w:hAnsi="Traditional Arabic" w:cs="Traditional Arabic" w:hint="cs"/>
          <w:b/>
          <w:bCs/>
          <w:color w:val="000000" w:themeColor="text1"/>
          <w:sz w:val="36"/>
          <w:szCs w:val="36"/>
          <w:u w:val="single"/>
          <w:rtl/>
        </w:rPr>
        <w:t>مفردات المقرر:</w:t>
      </w:r>
    </w:p>
    <w:p w:rsidR="00DB5EB9" w:rsidRPr="00DB5EB9" w:rsidRDefault="00DB5EB9" w:rsidP="00415192">
      <w:pPr>
        <w:spacing w:before="100" w:beforeAutospacing="1" w:after="100" w:afterAutospacing="1" w:line="240" w:lineRule="auto"/>
        <w:ind w:left="84"/>
        <w:rPr>
          <w:rFonts w:ascii="Traditional Arabic" w:eastAsia="Times New Roman" w:hAnsi="Traditional Arabic" w:cs="Traditional Arabic"/>
          <w:color w:val="000000" w:themeColor="text1"/>
          <w:sz w:val="36"/>
          <w:szCs w:val="36"/>
        </w:rPr>
      </w:pPr>
      <w:r w:rsidRPr="00DB5EB9">
        <w:rPr>
          <w:rFonts w:ascii="Traditional Arabic" w:eastAsia="Times New Roman" w:hAnsi="Traditional Arabic" w:cs="Traditional Arabic"/>
          <w:b/>
          <w:bCs/>
          <w:color w:val="000000" w:themeColor="text1"/>
          <w:sz w:val="36"/>
          <w:szCs w:val="36"/>
          <w:rtl/>
        </w:rPr>
        <w:t>أولاً :الثقافة الإسلامية</w:t>
      </w:r>
      <w:r w:rsidRPr="00DB5EB9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t xml:space="preserve"> :</w:t>
      </w:r>
    </w:p>
    <w:p w:rsidR="00DB5EB9" w:rsidRPr="00DB5EB9" w:rsidRDefault="00DB5EB9" w:rsidP="00415192">
      <w:pPr>
        <w:spacing w:before="100" w:beforeAutospacing="1" w:after="100" w:afterAutospacing="1" w:line="240" w:lineRule="auto"/>
        <w:ind w:left="84"/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</w:pPr>
      <w:r w:rsidRPr="00DB5EB9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t>أ)ـ تعريف الثقافة لغة واصطلاحاً.</w:t>
      </w:r>
    </w:p>
    <w:p w:rsidR="00DB5EB9" w:rsidRPr="00DB5EB9" w:rsidRDefault="00DB5EB9" w:rsidP="00415192">
      <w:pPr>
        <w:spacing w:before="100" w:beforeAutospacing="1" w:after="100" w:afterAutospacing="1" w:line="240" w:lineRule="auto"/>
        <w:ind w:left="84"/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</w:pPr>
      <w:r w:rsidRPr="00DB5EB9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t>ب)ـ العلاقة بين الثقافة وغيرها من المعارف كالعلم والحضارة .</w:t>
      </w:r>
    </w:p>
    <w:p w:rsidR="00DB5EB9" w:rsidRPr="00DB5EB9" w:rsidRDefault="00DB5EB9" w:rsidP="00415192">
      <w:pPr>
        <w:spacing w:before="100" w:beforeAutospacing="1" w:after="100" w:afterAutospacing="1" w:line="240" w:lineRule="auto"/>
        <w:ind w:left="84"/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</w:pPr>
      <w:r w:rsidRPr="00DB5EB9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t>ج)ـ تعريف الثقافة الإسلامية اصطلاحاً.</w:t>
      </w:r>
    </w:p>
    <w:p w:rsidR="00DB5EB9" w:rsidRPr="00DB5EB9" w:rsidRDefault="00DB5EB9" w:rsidP="00415192">
      <w:pPr>
        <w:spacing w:before="100" w:beforeAutospacing="1" w:after="100" w:afterAutospacing="1" w:line="240" w:lineRule="auto"/>
        <w:ind w:left="84"/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</w:pPr>
      <w:proofErr w:type="spellStart"/>
      <w:r w:rsidRPr="00DB5EB9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t>-</w:t>
      </w:r>
      <w:proofErr w:type="spellEnd"/>
      <w:r w:rsidRPr="00DB5EB9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t xml:space="preserve"> أهداف وأهمية الثقافة الإسلامية .</w:t>
      </w:r>
    </w:p>
    <w:p w:rsidR="00DB5EB9" w:rsidRPr="00DB5EB9" w:rsidRDefault="00DB5EB9" w:rsidP="00415192">
      <w:pPr>
        <w:spacing w:before="100" w:beforeAutospacing="1" w:after="100" w:afterAutospacing="1" w:line="240" w:lineRule="auto"/>
        <w:ind w:left="84"/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</w:pPr>
      <w:proofErr w:type="spellStart"/>
      <w:r w:rsidRPr="00DB5EB9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lastRenderedPageBreak/>
        <w:t>-</w:t>
      </w:r>
      <w:proofErr w:type="spellEnd"/>
      <w:r w:rsidRPr="00DB5EB9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t xml:space="preserve"> مصادر الثقافة الإسلامية. </w:t>
      </w:r>
    </w:p>
    <w:p w:rsidR="00DB5EB9" w:rsidRPr="00DB5EB9" w:rsidRDefault="00DB5EB9" w:rsidP="00415192">
      <w:pPr>
        <w:spacing w:before="100" w:beforeAutospacing="1" w:after="100" w:afterAutospacing="1" w:line="240" w:lineRule="auto"/>
        <w:ind w:left="84"/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</w:pPr>
      <w:r w:rsidRPr="00DB5EB9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t>-التحديات التي تواجه الثقافة الإسلامية .</w:t>
      </w:r>
    </w:p>
    <w:p w:rsidR="00DB5EB9" w:rsidRPr="00DB5EB9" w:rsidRDefault="00DB5EB9" w:rsidP="00415192">
      <w:pPr>
        <w:spacing w:before="100" w:beforeAutospacing="1" w:after="100" w:afterAutospacing="1" w:line="240" w:lineRule="auto"/>
        <w:ind w:left="84"/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</w:pPr>
      <w:proofErr w:type="spellStart"/>
      <w:r w:rsidRPr="00DB5EB9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t>-</w:t>
      </w:r>
      <w:proofErr w:type="spellEnd"/>
      <w:r w:rsidRPr="00DB5EB9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t xml:space="preserve"> موقف المثقف المسلم من الثقافات الأخرى .</w:t>
      </w:r>
    </w:p>
    <w:p w:rsidR="00DB5EB9" w:rsidRPr="00DB5EB9" w:rsidRDefault="00DB5EB9" w:rsidP="00415192">
      <w:pPr>
        <w:spacing w:before="100" w:beforeAutospacing="1" w:after="100" w:afterAutospacing="1" w:line="240" w:lineRule="auto"/>
        <w:ind w:left="84"/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</w:pPr>
      <w:r w:rsidRPr="00DB5EB9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t>-الحوار بين الحضارات .</w:t>
      </w:r>
    </w:p>
    <w:p w:rsidR="00DB5EB9" w:rsidRPr="00DB5EB9" w:rsidRDefault="00DB5EB9" w:rsidP="00415192">
      <w:pPr>
        <w:spacing w:before="100" w:beforeAutospacing="1" w:after="100" w:afterAutospacing="1" w:line="240" w:lineRule="auto"/>
        <w:ind w:left="84"/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</w:pPr>
      <w:r w:rsidRPr="00DB5EB9">
        <w:rPr>
          <w:rFonts w:ascii="Traditional Arabic" w:eastAsia="Times New Roman" w:hAnsi="Traditional Arabic" w:cs="Traditional Arabic"/>
          <w:b/>
          <w:bCs/>
          <w:color w:val="000000" w:themeColor="text1"/>
          <w:sz w:val="36"/>
          <w:szCs w:val="36"/>
          <w:rtl/>
        </w:rPr>
        <w:t>ثانياً:</w:t>
      </w:r>
      <w:r w:rsidR="00415192" w:rsidRPr="00415192">
        <w:rPr>
          <w:rFonts w:ascii="Traditional Arabic" w:eastAsia="Times New Roman" w:hAnsi="Traditional Arabic" w:cs="Traditional Arabic"/>
          <w:b/>
          <w:bCs/>
          <w:color w:val="000000" w:themeColor="text1"/>
          <w:sz w:val="36"/>
          <w:szCs w:val="36"/>
          <w:rtl/>
        </w:rPr>
        <w:t>الخصائص العامة لل</w:t>
      </w:r>
      <w:r w:rsidR="00415192" w:rsidRPr="00415192">
        <w:rPr>
          <w:rFonts w:ascii="Traditional Arabic" w:eastAsia="Times New Roman" w:hAnsi="Traditional Arabic" w:cs="Traditional Arabic" w:hint="cs"/>
          <w:b/>
          <w:bCs/>
          <w:color w:val="000000" w:themeColor="text1"/>
          <w:sz w:val="36"/>
          <w:szCs w:val="36"/>
          <w:rtl/>
        </w:rPr>
        <w:t>إ</w:t>
      </w:r>
      <w:r w:rsidRPr="00DB5EB9">
        <w:rPr>
          <w:rFonts w:ascii="Traditional Arabic" w:eastAsia="Times New Roman" w:hAnsi="Traditional Arabic" w:cs="Traditional Arabic"/>
          <w:b/>
          <w:bCs/>
          <w:color w:val="000000" w:themeColor="text1"/>
          <w:sz w:val="36"/>
          <w:szCs w:val="36"/>
          <w:rtl/>
        </w:rPr>
        <w:t>سلام</w:t>
      </w:r>
      <w:r w:rsidRPr="00DB5EB9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t xml:space="preserve"> .</w:t>
      </w:r>
    </w:p>
    <w:p w:rsidR="00DB5EB9" w:rsidRPr="00DB5EB9" w:rsidRDefault="00DB5EB9" w:rsidP="00415192">
      <w:pPr>
        <w:spacing w:before="100" w:beforeAutospacing="1" w:after="100" w:afterAutospacing="1" w:line="240" w:lineRule="auto"/>
        <w:ind w:left="84"/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</w:pPr>
      <w:r w:rsidRPr="00DB5EB9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t>-المراد بالخصائص .</w:t>
      </w:r>
    </w:p>
    <w:p w:rsidR="00DB5EB9" w:rsidRPr="00DB5EB9" w:rsidRDefault="00DB5EB9" w:rsidP="00415192">
      <w:pPr>
        <w:spacing w:before="100" w:beforeAutospacing="1" w:after="100" w:afterAutospacing="1" w:line="240" w:lineRule="auto"/>
        <w:ind w:left="84"/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</w:pPr>
      <w:proofErr w:type="spellStart"/>
      <w:r w:rsidRPr="00DB5EB9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t>-</w:t>
      </w:r>
      <w:proofErr w:type="spellEnd"/>
      <w:r w:rsidRPr="00DB5EB9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t xml:space="preserve"> تعريف الإسلام </w:t>
      </w:r>
      <w:proofErr w:type="spellStart"/>
      <w:r w:rsidRPr="00DB5EB9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t>.</w:t>
      </w:r>
      <w:proofErr w:type="spellEnd"/>
    </w:p>
    <w:p w:rsidR="00DB5EB9" w:rsidRPr="00DB5EB9" w:rsidRDefault="00DB5EB9" w:rsidP="00415192">
      <w:pPr>
        <w:spacing w:before="100" w:beforeAutospacing="1" w:after="100" w:afterAutospacing="1" w:line="240" w:lineRule="auto"/>
        <w:ind w:left="84"/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</w:pPr>
      <w:r w:rsidRPr="00DB5EB9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t>-أصناف النظم القائمة على وجه الأرض .</w:t>
      </w:r>
    </w:p>
    <w:p w:rsidR="00DB5EB9" w:rsidRPr="00DB5EB9" w:rsidRDefault="00DB5EB9" w:rsidP="00415192">
      <w:pPr>
        <w:spacing w:before="100" w:beforeAutospacing="1" w:after="100" w:afterAutospacing="1" w:line="240" w:lineRule="auto"/>
        <w:ind w:left="84"/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</w:pPr>
      <w:r w:rsidRPr="00DB5EB9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t xml:space="preserve">-الخصائص :1/دين الهي .2/دين شامل .3/دين الفطرة 4/دين الوسطية </w:t>
      </w:r>
    </w:p>
    <w:p w:rsidR="00DB5EB9" w:rsidRPr="00DB5EB9" w:rsidRDefault="00DB5EB9" w:rsidP="00415192">
      <w:pPr>
        <w:spacing w:before="100" w:beforeAutospacing="1" w:after="100" w:afterAutospacing="1" w:line="240" w:lineRule="auto"/>
        <w:ind w:left="84"/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</w:pPr>
      <w:r w:rsidRPr="00DB5EB9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t xml:space="preserve">5/دين العلم .6/دين الأخلاق </w:t>
      </w:r>
    </w:p>
    <w:p w:rsidR="00DB5EB9" w:rsidRPr="00DB5EB9" w:rsidRDefault="00DB5EB9" w:rsidP="00415192">
      <w:pPr>
        <w:spacing w:before="100" w:beforeAutospacing="1" w:after="100" w:afterAutospacing="1" w:line="240" w:lineRule="auto"/>
        <w:ind w:left="84"/>
        <w:rPr>
          <w:rFonts w:ascii="Traditional Arabic" w:eastAsia="Times New Roman" w:hAnsi="Traditional Arabic" w:cs="Traditional Arabic"/>
          <w:b/>
          <w:bCs/>
          <w:color w:val="000000" w:themeColor="text1"/>
          <w:sz w:val="36"/>
          <w:szCs w:val="36"/>
          <w:rtl/>
        </w:rPr>
      </w:pPr>
      <w:proofErr w:type="spellStart"/>
      <w:r w:rsidRPr="00DB5EB9">
        <w:rPr>
          <w:rFonts w:ascii="Traditional Arabic" w:eastAsia="Times New Roman" w:hAnsi="Traditional Arabic" w:cs="Traditional Arabic"/>
          <w:b/>
          <w:bCs/>
          <w:color w:val="000000" w:themeColor="text1"/>
          <w:sz w:val="36"/>
          <w:szCs w:val="36"/>
          <w:rtl/>
        </w:rPr>
        <w:t>ثالثاً:</w:t>
      </w:r>
      <w:proofErr w:type="spellEnd"/>
      <w:r w:rsidRPr="00DB5EB9">
        <w:rPr>
          <w:rFonts w:ascii="Traditional Arabic" w:eastAsia="Times New Roman" w:hAnsi="Traditional Arabic" w:cs="Traditional Arabic"/>
          <w:b/>
          <w:bCs/>
          <w:color w:val="000000" w:themeColor="text1"/>
          <w:sz w:val="36"/>
          <w:szCs w:val="36"/>
          <w:rtl/>
        </w:rPr>
        <w:t xml:space="preserve"> العقيدة الاسلامية </w:t>
      </w:r>
      <w:proofErr w:type="spellStart"/>
      <w:r w:rsidRPr="00DB5EB9">
        <w:rPr>
          <w:rFonts w:ascii="Traditional Arabic" w:eastAsia="Times New Roman" w:hAnsi="Traditional Arabic" w:cs="Traditional Arabic"/>
          <w:b/>
          <w:bCs/>
          <w:color w:val="000000" w:themeColor="text1"/>
          <w:sz w:val="36"/>
          <w:szCs w:val="36"/>
          <w:rtl/>
        </w:rPr>
        <w:t>.</w:t>
      </w:r>
      <w:proofErr w:type="spellEnd"/>
    </w:p>
    <w:p w:rsidR="00DB5EB9" w:rsidRPr="00DB5EB9" w:rsidRDefault="00DB5EB9" w:rsidP="00415192">
      <w:pPr>
        <w:spacing w:before="100" w:beforeAutospacing="1" w:after="100" w:afterAutospacing="1" w:line="240" w:lineRule="auto"/>
        <w:ind w:left="84"/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</w:pPr>
      <w:proofErr w:type="spellStart"/>
      <w:r w:rsidRPr="00DB5EB9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t>-</w:t>
      </w:r>
      <w:proofErr w:type="spellEnd"/>
      <w:r w:rsidRPr="00DB5EB9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t xml:space="preserve"> تعريف العقيدة الإسلامية وبيان أهميتها .</w:t>
      </w:r>
    </w:p>
    <w:p w:rsidR="00DB5EB9" w:rsidRPr="00DB5EB9" w:rsidRDefault="00DB5EB9" w:rsidP="00415192">
      <w:pPr>
        <w:spacing w:before="100" w:beforeAutospacing="1" w:after="100" w:afterAutospacing="1" w:line="240" w:lineRule="auto"/>
        <w:ind w:left="84"/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</w:pPr>
      <w:proofErr w:type="spellStart"/>
      <w:r w:rsidRPr="00DB5EB9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t>-</w:t>
      </w:r>
      <w:proofErr w:type="spellEnd"/>
      <w:r w:rsidRPr="00DB5EB9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t xml:space="preserve"> منهج تلقي العقيدة الإسلامية </w:t>
      </w:r>
      <w:proofErr w:type="spellStart"/>
      <w:r w:rsidRPr="00DB5EB9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t>والإستدلال</w:t>
      </w:r>
      <w:proofErr w:type="spellEnd"/>
      <w:r w:rsidRPr="00DB5EB9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t xml:space="preserve"> عليها </w:t>
      </w:r>
      <w:proofErr w:type="spellStart"/>
      <w:r w:rsidRPr="00DB5EB9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t>.</w:t>
      </w:r>
      <w:proofErr w:type="spellEnd"/>
    </w:p>
    <w:p w:rsidR="00DB5EB9" w:rsidRPr="00DB5EB9" w:rsidRDefault="00DB5EB9" w:rsidP="00415192">
      <w:pPr>
        <w:spacing w:before="100" w:beforeAutospacing="1" w:after="100" w:afterAutospacing="1" w:line="240" w:lineRule="auto"/>
        <w:ind w:left="84"/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</w:pPr>
      <w:r w:rsidRPr="00DB5EB9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t>-أركان الإيمان :</w:t>
      </w:r>
    </w:p>
    <w:p w:rsidR="00DB5EB9" w:rsidRPr="00DB5EB9" w:rsidRDefault="00DB5EB9" w:rsidP="00415192">
      <w:pPr>
        <w:spacing w:before="100" w:beforeAutospacing="1" w:after="100" w:afterAutospacing="1" w:line="240" w:lineRule="auto"/>
        <w:ind w:left="84"/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</w:pPr>
      <w:r w:rsidRPr="00DB5EB9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t>الركن الأول : الإيمان بالله تعالى .</w:t>
      </w:r>
    </w:p>
    <w:p w:rsidR="00DB5EB9" w:rsidRPr="00DB5EB9" w:rsidRDefault="00DB5EB9" w:rsidP="00415192">
      <w:pPr>
        <w:spacing w:before="100" w:beforeAutospacing="1" w:after="100" w:afterAutospacing="1" w:line="240" w:lineRule="auto"/>
        <w:ind w:left="84"/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</w:pPr>
      <w:r w:rsidRPr="00DB5EB9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t>الركن الثاني : الإيمان بالملائكة .</w:t>
      </w:r>
    </w:p>
    <w:p w:rsidR="00DB5EB9" w:rsidRPr="00DB5EB9" w:rsidRDefault="00DB5EB9" w:rsidP="00415192">
      <w:pPr>
        <w:spacing w:before="100" w:beforeAutospacing="1" w:after="100" w:afterAutospacing="1" w:line="240" w:lineRule="auto"/>
        <w:ind w:left="84"/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</w:pPr>
      <w:r w:rsidRPr="00DB5EB9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t>الركن الثالث :الإيمان بالكتب .</w:t>
      </w:r>
    </w:p>
    <w:p w:rsidR="00DB5EB9" w:rsidRPr="00DB5EB9" w:rsidRDefault="00DB5EB9" w:rsidP="00415192">
      <w:pPr>
        <w:spacing w:before="100" w:beforeAutospacing="1" w:after="100" w:afterAutospacing="1" w:line="240" w:lineRule="auto"/>
        <w:ind w:left="84"/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</w:pPr>
      <w:r w:rsidRPr="00DB5EB9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lastRenderedPageBreak/>
        <w:t xml:space="preserve">الركن الرابع :الإيمان بالرسل. </w:t>
      </w:r>
    </w:p>
    <w:p w:rsidR="00DB5EB9" w:rsidRPr="00DB5EB9" w:rsidRDefault="00DB5EB9" w:rsidP="00415192">
      <w:pPr>
        <w:spacing w:before="100" w:beforeAutospacing="1" w:after="100" w:afterAutospacing="1" w:line="240" w:lineRule="auto"/>
        <w:ind w:left="84"/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</w:pPr>
      <w:r w:rsidRPr="00DB5EB9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t xml:space="preserve">الركن الخامس :الإيمان باليوم الآخر. </w:t>
      </w:r>
    </w:p>
    <w:p w:rsidR="00DB5EB9" w:rsidRPr="00DB5EB9" w:rsidRDefault="00DB5EB9" w:rsidP="00415192">
      <w:pPr>
        <w:spacing w:before="100" w:beforeAutospacing="1" w:after="100" w:afterAutospacing="1" w:line="240" w:lineRule="auto"/>
        <w:ind w:left="84"/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</w:pPr>
      <w:proofErr w:type="spellStart"/>
      <w:r w:rsidRPr="00DB5EB9">
        <w:rPr>
          <w:rFonts w:ascii="Traditional Arabic" w:eastAsia="Times New Roman" w:hAnsi="Traditional Arabic" w:cs="Traditional Arabic"/>
          <w:b/>
          <w:bCs/>
          <w:color w:val="000000" w:themeColor="text1"/>
          <w:sz w:val="36"/>
          <w:szCs w:val="36"/>
          <w:rtl/>
        </w:rPr>
        <w:t>نواقض</w:t>
      </w:r>
      <w:proofErr w:type="spellEnd"/>
      <w:r w:rsidRPr="00DB5EB9">
        <w:rPr>
          <w:rFonts w:ascii="Traditional Arabic" w:eastAsia="Times New Roman" w:hAnsi="Traditional Arabic" w:cs="Traditional Arabic"/>
          <w:b/>
          <w:bCs/>
          <w:color w:val="000000" w:themeColor="text1"/>
          <w:sz w:val="36"/>
          <w:szCs w:val="36"/>
          <w:rtl/>
        </w:rPr>
        <w:t xml:space="preserve"> الإيمان</w:t>
      </w:r>
      <w:r w:rsidRPr="00DB5EB9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t xml:space="preserve"> </w:t>
      </w:r>
      <w:proofErr w:type="spellStart"/>
      <w:r w:rsidRPr="00DB5EB9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t>:</w:t>
      </w:r>
      <w:proofErr w:type="spellEnd"/>
      <w:r w:rsidRPr="00DB5EB9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t xml:space="preserve"> </w:t>
      </w:r>
    </w:p>
    <w:p w:rsidR="00DB5EB9" w:rsidRPr="00DB5EB9" w:rsidRDefault="00DB5EB9" w:rsidP="00415192">
      <w:pPr>
        <w:spacing w:before="100" w:beforeAutospacing="1" w:after="100" w:afterAutospacing="1" w:line="240" w:lineRule="auto"/>
        <w:ind w:left="84"/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</w:pPr>
      <w:r w:rsidRPr="00DB5EB9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t>أولاً:</w:t>
      </w:r>
      <w:proofErr w:type="spellStart"/>
      <w:r w:rsidRPr="00DB5EB9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t>النواقض</w:t>
      </w:r>
      <w:proofErr w:type="spellEnd"/>
      <w:r w:rsidRPr="00DB5EB9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t xml:space="preserve"> </w:t>
      </w:r>
      <w:proofErr w:type="spellStart"/>
      <w:r w:rsidRPr="00DB5EB9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t>الإعتقادية</w:t>
      </w:r>
      <w:proofErr w:type="spellEnd"/>
      <w:r w:rsidRPr="00DB5EB9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t xml:space="preserve">. </w:t>
      </w:r>
    </w:p>
    <w:p w:rsidR="00DB5EB9" w:rsidRPr="00DB5EB9" w:rsidRDefault="00DB5EB9" w:rsidP="00415192">
      <w:pPr>
        <w:spacing w:before="100" w:beforeAutospacing="1" w:after="100" w:afterAutospacing="1" w:line="240" w:lineRule="auto"/>
        <w:ind w:left="84"/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</w:pPr>
      <w:r w:rsidRPr="00DB5EB9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t>ثانياً:</w:t>
      </w:r>
      <w:proofErr w:type="spellStart"/>
      <w:r w:rsidRPr="00DB5EB9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t>النواقض</w:t>
      </w:r>
      <w:proofErr w:type="spellEnd"/>
      <w:r w:rsidRPr="00DB5EB9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t xml:space="preserve"> </w:t>
      </w:r>
      <w:proofErr w:type="spellStart"/>
      <w:r w:rsidRPr="00DB5EB9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t>القولية</w:t>
      </w:r>
      <w:proofErr w:type="spellEnd"/>
      <w:r w:rsidRPr="00DB5EB9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t xml:space="preserve"> </w:t>
      </w:r>
      <w:proofErr w:type="spellStart"/>
      <w:r w:rsidRPr="00DB5EB9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t>.</w:t>
      </w:r>
      <w:proofErr w:type="spellEnd"/>
    </w:p>
    <w:p w:rsidR="00415192" w:rsidRDefault="00DB5EB9" w:rsidP="00415192">
      <w:pPr>
        <w:spacing w:before="100" w:beforeAutospacing="1" w:after="100" w:afterAutospacing="1" w:line="240" w:lineRule="auto"/>
        <w:ind w:left="84"/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</w:pPr>
      <w:r w:rsidRPr="00DB5EB9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t>ثالثاً:</w:t>
      </w:r>
      <w:proofErr w:type="spellStart"/>
      <w:r w:rsidRPr="00DB5EB9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t>النواقض</w:t>
      </w:r>
      <w:proofErr w:type="spellEnd"/>
      <w:r w:rsidRPr="00DB5EB9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t xml:space="preserve"> العملية </w:t>
      </w:r>
      <w:proofErr w:type="spellStart"/>
      <w:r w:rsidRPr="00DB5EB9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t>.</w:t>
      </w:r>
      <w:proofErr w:type="spellEnd"/>
    </w:p>
    <w:p w:rsidR="00DB5EB9" w:rsidRPr="00415192" w:rsidRDefault="00DB5EB9" w:rsidP="00415192">
      <w:pPr>
        <w:spacing w:before="100" w:beforeAutospacing="1" w:after="100" w:afterAutospacing="1" w:line="240" w:lineRule="auto"/>
        <w:ind w:left="84"/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</w:pPr>
      <w:r w:rsidRPr="00DB5EB9"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  <w:t>حكم تكفير المعين .</w:t>
      </w:r>
    </w:p>
    <w:p w:rsidR="00DB5EB9" w:rsidRPr="00415192" w:rsidRDefault="00DB5EB9" w:rsidP="00415192">
      <w:pPr>
        <w:spacing w:before="100" w:beforeAutospacing="1" w:after="100" w:afterAutospacing="1" w:line="240" w:lineRule="auto"/>
        <w:ind w:left="84"/>
        <w:jc w:val="lowKashida"/>
        <w:rPr>
          <w:rFonts w:ascii="Traditional Arabic" w:eastAsia="Times New Roman" w:hAnsi="Traditional Arabic" w:cs="Traditional Arabic"/>
          <w:b/>
          <w:bCs/>
          <w:color w:val="000000" w:themeColor="text1"/>
          <w:sz w:val="36"/>
          <w:szCs w:val="36"/>
          <w:u w:val="single"/>
          <w:rtl/>
        </w:rPr>
      </w:pPr>
      <w:r w:rsidRPr="00415192">
        <w:rPr>
          <w:rFonts w:ascii="Traditional Arabic" w:eastAsia="Times New Roman" w:hAnsi="Traditional Arabic" w:cs="Traditional Arabic" w:hint="cs"/>
          <w:b/>
          <w:bCs/>
          <w:color w:val="000000" w:themeColor="text1"/>
          <w:sz w:val="36"/>
          <w:szCs w:val="36"/>
          <w:u w:val="single"/>
          <w:rtl/>
        </w:rPr>
        <w:t>المرجع الرئيسي:</w:t>
      </w:r>
    </w:p>
    <w:p w:rsidR="00DB5EB9" w:rsidRPr="00415192" w:rsidRDefault="00DB5EB9" w:rsidP="00415192">
      <w:pPr>
        <w:spacing w:before="100" w:beforeAutospacing="1" w:after="100" w:afterAutospacing="1" w:line="240" w:lineRule="auto"/>
        <w:ind w:left="84"/>
        <w:jc w:val="lowKashida"/>
        <w:rPr>
          <w:rFonts w:ascii="Traditional Arabic" w:eastAsia="Times New Roman" w:hAnsi="Traditional Arabic" w:cs="Traditional Arabic"/>
          <w:color w:val="000000" w:themeColor="text1"/>
          <w:sz w:val="36"/>
          <w:szCs w:val="36"/>
          <w:rtl/>
        </w:rPr>
      </w:pPr>
      <w:r w:rsidRPr="00415192">
        <w:rPr>
          <w:rFonts w:ascii="Traditional Arabic" w:eastAsia="Times New Roman" w:hAnsi="Traditional Arabic" w:cs="Traditional Arabic" w:hint="cs"/>
          <w:color w:val="000000" w:themeColor="text1"/>
          <w:sz w:val="36"/>
          <w:szCs w:val="36"/>
          <w:rtl/>
        </w:rPr>
        <w:t>كتاب (المدخل إلى الثقافة الإسلامية</w:t>
      </w:r>
      <w:proofErr w:type="spellStart"/>
      <w:r w:rsidRPr="00415192">
        <w:rPr>
          <w:rFonts w:ascii="Traditional Arabic" w:eastAsia="Times New Roman" w:hAnsi="Traditional Arabic" w:cs="Traditional Arabic" w:hint="cs"/>
          <w:color w:val="000000" w:themeColor="text1"/>
          <w:sz w:val="36"/>
          <w:szCs w:val="36"/>
          <w:rtl/>
        </w:rPr>
        <w:t>)</w:t>
      </w:r>
      <w:proofErr w:type="spellEnd"/>
      <w:r w:rsidRPr="00415192">
        <w:rPr>
          <w:rFonts w:ascii="Traditional Arabic" w:eastAsia="Times New Roman" w:hAnsi="Traditional Arabic" w:cs="Traditional Arabic" w:hint="cs"/>
          <w:color w:val="000000" w:themeColor="text1"/>
          <w:sz w:val="36"/>
          <w:szCs w:val="36"/>
          <w:rtl/>
        </w:rPr>
        <w:t xml:space="preserve"> </w:t>
      </w:r>
      <w:proofErr w:type="spellStart"/>
      <w:r w:rsidRPr="00415192">
        <w:rPr>
          <w:rFonts w:ascii="Traditional Arabic" w:eastAsia="Times New Roman" w:hAnsi="Traditional Arabic" w:cs="Traditional Arabic" w:hint="cs"/>
          <w:color w:val="000000" w:themeColor="text1"/>
          <w:sz w:val="36"/>
          <w:szCs w:val="36"/>
          <w:rtl/>
        </w:rPr>
        <w:t>تأليف:</w:t>
      </w:r>
      <w:proofErr w:type="spellEnd"/>
      <w:r w:rsidRPr="00415192">
        <w:rPr>
          <w:rFonts w:ascii="Traditional Arabic" w:eastAsia="Times New Roman" w:hAnsi="Traditional Arabic" w:cs="Traditional Arabic" w:hint="cs"/>
          <w:color w:val="000000" w:themeColor="text1"/>
          <w:sz w:val="36"/>
          <w:szCs w:val="36"/>
          <w:rtl/>
        </w:rPr>
        <w:t xml:space="preserve"> عدد من أعضاء هيئة التدريس بقسم الثقافة </w:t>
      </w:r>
      <w:proofErr w:type="spellStart"/>
      <w:r w:rsidRPr="00415192">
        <w:rPr>
          <w:rFonts w:ascii="Traditional Arabic" w:eastAsia="Times New Roman" w:hAnsi="Traditional Arabic" w:cs="Traditional Arabic" w:hint="cs"/>
          <w:color w:val="000000" w:themeColor="text1"/>
          <w:sz w:val="36"/>
          <w:szCs w:val="36"/>
          <w:rtl/>
        </w:rPr>
        <w:t>الإسلامية-</w:t>
      </w:r>
      <w:proofErr w:type="spellEnd"/>
      <w:r w:rsidRPr="00415192">
        <w:rPr>
          <w:rFonts w:ascii="Traditional Arabic" w:eastAsia="Times New Roman" w:hAnsi="Traditional Arabic" w:cs="Traditional Arabic" w:hint="cs"/>
          <w:color w:val="000000" w:themeColor="text1"/>
          <w:sz w:val="36"/>
          <w:szCs w:val="36"/>
          <w:rtl/>
        </w:rPr>
        <w:t xml:space="preserve"> جامعة الملك سعود.</w:t>
      </w:r>
    </w:p>
    <w:p w:rsidR="00DB5EB9" w:rsidRPr="00415192" w:rsidRDefault="00DB5EB9" w:rsidP="00415192">
      <w:pPr>
        <w:ind w:left="84"/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u w:val="single"/>
          <w:rtl/>
        </w:rPr>
      </w:pPr>
      <w:r w:rsidRPr="00415192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u w:val="single"/>
          <w:rtl/>
        </w:rPr>
        <w:t>مواقع مهمة لطالبة العلم الشرعي:</w:t>
      </w:r>
    </w:p>
    <w:p w:rsidR="00DB5EB9" w:rsidRPr="00415192" w:rsidRDefault="00DB5EB9" w:rsidP="00415192">
      <w:pPr>
        <w:pStyle w:val="a3"/>
        <w:numPr>
          <w:ilvl w:val="0"/>
          <w:numId w:val="1"/>
        </w:numPr>
        <w:ind w:left="84" w:firstLine="0"/>
        <w:rPr>
          <w:rStyle w:val="HTML"/>
          <w:rFonts w:ascii="Traditional Arabic" w:hAnsi="Traditional Arabic" w:cs="Traditional Arabic"/>
          <w:i w:val="0"/>
          <w:iCs w:val="0"/>
          <w:color w:val="000000" w:themeColor="text1"/>
          <w:sz w:val="36"/>
          <w:szCs w:val="36"/>
        </w:rPr>
      </w:pPr>
      <w:r w:rsidRPr="00415192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 xml:space="preserve">المكتبة الوقفية  </w:t>
      </w:r>
      <w:hyperlink r:id="rId5" w:history="1">
        <w:r w:rsidRPr="00415192">
          <w:rPr>
            <w:rStyle w:val="Hyperlink"/>
            <w:rFonts w:ascii="Traditional Arabic" w:hAnsi="Traditional Arabic" w:cs="Traditional Arabic"/>
            <w:color w:val="000000" w:themeColor="text1"/>
            <w:sz w:val="36"/>
            <w:szCs w:val="36"/>
          </w:rPr>
          <w:t>www.</w:t>
        </w:r>
        <w:r w:rsidRPr="00415192">
          <w:rPr>
            <w:rStyle w:val="Hyperlink"/>
            <w:rFonts w:ascii="Traditional Arabic" w:hAnsi="Traditional Arabic" w:cs="Traditional Arabic"/>
            <w:b/>
            <w:bCs/>
            <w:color w:val="000000" w:themeColor="text1"/>
            <w:sz w:val="36"/>
            <w:szCs w:val="36"/>
          </w:rPr>
          <w:t>waqf</w:t>
        </w:r>
        <w:r w:rsidRPr="00415192">
          <w:rPr>
            <w:rStyle w:val="Hyperlink"/>
            <w:rFonts w:ascii="Traditional Arabic" w:hAnsi="Traditional Arabic" w:cs="Traditional Arabic"/>
            <w:color w:val="000000" w:themeColor="text1"/>
            <w:sz w:val="36"/>
            <w:szCs w:val="36"/>
          </w:rPr>
          <w:t>eya.com/</w:t>
        </w:r>
      </w:hyperlink>
    </w:p>
    <w:p w:rsidR="00DB5EB9" w:rsidRPr="00415192" w:rsidRDefault="00DB5EB9" w:rsidP="00415192">
      <w:pPr>
        <w:pStyle w:val="a3"/>
        <w:numPr>
          <w:ilvl w:val="0"/>
          <w:numId w:val="1"/>
        </w:numPr>
        <w:ind w:left="84" w:firstLine="0"/>
        <w:rPr>
          <w:rFonts w:ascii="Traditional Arabic" w:hAnsi="Traditional Arabic" w:cs="Traditional Arabic"/>
          <w:color w:val="000000" w:themeColor="text1"/>
          <w:sz w:val="36"/>
          <w:szCs w:val="36"/>
        </w:rPr>
      </w:pPr>
      <w:r w:rsidRPr="00415192">
        <w:rPr>
          <w:rStyle w:val="HTML"/>
          <w:rFonts w:ascii="Traditional Arabic" w:hAnsi="Traditional Arabic" w:cs="Traditional Arabic"/>
          <w:color w:val="000000" w:themeColor="text1"/>
          <w:sz w:val="36"/>
          <w:szCs w:val="36"/>
          <w:rtl/>
        </w:rPr>
        <w:t xml:space="preserve">شبكة </w:t>
      </w:r>
      <w:proofErr w:type="spellStart"/>
      <w:r w:rsidRPr="00415192">
        <w:rPr>
          <w:rStyle w:val="HTML"/>
          <w:rFonts w:ascii="Traditional Arabic" w:hAnsi="Traditional Arabic" w:cs="Traditional Arabic"/>
          <w:color w:val="000000" w:themeColor="text1"/>
          <w:sz w:val="36"/>
          <w:szCs w:val="36"/>
          <w:rtl/>
        </w:rPr>
        <w:t>الألوكة</w:t>
      </w:r>
      <w:proofErr w:type="spellEnd"/>
      <w:r w:rsidRPr="00415192">
        <w:rPr>
          <w:rStyle w:val="HTML"/>
          <w:rFonts w:ascii="Traditional Arabic" w:hAnsi="Traditional Arabic" w:cs="Traditional Arabic"/>
          <w:color w:val="000000" w:themeColor="text1"/>
          <w:sz w:val="36"/>
          <w:szCs w:val="36"/>
          <w:rtl/>
        </w:rPr>
        <w:t xml:space="preserve">   </w:t>
      </w:r>
      <w:hyperlink r:id="rId6" w:history="1">
        <w:r w:rsidRPr="00415192">
          <w:rPr>
            <w:rStyle w:val="Hyperlink"/>
            <w:rFonts w:ascii="Traditional Arabic" w:hAnsi="Traditional Arabic" w:cs="Traditional Arabic"/>
            <w:color w:val="000000" w:themeColor="text1"/>
            <w:sz w:val="36"/>
            <w:szCs w:val="36"/>
          </w:rPr>
          <w:t>www.alukah.net</w:t>
        </w:r>
      </w:hyperlink>
    </w:p>
    <w:p w:rsidR="00DB5EB9" w:rsidRPr="00415192" w:rsidRDefault="00DB5EB9" w:rsidP="00415192">
      <w:pPr>
        <w:pStyle w:val="a3"/>
        <w:numPr>
          <w:ilvl w:val="0"/>
          <w:numId w:val="1"/>
        </w:numPr>
        <w:ind w:left="84" w:firstLine="0"/>
        <w:rPr>
          <w:rFonts w:ascii="Traditional Arabic" w:hAnsi="Traditional Arabic" w:cs="Traditional Arabic"/>
          <w:color w:val="000000" w:themeColor="text1"/>
          <w:sz w:val="36"/>
          <w:szCs w:val="36"/>
        </w:rPr>
      </w:pPr>
      <w:r w:rsidRPr="00415192">
        <w:rPr>
          <w:rStyle w:val="HTML"/>
          <w:rFonts w:ascii="Traditional Arabic" w:hAnsi="Traditional Arabic" w:cs="Traditional Arabic"/>
          <w:color w:val="000000" w:themeColor="text1"/>
          <w:sz w:val="36"/>
          <w:szCs w:val="36"/>
          <w:rtl/>
        </w:rPr>
        <w:t xml:space="preserve">موقع الدرر السنية  </w:t>
      </w:r>
      <w:hyperlink r:id="rId7" w:history="1">
        <w:r w:rsidRPr="00415192">
          <w:rPr>
            <w:rStyle w:val="Hyperlink"/>
            <w:rFonts w:ascii="Traditional Arabic" w:hAnsi="Traditional Arabic" w:cs="Traditional Arabic"/>
            <w:color w:val="000000" w:themeColor="text1"/>
            <w:sz w:val="36"/>
            <w:szCs w:val="36"/>
          </w:rPr>
          <w:t>www.dorar.net/</w:t>
        </w:r>
      </w:hyperlink>
    </w:p>
    <w:p w:rsidR="001853D6" w:rsidRPr="00415192" w:rsidRDefault="00DB5EB9" w:rsidP="00415192">
      <w:pPr>
        <w:pStyle w:val="a3"/>
        <w:numPr>
          <w:ilvl w:val="0"/>
          <w:numId w:val="1"/>
        </w:numPr>
        <w:ind w:left="84" w:firstLine="0"/>
        <w:rPr>
          <w:rFonts w:ascii="Traditional Arabic" w:hAnsi="Traditional Arabic" w:cs="Traditional Arabic"/>
          <w:color w:val="000000" w:themeColor="text1"/>
          <w:sz w:val="36"/>
          <w:szCs w:val="36"/>
        </w:rPr>
      </w:pPr>
      <w:r w:rsidRPr="00415192">
        <w:rPr>
          <w:rStyle w:val="HTML"/>
          <w:rFonts w:ascii="Traditional Arabic" w:hAnsi="Traditional Arabic" w:cs="Traditional Arabic"/>
          <w:color w:val="000000" w:themeColor="text1"/>
          <w:sz w:val="36"/>
          <w:szCs w:val="36"/>
          <w:rtl/>
        </w:rPr>
        <w:t xml:space="preserve">منتديات أهل الحديث </w:t>
      </w:r>
      <w:hyperlink r:id="rId8" w:history="1">
        <w:r w:rsidRPr="00415192">
          <w:rPr>
            <w:rStyle w:val="Hyperlink"/>
            <w:rFonts w:ascii="Traditional Arabic" w:hAnsi="Traditional Arabic" w:cs="Traditional Arabic"/>
            <w:color w:val="000000" w:themeColor="text1"/>
            <w:sz w:val="36"/>
            <w:szCs w:val="36"/>
          </w:rPr>
          <w:t>www.</w:t>
        </w:r>
        <w:r w:rsidRPr="00415192">
          <w:rPr>
            <w:rStyle w:val="Hyperlink"/>
            <w:rFonts w:ascii="Traditional Arabic" w:hAnsi="Traditional Arabic" w:cs="Traditional Arabic"/>
            <w:b/>
            <w:bCs/>
            <w:color w:val="000000" w:themeColor="text1"/>
            <w:sz w:val="36"/>
            <w:szCs w:val="36"/>
          </w:rPr>
          <w:t>ahla</w:t>
        </w:r>
        <w:r w:rsidRPr="00415192">
          <w:rPr>
            <w:rStyle w:val="Hyperlink"/>
            <w:rFonts w:ascii="Traditional Arabic" w:hAnsi="Traditional Arabic" w:cs="Traditional Arabic"/>
            <w:color w:val="000000" w:themeColor="text1"/>
            <w:sz w:val="36"/>
            <w:szCs w:val="36"/>
          </w:rPr>
          <w:t>lhdeeth.com/</w:t>
        </w:r>
      </w:hyperlink>
    </w:p>
    <w:sectPr w:rsidR="001853D6" w:rsidRPr="00415192" w:rsidSect="004A0DE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44E73"/>
    <w:multiLevelType w:val="hybridMultilevel"/>
    <w:tmpl w:val="80108834"/>
    <w:lvl w:ilvl="0" w:tplc="4C42E5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20"/>
  <w:characterSpacingControl w:val="doNotCompress"/>
  <w:compat/>
  <w:rsids>
    <w:rsidRoot w:val="00A13298"/>
    <w:rsid w:val="001853D6"/>
    <w:rsid w:val="001F3F5D"/>
    <w:rsid w:val="002E3766"/>
    <w:rsid w:val="00311C44"/>
    <w:rsid w:val="00415192"/>
    <w:rsid w:val="00493BD3"/>
    <w:rsid w:val="004A0DE7"/>
    <w:rsid w:val="009E06F0"/>
    <w:rsid w:val="00A13298"/>
    <w:rsid w:val="00DB5EB9"/>
    <w:rsid w:val="00EB6FE3"/>
    <w:rsid w:val="00F32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FE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3298"/>
    <w:pPr>
      <w:ind w:left="720"/>
      <w:contextualSpacing/>
    </w:pPr>
  </w:style>
  <w:style w:type="character" w:styleId="HTML">
    <w:name w:val="HTML Cite"/>
    <w:basedOn w:val="a0"/>
    <w:uiPriority w:val="99"/>
    <w:semiHidden/>
    <w:unhideWhenUsed/>
    <w:rsid w:val="00A13298"/>
    <w:rPr>
      <w:i/>
      <w:iCs/>
      <w:sz w:val="24"/>
      <w:szCs w:val="24"/>
    </w:rPr>
  </w:style>
  <w:style w:type="character" w:styleId="Hyperlink">
    <w:name w:val="Hyperlink"/>
    <w:basedOn w:val="a0"/>
    <w:uiPriority w:val="99"/>
    <w:unhideWhenUsed/>
    <w:rsid w:val="00A1329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2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99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88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06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53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8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hlalhdeeth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orar.ne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lukah.net" TargetMode="External"/><Relationship Id="rId5" Type="http://schemas.openxmlformats.org/officeDocument/2006/relationships/hyperlink" Target="http://www.waqfeya.com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</dc:creator>
  <cp:lastModifiedBy>amal</cp:lastModifiedBy>
  <cp:revision>5</cp:revision>
  <dcterms:created xsi:type="dcterms:W3CDTF">2012-08-28T15:55:00Z</dcterms:created>
  <dcterms:modified xsi:type="dcterms:W3CDTF">2012-08-28T17:00:00Z</dcterms:modified>
</cp:coreProperties>
</file>