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268"/>
        <w:gridCol w:w="4254"/>
      </w:tblGrid>
      <w:tr w:rsidR="00F14C0C" w:rsidTr="006D6D26"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tl/>
                <w:lang w:bidi="ar-SA"/>
              </w:rPr>
              <w:br w:type="page"/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 التصميمات التنفيذية</w:t>
            </w: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رقم المقرر ورمزه: 42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>6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عمر</w:t>
            </w:r>
          </w:p>
        </w:tc>
      </w:tr>
      <w:tr w:rsidR="00F14C0C" w:rsidTr="006D6D26"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المتطلب السابق للمقرر: 416 عمر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لغة تدريس المقرر: العربية - الإنجليزية</w:t>
            </w:r>
          </w:p>
        </w:tc>
      </w:tr>
      <w:tr w:rsidR="00F14C0C" w:rsidTr="006D6D26"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مستوى المقرر: الثامن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C0C" w:rsidRDefault="00F14C0C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الساعات المعتمدة: 3 ساعات</w:t>
            </w:r>
          </w:p>
        </w:tc>
      </w:tr>
    </w:tbl>
    <w:p w:rsidR="00F14C0C" w:rsidRDefault="00F14C0C" w:rsidP="00F14C0C">
      <w:pPr>
        <w:rPr>
          <w:rFonts w:cs="Arabic Transparent"/>
          <w:sz w:val="10"/>
          <w:szCs w:val="10"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14C0C" w:rsidTr="006D6D26">
        <w:trPr>
          <w:trHeight w:val="1333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C0C" w:rsidRDefault="00F14C0C" w:rsidP="00F14C0C">
            <w:pPr>
              <w:numPr>
                <w:ilvl w:val="0"/>
                <w:numId w:val="7"/>
              </w:numPr>
              <w:ind w:left="368" w:hanging="284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إعداد وإخراج الرسومات التنفيذية (المساقط، القطاعات، الواجهات، السلالم، وغيرها).</w:t>
            </w:r>
          </w:p>
          <w:p w:rsidR="00F14C0C" w:rsidRDefault="00F14C0C" w:rsidP="00F14C0C">
            <w:pPr>
              <w:numPr>
                <w:ilvl w:val="0"/>
                <w:numId w:val="7"/>
              </w:numPr>
              <w:ind w:left="368" w:hanging="284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التفاصيل المعمارية، جداول النهو، والفتحات.</w:t>
            </w:r>
          </w:p>
          <w:p w:rsidR="00F14C0C" w:rsidRDefault="00F14C0C" w:rsidP="00F14C0C">
            <w:pPr>
              <w:numPr>
                <w:ilvl w:val="0"/>
                <w:numId w:val="7"/>
              </w:numPr>
              <w:ind w:left="368" w:hanging="284"/>
              <w:jc w:val="both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التطبيق على مشروع متكامل من أحد الفصول السابقة.</w:t>
            </w:r>
          </w:p>
          <w:p w:rsidR="00F14C0C" w:rsidRDefault="00F14C0C" w:rsidP="00F14C0C">
            <w:pPr>
              <w:numPr>
                <w:ilvl w:val="0"/>
                <w:numId w:val="7"/>
              </w:numPr>
              <w:ind w:left="368" w:hanging="284"/>
              <w:jc w:val="both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توقيع التركيبات الصحية والتركيبات الميكانيكية في المشروع .</w:t>
            </w:r>
          </w:p>
          <w:p w:rsidR="00F14C0C" w:rsidRDefault="00F14C0C" w:rsidP="006D6D26">
            <w:pPr>
              <w:ind w:left="180"/>
              <w:rPr>
                <w:b/>
                <w:bCs/>
              </w:rPr>
            </w:pPr>
          </w:p>
        </w:tc>
      </w:tr>
    </w:tbl>
    <w:p w:rsidR="00F14C0C" w:rsidRDefault="00F14C0C" w:rsidP="00F14C0C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14C0C" w:rsidTr="006D6D26">
        <w:trPr>
          <w:trHeight w:val="1288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C0C" w:rsidRDefault="00F14C0C" w:rsidP="00F14C0C">
            <w:pPr>
              <w:numPr>
                <w:ilvl w:val="3"/>
                <w:numId w:val="8"/>
              </w:numPr>
              <w:tabs>
                <w:tab w:val="num" w:pos="569"/>
              </w:tabs>
              <w:ind w:left="569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مبادىء أسس إعداد التصميمات التنفيذية.</w:t>
            </w:r>
          </w:p>
          <w:p w:rsidR="00F14C0C" w:rsidRDefault="00F14C0C" w:rsidP="00F14C0C">
            <w:pPr>
              <w:numPr>
                <w:ilvl w:val="3"/>
                <w:numId w:val="8"/>
              </w:numPr>
              <w:tabs>
                <w:tab w:val="num" w:pos="569"/>
              </w:tabs>
              <w:ind w:left="569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تطوير التصميم المعماري الأبتدائي الي تصميمات قابلة للتنفيذ، وذلك بالخبرات المكتسبة من مقررات التصميم المعماري والتشيد والتركيبات الصحية والتركيبات الميكانيكية.</w:t>
            </w:r>
          </w:p>
          <w:p w:rsidR="00F14C0C" w:rsidRDefault="00F14C0C" w:rsidP="00F14C0C">
            <w:pPr>
              <w:numPr>
                <w:ilvl w:val="3"/>
                <w:numId w:val="8"/>
              </w:numPr>
              <w:tabs>
                <w:tab w:val="num" w:pos="569"/>
              </w:tabs>
              <w:ind w:left="569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إعداد البيانات والمعلومات الفنية والمواصفات وجداول النهو والتفاصيل المعمارية اللازمة.</w:t>
            </w:r>
          </w:p>
          <w:p w:rsidR="00F14C0C" w:rsidRDefault="00F14C0C" w:rsidP="00F14C0C">
            <w:pPr>
              <w:numPr>
                <w:ilvl w:val="3"/>
                <w:numId w:val="8"/>
              </w:numPr>
              <w:tabs>
                <w:tab w:val="num" w:pos="569"/>
              </w:tabs>
              <w:ind w:left="569"/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تصميم التفاصيل المعمارية.</w:t>
            </w:r>
          </w:p>
        </w:tc>
      </w:tr>
    </w:tbl>
    <w:p w:rsidR="00F14C0C" w:rsidRDefault="00F14C0C" w:rsidP="00F14C0C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F14C0C" w:rsidRDefault="00F14C0C" w:rsidP="00F14C0C">
      <w:pPr>
        <w:rPr>
          <w:rFonts w:cs="Arabic Transparent"/>
          <w:sz w:val="10"/>
          <w:szCs w:val="10"/>
          <w:rtl/>
          <w:lang w:bidi="ar-JO"/>
        </w:rPr>
      </w:pPr>
    </w:p>
    <w:p w:rsidR="00F14C0C" w:rsidRDefault="00F14C0C" w:rsidP="00F14C0C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F14C0C" w:rsidRDefault="00F14C0C" w:rsidP="00F14C0C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14C0C" w:rsidTr="006D6D26"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4C0C" w:rsidRDefault="00F14C0C" w:rsidP="00F14C0C">
            <w:pPr>
              <w:numPr>
                <w:ilvl w:val="6"/>
                <w:numId w:val="8"/>
              </w:numPr>
              <w:ind w:left="206" w:firstLine="9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rtl/>
                <w:lang w:bidi="ar-SA"/>
              </w:rPr>
              <w:t>تطوير التصميم المعماري الأبتدائي الي تصميمات قابلة للتنفيذ</w:t>
            </w:r>
          </w:p>
        </w:tc>
      </w:tr>
      <w:tr w:rsidR="00F14C0C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4C0C" w:rsidRDefault="00F14C0C" w:rsidP="00F14C0C">
            <w:pPr>
              <w:numPr>
                <w:ilvl w:val="6"/>
                <w:numId w:val="8"/>
              </w:numPr>
              <w:ind w:left="206" w:firstLine="9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إختيار التفاصيل المعمارية ومواد النهو المناسبة للمشروع </w:t>
            </w:r>
          </w:p>
        </w:tc>
      </w:tr>
      <w:tr w:rsidR="00F14C0C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4C0C" w:rsidRDefault="00F14C0C" w:rsidP="00F14C0C">
            <w:pPr>
              <w:numPr>
                <w:ilvl w:val="6"/>
                <w:numId w:val="8"/>
              </w:numPr>
              <w:ind w:left="206" w:firstLine="9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التعامل مع تفاصيل التركيبات الصحية والميكانيكية ضمن المشروع</w:t>
            </w:r>
          </w:p>
        </w:tc>
      </w:tr>
      <w:tr w:rsidR="00F14C0C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4C0C" w:rsidRDefault="00F14C0C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F14C0C" w:rsidTr="006D6D26">
        <w:tc>
          <w:tcPr>
            <w:tcW w:w="9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C0C" w:rsidRDefault="00F14C0C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F14C0C" w:rsidRDefault="00F14C0C" w:rsidP="00F14C0C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</w:p>
    <w:p w:rsidR="00F14C0C" w:rsidRDefault="00F14C0C" w:rsidP="00F14C0C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414"/>
        <w:gridCol w:w="2414"/>
        <w:gridCol w:w="1191"/>
      </w:tblGrid>
      <w:tr w:rsidR="00F14C0C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F14C0C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The Professional practice of Architectural Working Drawings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proofErr w:type="spellStart"/>
            <w:r>
              <w:rPr>
                <w:sz w:val="22"/>
                <w:szCs w:val="22"/>
              </w:rPr>
              <w:t>Wakita</w:t>
            </w:r>
            <w:proofErr w:type="spellEnd"/>
            <w:r>
              <w:rPr>
                <w:sz w:val="22"/>
                <w:szCs w:val="22"/>
              </w:rPr>
              <w:t>, O.A.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Wiley &amp; Sons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rFonts w:cs="Arabic Transparent"/>
                <w:rtl/>
                <w:lang w:bidi="ar-JO"/>
              </w:rPr>
              <w:t>1995م</w:t>
            </w:r>
          </w:p>
        </w:tc>
      </w:tr>
      <w:tr w:rsidR="00F14C0C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C0C" w:rsidRDefault="00F14C0C" w:rsidP="006D6D26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rtl/>
                <w:lang w:bidi="ar-JO"/>
              </w:rPr>
              <w:t>المراجع المساندة</w:t>
            </w:r>
          </w:p>
        </w:tc>
      </w:tr>
      <w:tr w:rsidR="00F14C0C" w:rsidTr="006D6D26"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ascii="Arabic Transparent" w:cs="Arabic Transparent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 Manual of Construction Documentation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sz w:val="22"/>
                <w:szCs w:val="22"/>
              </w:rPr>
              <w:t>Wiggins, G.E.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sz w:val="22"/>
                <w:szCs w:val="22"/>
              </w:rPr>
              <w:t>Whitney Library of Design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rFonts w:cs="Arabic Transparent"/>
                <w:lang w:bidi="ar-JO"/>
              </w:rPr>
              <w:t>1989</w:t>
            </w:r>
            <w:r>
              <w:rPr>
                <w:rFonts w:cs="Arabic Transparent"/>
                <w:rtl/>
                <w:lang w:bidi="ar-SA"/>
              </w:rPr>
              <w:t>م</w:t>
            </w:r>
          </w:p>
        </w:tc>
      </w:tr>
      <w:tr w:rsidR="00F14C0C" w:rsidTr="006D6D26">
        <w:tc>
          <w:tcPr>
            <w:tcW w:w="2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sz w:val="22"/>
                <w:szCs w:val="22"/>
              </w:rPr>
              <w:t>Architectural Working Drawings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proofErr w:type="spellStart"/>
            <w:r>
              <w:rPr>
                <w:sz w:val="22"/>
                <w:szCs w:val="22"/>
              </w:rPr>
              <w:t>Liebing</w:t>
            </w:r>
            <w:proofErr w:type="spellEnd"/>
            <w:r>
              <w:rPr>
                <w:sz w:val="22"/>
                <w:szCs w:val="22"/>
              </w:rPr>
              <w:t>, R.W.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Wiley &amp; 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C0C" w:rsidRDefault="00F14C0C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rFonts w:cs="Arabic Transparent"/>
                <w:rtl/>
                <w:lang w:bidi="ar-JO"/>
              </w:rPr>
              <w:t>1990م</w:t>
            </w:r>
          </w:p>
        </w:tc>
      </w:tr>
    </w:tbl>
    <w:p w:rsidR="00F14C0C" w:rsidRDefault="00F14C0C" w:rsidP="00F14C0C">
      <w:pPr>
        <w:rPr>
          <w:rtl/>
        </w:rPr>
      </w:pPr>
    </w:p>
    <w:p w:rsidR="00F14C0C" w:rsidRDefault="00F14C0C" w:rsidP="00F14C0C">
      <w:pPr>
        <w:rPr>
          <w:rFonts w:hint="cs"/>
          <w:rtl/>
          <w:lang w:bidi="ar-SA"/>
        </w:rPr>
      </w:pPr>
    </w:p>
    <w:p w:rsidR="00F14C0C" w:rsidRDefault="00F14C0C" w:rsidP="00F14C0C">
      <w:pPr>
        <w:rPr>
          <w:rFonts w:hint="cs"/>
          <w:rtl/>
          <w:lang w:bidi="ar-SA"/>
        </w:rPr>
      </w:pPr>
    </w:p>
    <w:p w:rsidR="00001609" w:rsidRPr="00F14C0C" w:rsidRDefault="00001609" w:rsidP="00F14C0C">
      <w:bookmarkStart w:id="0" w:name="_GoBack"/>
      <w:bookmarkEnd w:id="0"/>
    </w:p>
    <w:sectPr w:rsidR="00001609" w:rsidRPr="00F14C0C" w:rsidSect="00B92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26"/>
    <w:multiLevelType w:val="hybridMultilevel"/>
    <w:tmpl w:val="710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50B16"/>
    <w:multiLevelType w:val="hybridMultilevel"/>
    <w:tmpl w:val="F42CF8EC"/>
    <w:lvl w:ilvl="0" w:tplc="FC6696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B2A3C"/>
    <w:multiLevelType w:val="hybridMultilevel"/>
    <w:tmpl w:val="DF58B674"/>
    <w:lvl w:ilvl="0" w:tplc="D812B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2A3"/>
    <w:multiLevelType w:val="multilevel"/>
    <w:tmpl w:val="9086EFB4"/>
    <w:lvl w:ilvl="0">
      <w:start w:val="1"/>
      <w:numFmt w:val="decimal"/>
      <w:lvlText w:val="%1-"/>
      <w:lvlJc w:val="left"/>
      <w:pPr>
        <w:tabs>
          <w:tab w:val="num" w:pos="401"/>
        </w:tabs>
        <w:ind w:left="401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8349E"/>
    <w:multiLevelType w:val="hybridMultilevel"/>
    <w:tmpl w:val="DFA4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60F2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62E5A"/>
    <w:multiLevelType w:val="hybridMultilevel"/>
    <w:tmpl w:val="C2C0D08E"/>
    <w:lvl w:ilvl="0" w:tplc="425E63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92E25"/>
    <w:multiLevelType w:val="hybridMultilevel"/>
    <w:tmpl w:val="E998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01609"/>
    <w:rsid w:val="00AE37C5"/>
    <w:rsid w:val="00B71910"/>
    <w:rsid w:val="00B926B3"/>
    <w:rsid w:val="00F14C0C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910"/>
    <w:pPr>
      <w:ind w:left="720"/>
      <w:contextualSpacing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Ksu</dc:creator>
  <cp:keywords/>
  <dc:description/>
  <cp:lastModifiedBy>User Ksu</cp:lastModifiedBy>
  <cp:revision>4</cp:revision>
  <dcterms:created xsi:type="dcterms:W3CDTF">2012-09-12T06:31:00Z</dcterms:created>
  <dcterms:modified xsi:type="dcterms:W3CDTF">2012-09-12T06:50:00Z</dcterms:modified>
</cp:coreProperties>
</file>