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F3" w:rsidRDefault="004923F3" w:rsidP="002E3109">
      <w:pPr>
        <w:tabs>
          <w:tab w:val="left" w:pos="3110"/>
        </w:tabs>
        <w:jc w:val="center"/>
        <w:rPr>
          <w:rFonts w:cs="Traditional Arabic" w:hint="cs"/>
          <w:b/>
          <w:bCs/>
          <w:sz w:val="28"/>
          <w:szCs w:val="28"/>
          <w:rtl/>
        </w:rPr>
      </w:pPr>
    </w:p>
    <w:p w:rsidR="002E3109" w:rsidRPr="009C1BE0" w:rsidRDefault="002E3109" w:rsidP="002E3109">
      <w:pPr>
        <w:tabs>
          <w:tab w:val="left" w:pos="3110"/>
        </w:tabs>
        <w:jc w:val="center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توصيف</w:t>
      </w:r>
      <w:r w:rsidRPr="009C1BE0">
        <w:rPr>
          <w:rFonts w:cs="Traditional Arabic" w:hint="cs"/>
          <w:b/>
          <w:bCs/>
          <w:sz w:val="28"/>
          <w:szCs w:val="28"/>
          <w:rtl/>
        </w:rPr>
        <w:t xml:space="preserve"> مقرر مادة الإعلام والتنمية (304علم).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  <w:r w:rsidRPr="004923F3">
        <w:rPr>
          <w:rFonts w:cs="Traditional Arabic"/>
          <w:sz w:val="24"/>
          <w:szCs w:val="24"/>
          <w:rtl/>
          <w:lang/>
        </w:rPr>
        <w:t xml:space="preserve">الفصل الدراسي: الثاني 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  <w:r w:rsidRPr="004923F3">
        <w:rPr>
          <w:rFonts w:cs="Traditional Arabic"/>
          <w:sz w:val="24"/>
          <w:szCs w:val="24"/>
          <w:rtl/>
          <w:lang/>
        </w:rPr>
        <w:t xml:space="preserve">العام الدراسي: 2013 </w:t>
      </w:r>
    </w:p>
    <w:p w:rsidR="00D35CE6" w:rsidRDefault="00D35CE6" w:rsidP="002E3109">
      <w:pPr>
        <w:pStyle w:val="a4"/>
        <w:rPr>
          <w:rFonts w:ascii="times" w:hAnsi="times" w:cs="Traditional Arabic" w:hint="cs"/>
          <w:b/>
          <w:bCs/>
          <w:color w:val="000000"/>
          <w:sz w:val="26"/>
          <w:szCs w:val="24"/>
          <w:u w:val="single"/>
          <w:rtl/>
          <w:lang/>
        </w:rPr>
      </w:pPr>
    </w:p>
    <w:p w:rsidR="002E3109" w:rsidRPr="004923F3" w:rsidRDefault="002E3109" w:rsidP="00D35CE6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u w:val="single"/>
          <w:rtl/>
          <w:lang/>
        </w:rPr>
        <w:t>عدد وحدات المقرر الدراسية:</w:t>
      </w:r>
      <w:r w:rsidR="00D35CE6">
        <w:rPr>
          <w:rFonts w:ascii="Times New Roman" w:hAnsi="Times New Roman" w:cs="Traditional Arabic" w:hint="cs"/>
          <w:sz w:val="24"/>
          <w:szCs w:val="24"/>
          <w:rtl/>
          <w:lang/>
        </w:rPr>
        <w:t xml:space="preserve"> 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ثلاث ساعات نظرية.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u w:val="single"/>
          <w:rtl/>
          <w:lang/>
        </w:rPr>
        <w:t>أهداف المقرر: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معرفة العلاقة بين وسائل الاتصال الجماهيرية والشخصية وقضايا التنمية، وكيفية تناول وسائل الاتصال لتلك المشكلات، ومدى مساهمتها في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  <w:lang/>
        </w:rPr>
        <w:t>إيجاد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الحلول.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u w:val="single"/>
          <w:rtl/>
          <w:lang/>
        </w:rPr>
        <w:t>توصيف المقرر: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</w:rPr>
        <w:t xml:space="preserve">يحتوى المقرر على عدة مواضيع تنموية،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</w:rPr>
        <w:t>وإعلامية</w:t>
      </w:r>
      <w:r w:rsidRPr="004923F3">
        <w:rPr>
          <w:rFonts w:ascii="times" w:hAnsi="times" w:cs="Traditional Arabic"/>
          <w:color w:val="000000"/>
          <w:sz w:val="26"/>
          <w:szCs w:val="24"/>
          <w:rtl/>
        </w:rPr>
        <w:t xml:space="preserve">،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</w:rPr>
        <w:t>وإعلامية</w:t>
      </w:r>
      <w:r w:rsidRPr="004923F3">
        <w:rPr>
          <w:rFonts w:ascii="times" w:hAnsi="times" w:cs="Traditional Arabic"/>
          <w:color w:val="000000"/>
          <w:sz w:val="26"/>
          <w:szCs w:val="24"/>
          <w:rtl/>
        </w:rPr>
        <w:t xml:space="preserve"> تنموية كما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</w:rPr>
        <w:t>يلي</w:t>
      </w:r>
      <w:r w:rsidRPr="004923F3">
        <w:rPr>
          <w:rFonts w:ascii="times" w:hAnsi="times" w:cs="Traditional Arabic"/>
          <w:color w:val="000000"/>
          <w:sz w:val="26"/>
          <w:szCs w:val="24"/>
          <w:rtl/>
        </w:rPr>
        <w:t xml:space="preserve"> :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</w:rPr>
        <w:t> 1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- مفهوم التنمية وأنواعها، التغير الاجتماعي.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2- الوظائف التقليدية للإعلام التنموي.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3- دور وسائل الاتصال في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  <w:lang/>
        </w:rPr>
        <w:t>إحداث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التغير ونشر الابتكارات والأفكار الجديدة.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4- نماذج من استخدامات وسائل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  <w:lang/>
        </w:rPr>
        <w:t>الإعلام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في التصدي لمشكلات التنمية في المجتمع السعودي.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u w:val="single"/>
          <w:rtl/>
          <w:lang/>
        </w:rPr>
        <w:t>طريقة التدريس والتقويم: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عن طريق شرح الموضوع والمناقشات،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  <w:lang/>
        </w:rPr>
        <w:t>وإعداد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التقارير عن وسائل </w:t>
      </w:r>
      <w:r w:rsidR="004923F3" w:rsidRPr="004923F3">
        <w:rPr>
          <w:rFonts w:ascii="times" w:hAnsi="times" w:cs="Traditional Arabic" w:hint="cs"/>
          <w:color w:val="000000"/>
          <w:sz w:val="26"/>
          <w:szCs w:val="24"/>
          <w:rtl/>
          <w:lang/>
        </w:rPr>
        <w:t>الإعلام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eastAsiaTheme="minorEastAsia" w:cs="Traditional Arabic"/>
          <w:color w:val="000000"/>
          <w:sz w:val="24"/>
          <w:szCs w:val="24"/>
          <w:rtl/>
        </w:rPr>
        <w:t>سيتم تقويم الطالبة من خلال الاختبارات الكتابية والشفوية بالإضافة إلى الأعمال والواجبات داخل الفصل وخارجه. 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 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u w:val="single"/>
          <w:rtl/>
          <w:lang/>
        </w:rPr>
        <w:t>توزيع الدرجات: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اختباري منتصف الفصل (30درجة).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اختبارات قصيرة (10درجات).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مشاركة وحضور (5درجات).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مشروع (15درجة).</w:t>
      </w:r>
    </w:p>
    <w:p w:rsidR="002E3109" w:rsidRPr="004923F3" w:rsidRDefault="002E3109" w:rsidP="002E3109">
      <w:pPr>
        <w:pStyle w:val="a4"/>
        <w:rPr>
          <w:rFonts w:cs="Traditional Arabic"/>
          <w:sz w:val="24"/>
          <w:szCs w:val="24"/>
          <w:rtl/>
          <w:lang/>
        </w:rPr>
      </w:pP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u w:val="single"/>
          <w:rtl/>
          <w:lang/>
        </w:rPr>
        <w:t>المراجـــــــــع: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 xml:space="preserve">1- </w:t>
      </w:r>
      <w:r w:rsidR="004923F3" w:rsidRPr="004923F3">
        <w:rPr>
          <w:rFonts w:ascii="times" w:hAnsi="times" w:cs="Traditional Arabic" w:hint="cs"/>
          <w:b/>
          <w:bCs/>
          <w:color w:val="000000"/>
          <w:sz w:val="26"/>
          <w:szCs w:val="24"/>
          <w:rtl/>
          <w:lang/>
        </w:rPr>
        <w:t>الإعلام</w:t>
      </w: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 xml:space="preserve"> والتنمية المعاصرة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د.فاروق الحسنات.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 xml:space="preserve">2- </w:t>
      </w:r>
      <w:r w:rsidR="004923F3" w:rsidRPr="004923F3">
        <w:rPr>
          <w:rFonts w:ascii="times" w:hAnsi="times" w:cs="Traditional Arabic" w:hint="cs"/>
          <w:b/>
          <w:bCs/>
          <w:color w:val="000000"/>
          <w:sz w:val="26"/>
          <w:szCs w:val="24"/>
          <w:rtl/>
          <w:lang/>
        </w:rPr>
        <w:t>الإعلام</w:t>
      </w: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 xml:space="preserve"> والتنمية الشاملة 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>د.محمد حجاب.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>3- الاتصال الجماهيري والمجتمع الحديث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د.سامية جابر</w:t>
      </w:r>
    </w:p>
    <w:p w:rsidR="002E3109" w:rsidRPr="004923F3" w:rsidRDefault="002E3109" w:rsidP="002E3109">
      <w:pPr>
        <w:pStyle w:val="a4"/>
        <w:rPr>
          <w:rFonts w:ascii="Times New Roman" w:hAnsi="Times New Roman" w:cs="Traditional Arabic"/>
          <w:sz w:val="24"/>
          <w:szCs w:val="24"/>
          <w:rtl/>
          <w:lang/>
        </w:rPr>
      </w:pP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 xml:space="preserve">4- انتشار </w:t>
      </w:r>
      <w:r w:rsidR="004923F3" w:rsidRPr="004923F3">
        <w:rPr>
          <w:rFonts w:ascii="times" w:hAnsi="times" w:cs="Traditional Arabic" w:hint="cs"/>
          <w:b/>
          <w:bCs/>
          <w:color w:val="000000"/>
          <w:sz w:val="26"/>
          <w:szCs w:val="24"/>
          <w:rtl/>
          <w:lang/>
        </w:rPr>
        <w:t>الأفكار</w:t>
      </w:r>
      <w:r w:rsidRPr="004923F3">
        <w:rPr>
          <w:rFonts w:ascii="times" w:hAnsi="times" w:cs="Traditional Arabic"/>
          <w:b/>
          <w:bCs/>
          <w:color w:val="000000"/>
          <w:sz w:val="26"/>
          <w:szCs w:val="24"/>
          <w:rtl/>
          <w:lang/>
        </w:rPr>
        <w:t xml:space="preserve"> والمخترعات الحديثة</w:t>
      </w:r>
      <w:r w:rsidRPr="004923F3">
        <w:rPr>
          <w:rFonts w:ascii="times" w:hAnsi="times" w:cs="Traditional Arabic"/>
          <w:color w:val="000000"/>
          <w:sz w:val="26"/>
          <w:szCs w:val="24"/>
          <w:rtl/>
          <w:lang/>
        </w:rPr>
        <w:t xml:space="preserve"> ايفرت روجرز (مترجم).</w:t>
      </w:r>
    </w:p>
    <w:p w:rsidR="004923F3" w:rsidRPr="002E3109" w:rsidRDefault="004923F3" w:rsidP="002E3109">
      <w:pPr>
        <w:pStyle w:val="a4"/>
        <w:rPr>
          <w:lang/>
        </w:rPr>
      </w:pPr>
    </w:p>
    <w:sectPr w:rsidR="004923F3" w:rsidRPr="002E3109" w:rsidSect="004923F3">
      <w:headerReference w:type="default" r:id="rId6"/>
      <w:pgSz w:w="11906" w:h="16838"/>
      <w:pgMar w:top="1440" w:right="1800" w:bottom="1440" w:left="1134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0CE" w:rsidRDefault="004270CE" w:rsidP="004923F3">
      <w:pPr>
        <w:spacing w:after="0" w:line="240" w:lineRule="auto"/>
      </w:pPr>
      <w:r>
        <w:separator/>
      </w:r>
    </w:p>
  </w:endnote>
  <w:endnote w:type="continuationSeparator" w:id="1">
    <w:p w:rsidR="004270CE" w:rsidRDefault="004270CE" w:rsidP="00492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0CE" w:rsidRDefault="004270CE" w:rsidP="004923F3">
      <w:pPr>
        <w:spacing w:after="0" w:line="240" w:lineRule="auto"/>
      </w:pPr>
      <w:r>
        <w:separator/>
      </w:r>
    </w:p>
  </w:footnote>
  <w:footnote w:type="continuationSeparator" w:id="1">
    <w:p w:rsidR="004270CE" w:rsidRDefault="004270CE" w:rsidP="00492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F3" w:rsidRDefault="004923F3" w:rsidP="004923F3">
    <w:pPr>
      <w:jc w:val="center"/>
      <w:rPr>
        <w:rFonts w:cs="Traditional Arabic"/>
        <w:rtl/>
      </w:rPr>
    </w:pPr>
    <w:r>
      <w:rPr>
        <w:rFonts w:cs="Traditional Arabic" w:hint="cs"/>
        <w:rtl/>
      </w:rPr>
      <w:t>بسم الله الرحمن الرحيم</w:t>
    </w:r>
  </w:p>
  <w:p w:rsidR="004923F3" w:rsidRPr="009C1BE0" w:rsidRDefault="004923F3" w:rsidP="004923F3">
    <w:pPr>
      <w:pStyle w:val="a4"/>
      <w:rPr>
        <w:rFonts w:cs="Traditional Arabic"/>
        <w:rtl/>
      </w:rPr>
    </w:pPr>
    <w:r w:rsidRPr="009C1BE0">
      <w:rPr>
        <w:rFonts w:cs="Traditional Arabic" w:hint="cs"/>
        <w:rtl/>
      </w:rPr>
      <w:t>جامعة الملك سعود</w:t>
    </w:r>
  </w:p>
  <w:p w:rsidR="004923F3" w:rsidRPr="004923F3" w:rsidRDefault="004923F3" w:rsidP="004923F3">
    <w:pPr>
      <w:pStyle w:val="a4"/>
    </w:pPr>
    <w:r w:rsidRPr="009C1BE0">
      <w:rPr>
        <w:rFonts w:cs="Traditional Arabic" w:hint="cs"/>
        <w:rtl/>
      </w:rPr>
      <w:t xml:space="preserve">   قسم الإعلام</w:t>
    </w:r>
    <w:r>
      <w:rPr>
        <w:rFonts w:cs="Traditional Arabic" w:hint="cs"/>
        <w:rtl/>
      </w:rPr>
      <w:t xml:space="preserve">                                                                                                                  استاذة المادة: بدور الدجين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8D4"/>
    <w:rsid w:val="002E3109"/>
    <w:rsid w:val="004270CE"/>
    <w:rsid w:val="004923F3"/>
    <w:rsid w:val="005008D4"/>
    <w:rsid w:val="00974EA1"/>
    <w:rsid w:val="00A5234B"/>
    <w:rsid w:val="00D3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08D4"/>
    <w:rPr>
      <w:b/>
      <w:bCs/>
    </w:rPr>
  </w:style>
  <w:style w:type="character" w:customStyle="1" w:styleId="date-display-single">
    <w:name w:val="date-display-single"/>
    <w:basedOn w:val="a0"/>
    <w:rsid w:val="002E3109"/>
  </w:style>
  <w:style w:type="paragraph" w:styleId="a4">
    <w:name w:val="No Spacing"/>
    <w:uiPriority w:val="1"/>
    <w:qFormat/>
    <w:rsid w:val="002E3109"/>
    <w:pPr>
      <w:bidi/>
      <w:spacing w:after="0" w:line="240" w:lineRule="auto"/>
    </w:pPr>
  </w:style>
  <w:style w:type="paragraph" w:styleId="a5">
    <w:name w:val="header"/>
    <w:basedOn w:val="a"/>
    <w:link w:val="Char"/>
    <w:uiPriority w:val="99"/>
    <w:semiHidden/>
    <w:unhideWhenUsed/>
    <w:rsid w:val="004923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923F3"/>
  </w:style>
  <w:style w:type="paragraph" w:styleId="a6">
    <w:name w:val="footer"/>
    <w:basedOn w:val="a"/>
    <w:link w:val="Char0"/>
    <w:uiPriority w:val="99"/>
    <w:semiHidden/>
    <w:unhideWhenUsed/>
    <w:rsid w:val="004923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923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6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40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2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051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3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91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894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191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132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500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132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9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24420">
      <w:bodyDiv w:val="1"/>
      <w:marLeft w:val="54"/>
      <w:marRight w:val="54"/>
      <w:marTop w:val="54"/>
      <w:marBottom w:val="5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mohm</dc:creator>
  <cp:keywords/>
  <dc:description/>
  <cp:lastModifiedBy>mohm</cp:lastModifiedBy>
  <cp:revision>2</cp:revision>
  <dcterms:created xsi:type="dcterms:W3CDTF">2013-01-05T11:46:00Z</dcterms:created>
  <dcterms:modified xsi:type="dcterms:W3CDTF">2013-01-05T13:49:00Z</dcterms:modified>
</cp:coreProperties>
</file>