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7C26" w:rsidRDefault="00227C26" w:rsidP="00227C26">
      <w:pPr>
        <w:ind w:left="26"/>
        <w:jc w:val="center"/>
        <w:rPr>
          <w:rFonts w:hint="cs"/>
          <w:b/>
          <w:bCs/>
          <w:color w:val="000000"/>
          <w:sz w:val="28"/>
          <w:szCs w:val="28"/>
          <w:u w:val="single"/>
          <w:rtl/>
        </w:rPr>
      </w:pPr>
      <w:r>
        <w:rPr>
          <w:rFonts w:hint="cs"/>
          <w:b/>
          <w:bCs/>
          <w:color w:val="000000"/>
          <w:sz w:val="28"/>
          <w:szCs w:val="28"/>
          <w:u w:val="single"/>
          <w:rtl/>
        </w:rPr>
        <w:t>بسم الله الرحمن الرحيم</w:t>
      </w:r>
    </w:p>
    <w:p w:rsidR="00227C26" w:rsidRDefault="00227C26" w:rsidP="00227C26">
      <w:pPr>
        <w:ind w:left="26"/>
        <w:jc w:val="center"/>
        <w:rPr>
          <w:rFonts w:hint="cs"/>
          <w:b/>
          <w:bCs/>
          <w:color w:val="000000"/>
          <w:sz w:val="28"/>
          <w:szCs w:val="28"/>
          <w:u w:val="single"/>
          <w:rtl/>
        </w:rPr>
      </w:pPr>
    </w:p>
    <w:p w:rsidR="00227C26" w:rsidRDefault="00227C26" w:rsidP="00227C26">
      <w:pPr>
        <w:ind w:left="26"/>
        <w:jc w:val="lowKashida"/>
        <w:rPr>
          <w:rFonts w:hint="cs"/>
          <w:b/>
          <w:bCs/>
          <w:color w:val="000000"/>
          <w:sz w:val="28"/>
          <w:szCs w:val="28"/>
          <w:u w:val="single"/>
          <w:rtl/>
        </w:rPr>
      </w:pPr>
    </w:p>
    <w:p w:rsidR="00227C26" w:rsidRDefault="00227C26" w:rsidP="00227C26">
      <w:pPr>
        <w:ind w:left="26"/>
        <w:jc w:val="lowKashida"/>
        <w:rPr>
          <w:rFonts w:hint="cs"/>
          <w:b/>
          <w:bCs/>
          <w:color w:val="000000"/>
          <w:sz w:val="28"/>
          <w:szCs w:val="28"/>
          <w:u w:val="single"/>
          <w:rtl/>
        </w:rPr>
      </w:pPr>
    </w:p>
    <w:p w:rsidR="00227C26" w:rsidRDefault="00227C26" w:rsidP="00227C26">
      <w:pPr>
        <w:ind w:left="26"/>
        <w:jc w:val="lowKashida"/>
        <w:rPr>
          <w:rFonts w:hint="cs"/>
          <w:b/>
          <w:bCs/>
          <w:color w:val="000000"/>
          <w:sz w:val="28"/>
          <w:szCs w:val="28"/>
          <w:u w:val="single"/>
          <w:rtl/>
        </w:rPr>
      </w:pPr>
    </w:p>
    <w:p w:rsidR="00227C26" w:rsidRDefault="00227C26" w:rsidP="00227C26">
      <w:pPr>
        <w:ind w:left="26"/>
        <w:jc w:val="lowKashida"/>
        <w:rPr>
          <w:rFonts w:hint="cs"/>
          <w:b/>
          <w:bCs/>
          <w:color w:val="000000"/>
          <w:sz w:val="28"/>
          <w:szCs w:val="28"/>
          <w:u w:val="single"/>
          <w:rtl/>
        </w:rPr>
      </w:pPr>
    </w:p>
    <w:p w:rsidR="002D3C71" w:rsidRDefault="002D3C71" w:rsidP="00227C26">
      <w:pPr>
        <w:ind w:left="26"/>
        <w:jc w:val="lowKashida"/>
        <w:rPr>
          <w:b/>
          <w:bCs/>
          <w:color w:val="000000"/>
          <w:sz w:val="28"/>
          <w:szCs w:val="28"/>
          <w:u w:val="single"/>
        </w:rPr>
      </w:pPr>
      <w:r w:rsidRPr="00A10E2C">
        <w:rPr>
          <w:rFonts w:hint="cs"/>
          <w:b/>
          <w:bCs/>
          <w:color w:val="000000"/>
          <w:sz w:val="28"/>
          <w:szCs w:val="28"/>
          <w:u w:val="single"/>
          <w:rtl/>
        </w:rPr>
        <w:t>- اسم ورقم ورمز المقرر الدراسي</w:t>
      </w:r>
    </w:p>
    <w:p w:rsidR="002D3C71" w:rsidRPr="00A10E2C" w:rsidRDefault="002D3C71" w:rsidP="002D3C71">
      <w:pPr>
        <w:ind w:left="-154"/>
        <w:rPr>
          <w:b/>
          <w:bCs/>
          <w:color w:val="000000"/>
          <w:sz w:val="28"/>
          <w:szCs w:val="28"/>
          <w:u w:val="single"/>
        </w:rPr>
      </w:pPr>
    </w:p>
    <w:tbl>
      <w:tblPr>
        <w:bidiVisual/>
        <w:tblW w:w="0" w:type="auto"/>
        <w:tblInd w:w="-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386"/>
        <w:gridCol w:w="4182"/>
      </w:tblGrid>
      <w:tr w:rsidR="002D3C71" w:rsidRPr="002B1D83" w:rsidTr="00160A51">
        <w:tc>
          <w:tcPr>
            <w:tcW w:w="4847" w:type="dxa"/>
          </w:tcPr>
          <w:p w:rsidR="002D3C71" w:rsidRPr="002B1D83" w:rsidRDefault="002D3C71" w:rsidP="002D3C71">
            <w:pPr>
              <w:numPr>
                <w:ilvl w:val="0"/>
                <w:numId w:val="2"/>
              </w:numPr>
              <w:jc w:val="lowKashida"/>
              <w:rPr>
                <w:b/>
                <w:bCs/>
                <w:color w:val="000000"/>
                <w:sz w:val="28"/>
                <w:szCs w:val="28"/>
                <w:rtl/>
              </w:rPr>
            </w:pPr>
            <w:r w:rsidRPr="002B1D83">
              <w:rPr>
                <w:rFonts w:hint="cs"/>
                <w:b/>
                <w:bCs/>
                <w:color w:val="000000"/>
                <w:sz w:val="28"/>
                <w:szCs w:val="28"/>
                <w:rtl/>
              </w:rPr>
              <w:t>اسم المقرر الدراسي</w:t>
            </w:r>
          </w:p>
        </w:tc>
        <w:tc>
          <w:tcPr>
            <w:tcW w:w="4693" w:type="dxa"/>
          </w:tcPr>
          <w:p w:rsidR="002D3C71" w:rsidRPr="002B1D83" w:rsidRDefault="002D3C71" w:rsidP="00160A51">
            <w:pPr>
              <w:jc w:val="center"/>
              <w:rPr>
                <w:b/>
                <w:bCs/>
                <w:color w:val="000000"/>
                <w:sz w:val="28"/>
                <w:szCs w:val="28"/>
                <w:rtl/>
              </w:rPr>
            </w:pPr>
            <w:r w:rsidRPr="002B1D83">
              <w:rPr>
                <w:rFonts w:hint="cs"/>
                <w:b/>
                <w:bCs/>
                <w:color w:val="000000"/>
                <w:sz w:val="28"/>
                <w:szCs w:val="28"/>
                <w:rtl/>
              </w:rPr>
              <w:t>تاريخ الفكر الاجتماعي</w:t>
            </w:r>
          </w:p>
        </w:tc>
      </w:tr>
      <w:tr w:rsidR="002D3C71" w:rsidRPr="002B1D83" w:rsidTr="00160A51">
        <w:tc>
          <w:tcPr>
            <w:tcW w:w="4847" w:type="dxa"/>
          </w:tcPr>
          <w:p w:rsidR="002D3C71" w:rsidRPr="002B1D83" w:rsidRDefault="002D3C71" w:rsidP="002D3C71">
            <w:pPr>
              <w:numPr>
                <w:ilvl w:val="0"/>
                <w:numId w:val="2"/>
              </w:numPr>
              <w:jc w:val="lowKashida"/>
              <w:rPr>
                <w:b/>
                <w:bCs/>
                <w:color w:val="000000"/>
                <w:sz w:val="28"/>
                <w:szCs w:val="28"/>
                <w:rtl/>
              </w:rPr>
            </w:pPr>
            <w:r w:rsidRPr="002B1D83">
              <w:rPr>
                <w:rFonts w:hint="cs"/>
                <w:b/>
                <w:bCs/>
                <w:color w:val="000000"/>
                <w:sz w:val="28"/>
                <w:szCs w:val="28"/>
                <w:rtl/>
              </w:rPr>
              <w:t>رقم ورمز المقرر</w:t>
            </w:r>
          </w:p>
        </w:tc>
        <w:tc>
          <w:tcPr>
            <w:tcW w:w="4693" w:type="dxa"/>
          </w:tcPr>
          <w:p w:rsidR="002D3C71" w:rsidRPr="002B1D83" w:rsidRDefault="002D3C71" w:rsidP="00160A51">
            <w:pPr>
              <w:jc w:val="center"/>
              <w:rPr>
                <w:b/>
                <w:bCs/>
                <w:color w:val="000000"/>
                <w:sz w:val="28"/>
                <w:szCs w:val="28"/>
                <w:rtl/>
              </w:rPr>
            </w:pPr>
            <w:r w:rsidRPr="002B1D83">
              <w:rPr>
                <w:rFonts w:hint="cs"/>
                <w:b/>
                <w:bCs/>
                <w:color w:val="000000"/>
                <w:sz w:val="28"/>
                <w:szCs w:val="28"/>
                <w:rtl/>
              </w:rPr>
              <w:t>201 جمع</w:t>
            </w:r>
          </w:p>
        </w:tc>
      </w:tr>
    </w:tbl>
    <w:p w:rsidR="002D3C71" w:rsidRDefault="002D3C71" w:rsidP="002D3C71">
      <w:pPr>
        <w:ind w:left="-154"/>
        <w:rPr>
          <w:b/>
          <w:bCs/>
          <w:color w:val="000000"/>
          <w:sz w:val="28"/>
          <w:szCs w:val="28"/>
          <w:u w:val="single"/>
        </w:rPr>
      </w:pPr>
    </w:p>
    <w:p w:rsidR="002D3C71" w:rsidRPr="003E2403" w:rsidRDefault="002D3C71" w:rsidP="002D3C71">
      <w:pPr>
        <w:numPr>
          <w:ilvl w:val="0"/>
          <w:numId w:val="1"/>
        </w:numPr>
        <w:tabs>
          <w:tab w:val="clear" w:pos="720"/>
          <w:tab w:val="num" w:pos="26"/>
        </w:tabs>
        <w:ind w:left="26" w:hanging="180"/>
        <w:jc w:val="lowKashida"/>
        <w:rPr>
          <w:b/>
          <w:bCs/>
          <w:color w:val="000000"/>
          <w:sz w:val="28"/>
          <w:szCs w:val="28"/>
        </w:rPr>
      </w:pPr>
      <w:r w:rsidRPr="00A10E2C">
        <w:rPr>
          <w:rFonts w:hint="cs"/>
          <w:b/>
          <w:bCs/>
          <w:color w:val="000000"/>
          <w:sz w:val="28"/>
          <w:szCs w:val="28"/>
          <w:u w:val="single"/>
          <w:rtl/>
        </w:rPr>
        <w:t>-</w:t>
      </w:r>
      <w:r w:rsidRPr="003E2403">
        <w:rPr>
          <w:rFonts w:hint="cs"/>
          <w:b/>
          <w:bCs/>
          <w:color w:val="000000"/>
          <w:sz w:val="28"/>
          <w:szCs w:val="28"/>
          <w:u w:val="single"/>
          <w:rtl/>
        </w:rPr>
        <w:t xml:space="preserve"> </w:t>
      </w:r>
      <w:r w:rsidRPr="00A10E2C">
        <w:rPr>
          <w:rFonts w:hint="cs"/>
          <w:b/>
          <w:bCs/>
          <w:color w:val="000000"/>
          <w:sz w:val="28"/>
          <w:szCs w:val="28"/>
          <w:u w:val="single"/>
          <w:rtl/>
        </w:rPr>
        <w:t>المتطلبات السابقة أو المرافقة للمقرر :</w:t>
      </w:r>
      <w:r w:rsidRPr="00A10E2C">
        <w:rPr>
          <w:rFonts w:hint="cs"/>
          <w:b/>
          <w:bCs/>
          <w:color w:val="000000"/>
          <w:sz w:val="28"/>
          <w:szCs w:val="28"/>
          <w:rtl/>
        </w:rPr>
        <w:t xml:space="preserve"> لا يوجد</w:t>
      </w:r>
    </w:p>
    <w:p w:rsidR="002D3C71" w:rsidRDefault="002D3C71" w:rsidP="002D3C71">
      <w:pPr>
        <w:numPr>
          <w:ilvl w:val="0"/>
          <w:numId w:val="1"/>
        </w:numPr>
        <w:tabs>
          <w:tab w:val="clear" w:pos="720"/>
          <w:tab w:val="num" w:pos="26"/>
        </w:tabs>
        <w:ind w:left="26" w:hanging="180"/>
        <w:jc w:val="lowKashida"/>
        <w:rPr>
          <w:b/>
          <w:bCs/>
          <w:color w:val="000000"/>
          <w:sz w:val="28"/>
          <w:szCs w:val="28"/>
        </w:rPr>
      </w:pPr>
      <w:r w:rsidRPr="00A10E2C">
        <w:rPr>
          <w:rFonts w:hint="cs"/>
          <w:b/>
          <w:bCs/>
          <w:color w:val="000000"/>
          <w:sz w:val="28"/>
          <w:szCs w:val="28"/>
          <w:u w:val="single"/>
          <w:rtl/>
        </w:rPr>
        <w:t>- المستوي الدراسي الذي يقدم فيه المقرر :</w:t>
      </w:r>
      <w:r w:rsidRPr="00A10E2C">
        <w:rPr>
          <w:rFonts w:hint="cs"/>
          <w:b/>
          <w:bCs/>
          <w:color w:val="000000"/>
          <w:sz w:val="28"/>
          <w:szCs w:val="28"/>
          <w:rtl/>
        </w:rPr>
        <w:t xml:space="preserve"> المستوي الأول</w:t>
      </w:r>
    </w:p>
    <w:p w:rsidR="002D3C71" w:rsidRPr="00A10E2C" w:rsidRDefault="002D3C71" w:rsidP="002D3C71">
      <w:pPr>
        <w:numPr>
          <w:ilvl w:val="0"/>
          <w:numId w:val="1"/>
        </w:numPr>
        <w:tabs>
          <w:tab w:val="clear" w:pos="720"/>
          <w:tab w:val="num" w:pos="26"/>
        </w:tabs>
        <w:ind w:left="26" w:hanging="180"/>
        <w:jc w:val="lowKashida"/>
        <w:rPr>
          <w:b/>
          <w:bCs/>
          <w:color w:val="000000"/>
          <w:sz w:val="28"/>
          <w:szCs w:val="28"/>
        </w:rPr>
      </w:pPr>
      <w:r w:rsidRPr="00A10E2C">
        <w:rPr>
          <w:rFonts w:hint="cs"/>
          <w:b/>
          <w:bCs/>
          <w:color w:val="000000"/>
          <w:sz w:val="28"/>
          <w:szCs w:val="28"/>
          <w:u w:val="single"/>
          <w:rtl/>
        </w:rPr>
        <w:t>- توصيف المقرر</w:t>
      </w:r>
    </w:p>
    <w:p w:rsidR="002D3C71" w:rsidRDefault="002D3C71" w:rsidP="002D3C71">
      <w:pPr>
        <w:ind w:left="-154"/>
        <w:jc w:val="lowKashida"/>
        <w:rPr>
          <w:b/>
          <w:bCs/>
          <w:color w:val="000000"/>
          <w:sz w:val="28"/>
          <w:szCs w:val="28"/>
          <w:rtl/>
        </w:rPr>
      </w:pPr>
      <w:r>
        <w:rPr>
          <w:rFonts w:hint="cs"/>
          <w:b/>
          <w:bCs/>
          <w:color w:val="000000"/>
          <w:sz w:val="28"/>
          <w:szCs w:val="28"/>
          <w:rtl/>
        </w:rPr>
        <w:t xml:space="preserve">- </w:t>
      </w:r>
      <w:r w:rsidRPr="00A10E2C">
        <w:rPr>
          <w:b/>
          <w:bCs/>
          <w:color w:val="000000"/>
          <w:sz w:val="28"/>
          <w:szCs w:val="28"/>
          <w:rtl/>
        </w:rPr>
        <w:t xml:space="preserve">يوضح هذا المقرر </w:t>
      </w:r>
      <w:r w:rsidRPr="00A10E2C">
        <w:rPr>
          <w:rFonts w:hint="cs"/>
          <w:b/>
          <w:bCs/>
          <w:color w:val="000000"/>
          <w:sz w:val="28"/>
          <w:szCs w:val="28"/>
          <w:rtl/>
        </w:rPr>
        <w:t xml:space="preserve">تاريخ </w:t>
      </w:r>
      <w:r w:rsidRPr="00A10E2C">
        <w:rPr>
          <w:b/>
          <w:bCs/>
          <w:color w:val="000000"/>
          <w:sz w:val="28"/>
          <w:szCs w:val="28"/>
          <w:rtl/>
        </w:rPr>
        <w:t xml:space="preserve">التفكير الاجتماعي </w:t>
      </w:r>
      <w:r w:rsidRPr="00A10E2C">
        <w:rPr>
          <w:rFonts w:hint="cs"/>
          <w:b/>
          <w:bCs/>
          <w:color w:val="000000"/>
          <w:sz w:val="28"/>
          <w:szCs w:val="28"/>
          <w:rtl/>
        </w:rPr>
        <w:t xml:space="preserve">، وأساليبه ، ومدارسه المختلفة ، </w:t>
      </w:r>
      <w:r w:rsidRPr="00A10E2C">
        <w:rPr>
          <w:b/>
          <w:bCs/>
          <w:color w:val="000000"/>
          <w:sz w:val="28"/>
          <w:szCs w:val="28"/>
          <w:rtl/>
        </w:rPr>
        <w:t>و</w:t>
      </w:r>
      <w:r w:rsidRPr="00A10E2C">
        <w:rPr>
          <w:rFonts w:hint="cs"/>
          <w:b/>
          <w:bCs/>
          <w:color w:val="000000"/>
          <w:sz w:val="28"/>
          <w:szCs w:val="28"/>
          <w:rtl/>
        </w:rPr>
        <w:t xml:space="preserve">كذلك </w:t>
      </w:r>
      <w:r w:rsidRPr="00A10E2C">
        <w:rPr>
          <w:b/>
          <w:bCs/>
          <w:color w:val="000000"/>
          <w:sz w:val="28"/>
          <w:szCs w:val="28"/>
          <w:rtl/>
        </w:rPr>
        <w:t>تطور</w:t>
      </w:r>
      <w:r w:rsidRPr="00A10E2C">
        <w:rPr>
          <w:rFonts w:hint="cs"/>
          <w:b/>
          <w:bCs/>
          <w:color w:val="000000"/>
          <w:sz w:val="28"/>
          <w:szCs w:val="28"/>
          <w:rtl/>
        </w:rPr>
        <w:t>ه من</w:t>
      </w:r>
      <w:r w:rsidRPr="00A10E2C">
        <w:rPr>
          <w:b/>
          <w:bCs/>
          <w:color w:val="000000"/>
          <w:sz w:val="28"/>
          <w:szCs w:val="28"/>
          <w:rtl/>
        </w:rPr>
        <w:t xml:space="preserve"> المثالية والتأمل إلى المرحلة العلمية</w:t>
      </w:r>
      <w:r w:rsidRPr="00A10E2C">
        <w:rPr>
          <w:rFonts w:hint="cs"/>
          <w:b/>
          <w:bCs/>
          <w:color w:val="000000"/>
          <w:sz w:val="28"/>
          <w:szCs w:val="28"/>
          <w:rtl/>
        </w:rPr>
        <w:t xml:space="preserve"> </w:t>
      </w:r>
      <w:r w:rsidRPr="00A10E2C">
        <w:rPr>
          <w:b/>
          <w:bCs/>
          <w:color w:val="000000"/>
          <w:sz w:val="28"/>
          <w:szCs w:val="28"/>
          <w:rtl/>
        </w:rPr>
        <w:t>.</w:t>
      </w:r>
    </w:p>
    <w:p w:rsidR="002D3C71" w:rsidRPr="00A10E2C" w:rsidRDefault="002D3C71" w:rsidP="002D3C71">
      <w:pPr>
        <w:numPr>
          <w:ilvl w:val="0"/>
          <w:numId w:val="4"/>
        </w:numPr>
        <w:tabs>
          <w:tab w:val="clear" w:pos="720"/>
          <w:tab w:val="num" w:pos="180"/>
        </w:tabs>
        <w:ind w:left="180" w:hanging="180"/>
        <w:jc w:val="lowKashida"/>
        <w:rPr>
          <w:b/>
          <w:bCs/>
          <w:color w:val="000000"/>
          <w:sz w:val="28"/>
          <w:szCs w:val="28"/>
          <w:u w:val="single"/>
        </w:rPr>
      </w:pPr>
      <w:r w:rsidRPr="00A10E2C">
        <w:rPr>
          <w:rFonts w:hint="cs"/>
          <w:b/>
          <w:bCs/>
          <w:color w:val="000000"/>
          <w:sz w:val="28"/>
          <w:szCs w:val="28"/>
          <w:u w:val="single"/>
          <w:rtl/>
        </w:rPr>
        <w:t>- أهداف المقرر</w:t>
      </w:r>
    </w:p>
    <w:p w:rsidR="002D3C71" w:rsidRPr="00A10E2C" w:rsidRDefault="002D3C71" w:rsidP="002D3C71">
      <w:pPr>
        <w:tabs>
          <w:tab w:val="num" w:pos="26"/>
        </w:tabs>
        <w:ind w:left="-154"/>
        <w:rPr>
          <w:b/>
          <w:bCs/>
          <w:color w:val="000000"/>
          <w:sz w:val="28"/>
          <w:szCs w:val="28"/>
          <w:rtl/>
        </w:rPr>
      </w:pPr>
      <w:r w:rsidRPr="00A10E2C">
        <w:rPr>
          <w:rFonts w:hint="cs"/>
          <w:b/>
          <w:bCs/>
          <w:color w:val="000000"/>
          <w:sz w:val="28"/>
          <w:szCs w:val="28"/>
          <w:rtl/>
        </w:rPr>
        <w:t xml:space="preserve">- </w:t>
      </w:r>
      <w:proofErr w:type="spellStart"/>
      <w:r w:rsidRPr="00A10E2C">
        <w:rPr>
          <w:rFonts w:hint="cs"/>
          <w:b/>
          <w:bCs/>
          <w:color w:val="000000"/>
          <w:sz w:val="28"/>
          <w:szCs w:val="28"/>
          <w:rtl/>
        </w:rPr>
        <w:t>إتساقا</w:t>
      </w:r>
      <w:proofErr w:type="spellEnd"/>
      <w:r w:rsidRPr="00A10E2C">
        <w:rPr>
          <w:rFonts w:hint="cs"/>
          <w:b/>
          <w:bCs/>
          <w:color w:val="000000"/>
          <w:sz w:val="28"/>
          <w:szCs w:val="28"/>
          <w:rtl/>
        </w:rPr>
        <w:t xml:space="preserve"> مع التوصيف الموضح فإن تدريس هذا المقرر يهدف إلي :-</w:t>
      </w:r>
    </w:p>
    <w:p w:rsidR="002D3C71" w:rsidRPr="00A10E2C" w:rsidRDefault="002D3C71" w:rsidP="002D3C71">
      <w:pPr>
        <w:numPr>
          <w:ilvl w:val="0"/>
          <w:numId w:val="3"/>
        </w:numPr>
        <w:jc w:val="lowKashida"/>
        <w:rPr>
          <w:b/>
          <w:bCs/>
          <w:color w:val="000000"/>
          <w:sz w:val="28"/>
          <w:szCs w:val="28"/>
        </w:rPr>
      </w:pPr>
      <w:r w:rsidRPr="00A10E2C">
        <w:rPr>
          <w:rFonts w:hint="cs"/>
          <w:b/>
          <w:bCs/>
          <w:color w:val="000000"/>
          <w:sz w:val="28"/>
          <w:szCs w:val="28"/>
          <w:rtl/>
        </w:rPr>
        <w:t xml:space="preserve">التأكيد علي أن التفكير الاجتماعي في أحوال البشر موجود منذ وجد </w:t>
      </w:r>
      <w:proofErr w:type="spellStart"/>
      <w:r w:rsidRPr="00A10E2C">
        <w:rPr>
          <w:rFonts w:hint="cs"/>
          <w:b/>
          <w:bCs/>
          <w:color w:val="000000"/>
          <w:sz w:val="28"/>
          <w:szCs w:val="28"/>
          <w:rtl/>
        </w:rPr>
        <w:t>الانسان</w:t>
      </w:r>
      <w:proofErr w:type="spellEnd"/>
      <w:r w:rsidRPr="00A10E2C">
        <w:rPr>
          <w:rFonts w:hint="cs"/>
          <w:b/>
          <w:bCs/>
          <w:color w:val="000000"/>
          <w:sz w:val="28"/>
          <w:szCs w:val="28"/>
          <w:rtl/>
        </w:rPr>
        <w:t xml:space="preserve"> فوق هذا الكوكب ، ولكن أسلوب التفكير الاجتماعي المعاصر يختلف </w:t>
      </w:r>
      <w:proofErr w:type="spellStart"/>
      <w:r w:rsidRPr="00A10E2C">
        <w:rPr>
          <w:rFonts w:hint="cs"/>
          <w:b/>
          <w:bCs/>
          <w:color w:val="000000"/>
          <w:sz w:val="28"/>
          <w:szCs w:val="28"/>
          <w:rtl/>
        </w:rPr>
        <w:t>بإختلاف</w:t>
      </w:r>
      <w:proofErr w:type="spellEnd"/>
      <w:r w:rsidRPr="00A10E2C">
        <w:rPr>
          <w:rFonts w:hint="cs"/>
          <w:b/>
          <w:bCs/>
          <w:color w:val="000000"/>
          <w:sz w:val="28"/>
          <w:szCs w:val="28"/>
          <w:rtl/>
        </w:rPr>
        <w:t xml:space="preserve"> المكان ، كما يختلف عن أسلوب التفكير السائد في فترات زمنية ماضية .</w:t>
      </w:r>
    </w:p>
    <w:p w:rsidR="002D3C71" w:rsidRPr="00A10E2C" w:rsidRDefault="002D3C71" w:rsidP="002D3C71">
      <w:pPr>
        <w:numPr>
          <w:ilvl w:val="0"/>
          <w:numId w:val="3"/>
        </w:numPr>
        <w:jc w:val="lowKashida"/>
        <w:rPr>
          <w:b/>
          <w:bCs/>
          <w:color w:val="000000"/>
          <w:sz w:val="28"/>
          <w:szCs w:val="28"/>
        </w:rPr>
      </w:pPr>
      <w:r w:rsidRPr="00A10E2C">
        <w:rPr>
          <w:rFonts w:hint="cs"/>
          <w:b/>
          <w:bCs/>
          <w:color w:val="000000"/>
          <w:sz w:val="28"/>
          <w:szCs w:val="28"/>
          <w:rtl/>
        </w:rPr>
        <w:t>تعريف الطلاب بنماذج من المدارس الاجتماعية المختلفة لاسيما ما يتصل بدور العالم العربي المسلم ابن خلدون ودوره في إثراء الفكر الاجتماعي والدعوة إلي دراسة المجتمعات دراسة واقعية .</w:t>
      </w:r>
    </w:p>
    <w:p w:rsidR="002D3C71" w:rsidRDefault="002D3C71" w:rsidP="002D3C71">
      <w:pPr>
        <w:numPr>
          <w:ilvl w:val="0"/>
          <w:numId w:val="3"/>
        </w:numPr>
        <w:jc w:val="lowKashida"/>
        <w:rPr>
          <w:b/>
          <w:bCs/>
          <w:color w:val="000000"/>
          <w:sz w:val="28"/>
          <w:szCs w:val="28"/>
        </w:rPr>
      </w:pPr>
      <w:r w:rsidRPr="00A10E2C">
        <w:rPr>
          <w:rFonts w:hint="cs"/>
          <w:b/>
          <w:bCs/>
          <w:color w:val="000000"/>
          <w:sz w:val="28"/>
          <w:szCs w:val="28"/>
          <w:rtl/>
        </w:rPr>
        <w:t>التعريف بمجموعة من أعلام الحضارة الغربية ذوي الإسهامات المحددة  بقصد توضيح تطور الفكر الاجتماعي الحديث في ضوء خصوصية كل منهم علي حده .</w:t>
      </w:r>
    </w:p>
    <w:p w:rsidR="002D3C71" w:rsidRDefault="002D3C71" w:rsidP="002D3C71">
      <w:pPr>
        <w:ind w:left="435"/>
        <w:jc w:val="lowKashida"/>
        <w:rPr>
          <w:b/>
          <w:bCs/>
          <w:color w:val="000000"/>
          <w:sz w:val="28"/>
          <w:szCs w:val="28"/>
        </w:rPr>
      </w:pPr>
    </w:p>
    <w:p w:rsidR="002D3C71" w:rsidRPr="00A10E2C" w:rsidRDefault="002D3C71" w:rsidP="002D3C71">
      <w:pPr>
        <w:numPr>
          <w:ilvl w:val="0"/>
          <w:numId w:val="1"/>
        </w:numPr>
        <w:tabs>
          <w:tab w:val="clear" w:pos="720"/>
          <w:tab w:val="num" w:pos="26"/>
        </w:tabs>
        <w:ind w:left="26" w:hanging="180"/>
        <w:rPr>
          <w:b/>
          <w:bCs/>
          <w:color w:val="000000"/>
          <w:sz w:val="28"/>
          <w:szCs w:val="28"/>
          <w:u w:val="single"/>
        </w:rPr>
      </w:pPr>
      <w:r>
        <w:rPr>
          <w:rFonts w:hint="cs"/>
          <w:b/>
          <w:bCs/>
          <w:color w:val="000000"/>
          <w:sz w:val="28"/>
          <w:szCs w:val="28"/>
          <w:u w:val="single"/>
          <w:rtl/>
        </w:rPr>
        <w:t xml:space="preserve">- </w:t>
      </w:r>
      <w:r w:rsidRPr="00A10E2C">
        <w:rPr>
          <w:rFonts w:hint="cs"/>
          <w:b/>
          <w:bCs/>
          <w:color w:val="000000"/>
          <w:sz w:val="28"/>
          <w:szCs w:val="28"/>
          <w:u w:val="single"/>
          <w:rtl/>
        </w:rPr>
        <w:t>وصف موجز لنتائج التعلم الأساسية للمقرر</w:t>
      </w:r>
    </w:p>
    <w:p w:rsidR="002D3C71" w:rsidRDefault="002D3C71" w:rsidP="002D3C71">
      <w:pPr>
        <w:ind w:left="-154"/>
        <w:jc w:val="lowKashida"/>
        <w:rPr>
          <w:b/>
          <w:bCs/>
          <w:color w:val="000000"/>
          <w:sz w:val="28"/>
          <w:szCs w:val="28"/>
          <w:rtl/>
        </w:rPr>
      </w:pPr>
      <w:r>
        <w:rPr>
          <w:rFonts w:hint="cs"/>
          <w:b/>
          <w:bCs/>
          <w:color w:val="000000"/>
          <w:sz w:val="28"/>
          <w:szCs w:val="28"/>
          <w:rtl/>
        </w:rPr>
        <w:t xml:space="preserve">- </w:t>
      </w:r>
      <w:r w:rsidRPr="00A10E2C">
        <w:rPr>
          <w:rFonts w:hint="cs"/>
          <w:b/>
          <w:bCs/>
          <w:color w:val="000000"/>
          <w:sz w:val="28"/>
          <w:szCs w:val="28"/>
          <w:rtl/>
        </w:rPr>
        <w:t xml:space="preserve">كان من نتائج المحاولة الجادة لتطبيق الأهداف المشار إليها بشكل أساسي - في ( المحور الخاص بفلسفة عضو هيئة التدريس المهام والمسئوليات / بند رقم 2 من هذا الملف ) </w:t>
      </w:r>
      <w:r w:rsidRPr="00A10E2C">
        <w:rPr>
          <w:b/>
          <w:bCs/>
          <w:color w:val="000000"/>
          <w:sz w:val="28"/>
          <w:szCs w:val="28"/>
          <w:rtl/>
        </w:rPr>
        <w:t>–</w:t>
      </w:r>
      <w:r w:rsidRPr="00A10E2C">
        <w:rPr>
          <w:rFonts w:hint="cs"/>
          <w:b/>
          <w:bCs/>
          <w:color w:val="000000"/>
          <w:sz w:val="28"/>
          <w:szCs w:val="28"/>
          <w:rtl/>
        </w:rPr>
        <w:t xml:space="preserve"> في السياق العملي عند تدريس المقرر الدراسي ، أن أثمرت عن إنجاز العديد من هذه الأهداف ، وإن كانت لا تزال هناك إمكانية للتطوير المستقبلي في هذا الإطار ، وبما يصب في </w:t>
      </w:r>
      <w:proofErr w:type="spellStart"/>
      <w:r w:rsidRPr="00A10E2C">
        <w:rPr>
          <w:rFonts w:hint="cs"/>
          <w:b/>
          <w:bCs/>
          <w:color w:val="000000"/>
          <w:sz w:val="28"/>
          <w:szCs w:val="28"/>
          <w:rtl/>
        </w:rPr>
        <w:t>ناتجه</w:t>
      </w:r>
      <w:proofErr w:type="spellEnd"/>
      <w:r w:rsidRPr="00A10E2C">
        <w:rPr>
          <w:rFonts w:hint="cs"/>
          <w:b/>
          <w:bCs/>
          <w:color w:val="000000"/>
          <w:sz w:val="28"/>
          <w:szCs w:val="28"/>
          <w:rtl/>
        </w:rPr>
        <w:t xml:space="preserve"> النهائي - بمشيئة الله تعالي </w:t>
      </w:r>
      <w:r w:rsidRPr="00A10E2C">
        <w:rPr>
          <w:b/>
          <w:bCs/>
          <w:color w:val="000000"/>
          <w:sz w:val="28"/>
          <w:szCs w:val="28"/>
          <w:rtl/>
        </w:rPr>
        <w:t>–</w:t>
      </w:r>
      <w:r w:rsidRPr="00A10E2C">
        <w:rPr>
          <w:rFonts w:hint="cs"/>
          <w:b/>
          <w:bCs/>
          <w:color w:val="000000"/>
          <w:sz w:val="28"/>
          <w:szCs w:val="28"/>
          <w:rtl/>
        </w:rPr>
        <w:t xml:space="preserve"> في اتجاه تحقيق الجودة الشاملة المأمولة .</w:t>
      </w:r>
    </w:p>
    <w:p w:rsidR="002D3C71" w:rsidRDefault="002D3C71" w:rsidP="002D3C71">
      <w:pPr>
        <w:ind w:left="-154"/>
        <w:jc w:val="lowKashida"/>
        <w:rPr>
          <w:b/>
          <w:bCs/>
          <w:color w:val="000000"/>
          <w:sz w:val="28"/>
          <w:szCs w:val="28"/>
          <w:rtl/>
        </w:rPr>
      </w:pPr>
    </w:p>
    <w:p w:rsidR="00227C26" w:rsidRDefault="00227C26" w:rsidP="00227C26">
      <w:pPr>
        <w:ind w:left="26"/>
        <w:jc w:val="lowKashida"/>
        <w:rPr>
          <w:rFonts w:hint="cs"/>
          <w:b/>
          <w:bCs/>
          <w:color w:val="000000"/>
          <w:sz w:val="28"/>
          <w:szCs w:val="28"/>
          <w:u w:val="single"/>
          <w:rtl/>
        </w:rPr>
      </w:pPr>
    </w:p>
    <w:p w:rsidR="00227C26" w:rsidRDefault="00227C26" w:rsidP="00227C26">
      <w:pPr>
        <w:ind w:left="26"/>
        <w:jc w:val="lowKashida"/>
        <w:rPr>
          <w:rFonts w:hint="cs"/>
          <w:b/>
          <w:bCs/>
          <w:color w:val="000000"/>
          <w:sz w:val="28"/>
          <w:szCs w:val="28"/>
          <w:u w:val="single"/>
          <w:rtl/>
        </w:rPr>
      </w:pPr>
    </w:p>
    <w:p w:rsidR="00227C26" w:rsidRDefault="00227C26" w:rsidP="00227C26">
      <w:pPr>
        <w:ind w:left="26"/>
        <w:jc w:val="lowKashida"/>
        <w:rPr>
          <w:rFonts w:hint="cs"/>
          <w:b/>
          <w:bCs/>
          <w:color w:val="000000"/>
          <w:sz w:val="28"/>
          <w:szCs w:val="28"/>
          <w:u w:val="single"/>
          <w:rtl/>
        </w:rPr>
      </w:pPr>
    </w:p>
    <w:p w:rsidR="00227C26" w:rsidRDefault="00227C26" w:rsidP="00227C26">
      <w:pPr>
        <w:ind w:left="26"/>
        <w:jc w:val="lowKashida"/>
        <w:rPr>
          <w:rFonts w:hint="cs"/>
          <w:b/>
          <w:bCs/>
          <w:color w:val="000000"/>
          <w:sz w:val="28"/>
          <w:szCs w:val="28"/>
          <w:u w:val="single"/>
          <w:rtl/>
        </w:rPr>
      </w:pPr>
    </w:p>
    <w:p w:rsidR="00227C26" w:rsidRDefault="00227C26" w:rsidP="00227C26">
      <w:pPr>
        <w:ind w:left="26"/>
        <w:jc w:val="lowKashida"/>
        <w:rPr>
          <w:rFonts w:hint="cs"/>
          <w:b/>
          <w:bCs/>
          <w:color w:val="000000"/>
          <w:sz w:val="28"/>
          <w:szCs w:val="28"/>
          <w:u w:val="single"/>
          <w:rtl/>
        </w:rPr>
      </w:pPr>
    </w:p>
    <w:p w:rsidR="00227C26" w:rsidRDefault="00227C26" w:rsidP="00227C26">
      <w:pPr>
        <w:ind w:left="26"/>
        <w:jc w:val="lowKashida"/>
        <w:rPr>
          <w:rFonts w:hint="cs"/>
          <w:b/>
          <w:bCs/>
          <w:color w:val="000000"/>
          <w:sz w:val="28"/>
          <w:szCs w:val="28"/>
          <w:u w:val="single"/>
          <w:rtl/>
        </w:rPr>
      </w:pPr>
    </w:p>
    <w:p w:rsidR="00227C26" w:rsidRDefault="00227C26" w:rsidP="00227C26">
      <w:pPr>
        <w:ind w:left="26"/>
        <w:jc w:val="lowKashida"/>
        <w:rPr>
          <w:rFonts w:hint="cs"/>
          <w:b/>
          <w:bCs/>
          <w:color w:val="000000"/>
          <w:sz w:val="28"/>
          <w:szCs w:val="28"/>
          <w:u w:val="single"/>
          <w:rtl/>
        </w:rPr>
      </w:pPr>
    </w:p>
    <w:p w:rsidR="00227C26" w:rsidRDefault="00227C26" w:rsidP="00227C26">
      <w:pPr>
        <w:ind w:left="26"/>
        <w:jc w:val="lowKashida"/>
        <w:rPr>
          <w:rFonts w:hint="cs"/>
          <w:b/>
          <w:bCs/>
          <w:color w:val="000000"/>
          <w:sz w:val="28"/>
          <w:szCs w:val="28"/>
          <w:u w:val="single"/>
          <w:rtl/>
        </w:rPr>
      </w:pPr>
    </w:p>
    <w:p w:rsidR="002D3C71" w:rsidRDefault="002D3C71" w:rsidP="00227C26">
      <w:pPr>
        <w:ind w:left="26"/>
        <w:jc w:val="lowKashida"/>
        <w:rPr>
          <w:b/>
          <w:bCs/>
          <w:color w:val="000000"/>
          <w:sz w:val="28"/>
          <w:szCs w:val="28"/>
          <w:u w:val="single"/>
        </w:rPr>
      </w:pPr>
      <w:r>
        <w:rPr>
          <w:rFonts w:hint="cs"/>
          <w:b/>
          <w:bCs/>
          <w:color w:val="000000"/>
          <w:sz w:val="28"/>
          <w:szCs w:val="28"/>
          <w:u w:val="single"/>
          <w:rtl/>
        </w:rPr>
        <w:lastRenderedPageBreak/>
        <w:t xml:space="preserve"> </w:t>
      </w:r>
      <w:r w:rsidRPr="00A10E2C">
        <w:rPr>
          <w:rFonts w:hint="cs"/>
          <w:b/>
          <w:bCs/>
          <w:color w:val="000000"/>
          <w:sz w:val="28"/>
          <w:szCs w:val="28"/>
          <w:u w:val="single"/>
          <w:rtl/>
        </w:rPr>
        <w:t>- الموضوعات الرئيسية في المقرر وتوزيعها</w:t>
      </w:r>
    </w:p>
    <w:p w:rsidR="002D3C71" w:rsidRDefault="002D3C71" w:rsidP="002D3C71">
      <w:pPr>
        <w:ind w:left="-154"/>
        <w:jc w:val="lowKashida"/>
        <w:rPr>
          <w:b/>
          <w:bCs/>
          <w:color w:val="000000"/>
          <w:sz w:val="28"/>
          <w:szCs w:val="28"/>
          <w:u w:val="single"/>
        </w:rPr>
      </w:pP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0"/>
      </w:tblGrid>
      <w:tr w:rsidR="002D3C71" w:rsidRPr="002B1D83" w:rsidTr="00160A51">
        <w:tc>
          <w:tcPr>
            <w:tcW w:w="6480" w:type="dxa"/>
          </w:tcPr>
          <w:p w:rsidR="002D3C71" w:rsidRPr="002B1D83" w:rsidRDefault="002D3C71" w:rsidP="002D3C71">
            <w:pPr>
              <w:numPr>
                <w:ilvl w:val="0"/>
                <w:numId w:val="5"/>
              </w:numPr>
              <w:jc w:val="lowKashida"/>
              <w:rPr>
                <w:b/>
                <w:bCs/>
                <w:color w:val="000000"/>
                <w:sz w:val="26"/>
                <w:szCs w:val="26"/>
              </w:rPr>
            </w:pPr>
            <w:r w:rsidRPr="002B1D83">
              <w:rPr>
                <w:b/>
                <w:bCs/>
                <w:color w:val="000000"/>
                <w:sz w:val="26"/>
                <w:szCs w:val="26"/>
                <w:rtl/>
              </w:rPr>
              <w:t>مقدمة عن الفكر الاجتماعي  وبداياته الأولي</w:t>
            </w:r>
          </w:p>
          <w:p w:rsidR="002D3C71" w:rsidRPr="002B1D83" w:rsidRDefault="002D3C71" w:rsidP="002D3C71">
            <w:pPr>
              <w:numPr>
                <w:ilvl w:val="0"/>
                <w:numId w:val="5"/>
              </w:numPr>
              <w:jc w:val="lowKashida"/>
              <w:rPr>
                <w:b/>
                <w:bCs/>
                <w:color w:val="000000"/>
                <w:sz w:val="26"/>
                <w:szCs w:val="26"/>
              </w:rPr>
            </w:pPr>
            <w:r w:rsidRPr="002B1D83">
              <w:rPr>
                <w:b/>
                <w:bCs/>
                <w:color w:val="000000"/>
                <w:sz w:val="26"/>
                <w:szCs w:val="26"/>
                <w:rtl/>
              </w:rPr>
              <w:t>ماهية الفكر الاجتماعي ومضمونه</w:t>
            </w:r>
          </w:p>
          <w:p w:rsidR="002D3C71" w:rsidRPr="002B1D83" w:rsidRDefault="002D3C71" w:rsidP="002D3C71">
            <w:pPr>
              <w:numPr>
                <w:ilvl w:val="0"/>
                <w:numId w:val="5"/>
              </w:numPr>
              <w:jc w:val="lowKashida"/>
              <w:rPr>
                <w:b/>
                <w:bCs/>
                <w:color w:val="000000"/>
                <w:sz w:val="26"/>
                <w:szCs w:val="26"/>
                <w:rtl/>
              </w:rPr>
            </w:pPr>
            <w:r w:rsidRPr="002B1D83">
              <w:rPr>
                <w:b/>
                <w:bCs/>
                <w:color w:val="000000"/>
                <w:sz w:val="26"/>
                <w:szCs w:val="26"/>
                <w:rtl/>
              </w:rPr>
              <w:t>صعوبات دراسة الفكر الاجتماعي</w:t>
            </w:r>
          </w:p>
        </w:tc>
      </w:tr>
      <w:tr w:rsidR="002D3C71" w:rsidRPr="002B1D83" w:rsidTr="00160A51">
        <w:tc>
          <w:tcPr>
            <w:tcW w:w="6480" w:type="dxa"/>
          </w:tcPr>
          <w:p w:rsidR="002D3C71" w:rsidRPr="002B1D83" w:rsidRDefault="002D3C71" w:rsidP="002D3C71">
            <w:pPr>
              <w:numPr>
                <w:ilvl w:val="0"/>
                <w:numId w:val="6"/>
              </w:numPr>
              <w:rPr>
                <w:b/>
                <w:bCs/>
                <w:color w:val="000000"/>
                <w:sz w:val="26"/>
                <w:szCs w:val="26"/>
              </w:rPr>
            </w:pPr>
            <w:r w:rsidRPr="002B1D83">
              <w:rPr>
                <w:b/>
                <w:bCs/>
                <w:color w:val="000000"/>
                <w:sz w:val="26"/>
                <w:szCs w:val="26"/>
                <w:rtl/>
              </w:rPr>
              <w:t xml:space="preserve">الأصول الاجتماعية للفكر الإنساني </w:t>
            </w:r>
          </w:p>
          <w:p w:rsidR="002D3C71" w:rsidRPr="002B1D83" w:rsidRDefault="002D3C71" w:rsidP="002D3C71">
            <w:pPr>
              <w:numPr>
                <w:ilvl w:val="0"/>
                <w:numId w:val="6"/>
              </w:numPr>
              <w:rPr>
                <w:b/>
                <w:bCs/>
                <w:color w:val="000000"/>
                <w:sz w:val="26"/>
                <w:szCs w:val="26"/>
              </w:rPr>
            </w:pPr>
            <w:r w:rsidRPr="002B1D83">
              <w:rPr>
                <w:b/>
                <w:bCs/>
                <w:color w:val="000000"/>
                <w:sz w:val="26"/>
                <w:szCs w:val="26"/>
                <w:rtl/>
              </w:rPr>
              <w:t xml:space="preserve">مراحل تطور الفكر الاجتماعي </w:t>
            </w:r>
            <w:proofErr w:type="spellStart"/>
            <w:r w:rsidRPr="002B1D83">
              <w:rPr>
                <w:b/>
                <w:bCs/>
                <w:color w:val="000000"/>
                <w:sz w:val="26"/>
                <w:szCs w:val="26"/>
                <w:rtl/>
              </w:rPr>
              <w:t>الانساني</w:t>
            </w:r>
            <w:proofErr w:type="spellEnd"/>
          </w:p>
          <w:p w:rsidR="002D3C71" w:rsidRPr="002B1D83" w:rsidRDefault="002D3C71" w:rsidP="002D3C71">
            <w:pPr>
              <w:numPr>
                <w:ilvl w:val="0"/>
                <w:numId w:val="6"/>
              </w:numPr>
              <w:rPr>
                <w:b/>
                <w:bCs/>
                <w:color w:val="000000"/>
                <w:sz w:val="26"/>
                <w:szCs w:val="26"/>
                <w:rtl/>
              </w:rPr>
            </w:pPr>
            <w:r w:rsidRPr="002B1D83">
              <w:rPr>
                <w:b/>
                <w:bCs/>
                <w:color w:val="000000"/>
                <w:sz w:val="26"/>
                <w:szCs w:val="26"/>
                <w:rtl/>
              </w:rPr>
              <w:t>الحضارات المبكرة والسمات المميزة للفكر الاجتماعي</w:t>
            </w:r>
          </w:p>
        </w:tc>
      </w:tr>
      <w:tr w:rsidR="002D3C71" w:rsidRPr="002B1D83" w:rsidTr="00160A51">
        <w:tc>
          <w:tcPr>
            <w:tcW w:w="6480" w:type="dxa"/>
          </w:tcPr>
          <w:p w:rsidR="002D3C71" w:rsidRPr="002B1D83" w:rsidRDefault="002D3C71" w:rsidP="002D3C71">
            <w:pPr>
              <w:numPr>
                <w:ilvl w:val="0"/>
                <w:numId w:val="7"/>
              </w:numPr>
              <w:rPr>
                <w:b/>
                <w:bCs/>
                <w:color w:val="000000"/>
                <w:sz w:val="26"/>
                <w:szCs w:val="26"/>
                <w:rtl/>
              </w:rPr>
            </w:pPr>
            <w:r w:rsidRPr="002B1D83">
              <w:rPr>
                <w:b/>
                <w:bCs/>
                <w:color w:val="000000"/>
                <w:sz w:val="26"/>
                <w:szCs w:val="26"/>
                <w:rtl/>
              </w:rPr>
              <w:t>الفكر الاجتماعي الإسلامي ملامحه ومصادره الأساسية</w:t>
            </w:r>
          </w:p>
        </w:tc>
      </w:tr>
      <w:tr w:rsidR="002D3C71" w:rsidRPr="002B1D83" w:rsidTr="00160A51">
        <w:tc>
          <w:tcPr>
            <w:tcW w:w="6480" w:type="dxa"/>
          </w:tcPr>
          <w:p w:rsidR="002D3C71" w:rsidRPr="002B1D83" w:rsidRDefault="002D3C71" w:rsidP="002D3C71">
            <w:pPr>
              <w:numPr>
                <w:ilvl w:val="0"/>
                <w:numId w:val="7"/>
              </w:numPr>
              <w:jc w:val="center"/>
              <w:rPr>
                <w:b/>
                <w:bCs/>
                <w:color w:val="000000"/>
                <w:sz w:val="26"/>
                <w:szCs w:val="26"/>
                <w:u w:val="single"/>
              </w:rPr>
            </w:pPr>
            <w:r w:rsidRPr="002B1D83">
              <w:rPr>
                <w:rFonts w:hint="cs"/>
                <w:b/>
                <w:bCs/>
                <w:color w:val="000000"/>
                <w:sz w:val="26"/>
                <w:szCs w:val="26"/>
                <w:u w:val="single"/>
                <w:rtl/>
              </w:rPr>
              <w:t>تابع :</w:t>
            </w:r>
            <w:r w:rsidRPr="002B1D83">
              <w:rPr>
                <w:b/>
                <w:bCs/>
                <w:color w:val="000000"/>
                <w:sz w:val="26"/>
                <w:szCs w:val="26"/>
                <w:u w:val="single"/>
                <w:rtl/>
              </w:rPr>
              <w:t xml:space="preserve"> عبد الرحمن ابن خلدون وفكره الاجتماعي</w:t>
            </w:r>
          </w:p>
          <w:p w:rsidR="002D3C71" w:rsidRPr="002B1D83" w:rsidRDefault="002D3C71" w:rsidP="002D3C71">
            <w:pPr>
              <w:numPr>
                <w:ilvl w:val="0"/>
                <w:numId w:val="7"/>
              </w:numPr>
              <w:rPr>
                <w:b/>
                <w:bCs/>
                <w:color w:val="000000"/>
                <w:sz w:val="26"/>
                <w:szCs w:val="26"/>
                <w:u w:val="single"/>
              </w:rPr>
            </w:pPr>
            <w:r w:rsidRPr="002B1D83">
              <w:rPr>
                <w:b/>
                <w:bCs/>
                <w:color w:val="000000"/>
                <w:sz w:val="26"/>
                <w:szCs w:val="26"/>
                <w:u w:val="single"/>
                <w:rtl/>
              </w:rPr>
              <w:t>أهم ملامح فكر</w:t>
            </w:r>
            <w:r w:rsidRPr="002B1D83">
              <w:rPr>
                <w:rFonts w:hint="cs"/>
                <w:b/>
                <w:bCs/>
                <w:color w:val="000000"/>
                <w:sz w:val="26"/>
                <w:szCs w:val="26"/>
                <w:u w:val="single"/>
                <w:rtl/>
              </w:rPr>
              <w:t>ه</w:t>
            </w:r>
            <w:r w:rsidRPr="002B1D83">
              <w:rPr>
                <w:b/>
                <w:bCs/>
                <w:color w:val="000000"/>
                <w:sz w:val="26"/>
                <w:szCs w:val="26"/>
                <w:u w:val="single"/>
                <w:rtl/>
              </w:rPr>
              <w:t xml:space="preserve"> الاجتماعي </w:t>
            </w:r>
          </w:p>
          <w:p w:rsidR="002D3C71" w:rsidRPr="002B1D83" w:rsidRDefault="002D3C71" w:rsidP="002D3C71">
            <w:pPr>
              <w:numPr>
                <w:ilvl w:val="0"/>
                <w:numId w:val="8"/>
              </w:numPr>
              <w:jc w:val="lowKashida"/>
              <w:rPr>
                <w:b/>
                <w:bCs/>
                <w:color w:val="000000"/>
                <w:sz w:val="26"/>
                <w:szCs w:val="26"/>
              </w:rPr>
            </w:pPr>
            <w:r w:rsidRPr="002B1D83">
              <w:rPr>
                <w:b/>
                <w:bCs/>
                <w:color w:val="000000"/>
                <w:sz w:val="26"/>
                <w:szCs w:val="26"/>
                <w:rtl/>
              </w:rPr>
              <w:t>ابن خلدون وتفسيره للتاريخ</w:t>
            </w:r>
          </w:p>
          <w:p w:rsidR="002D3C71" w:rsidRPr="002B1D83" w:rsidRDefault="002D3C71" w:rsidP="002D3C71">
            <w:pPr>
              <w:numPr>
                <w:ilvl w:val="0"/>
                <w:numId w:val="8"/>
              </w:numPr>
              <w:jc w:val="lowKashida"/>
              <w:rPr>
                <w:b/>
                <w:bCs/>
                <w:color w:val="000000"/>
                <w:sz w:val="26"/>
                <w:szCs w:val="26"/>
              </w:rPr>
            </w:pPr>
            <w:r w:rsidRPr="002B1D83">
              <w:rPr>
                <w:b/>
                <w:bCs/>
                <w:color w:val="000000"/>
                <w:sz w:val="26"/>
                <w:szCs w:val="26"/>
                <w:rtl/>
              </w:rPr>
              <w:t xml:space="preserve">رؤيته للاجتماع </w:t>
            </w:r>
            <w:proofErr w:type="spellStart"/>
            <w:r w:rsidRPr="002B1D83">
              <w:rPr>
                <w:b/>
                <w:bCs/>
                <w:color w:val="000000"/>
                <w:sz w:val="26"/>
                <w:szCs w:val="26"/>
                <w:rtl/>
              </w:rPr>
              <w:t>الانساني</w:t>
            </w:r>
            <w:proofErr w:type="spellEnd"/>
            <w:r w:rsidRPr="002B1D83">
              <w:rPr>
                <w:b/>
                <w:bCs/>
                <w:color w:val="000000"/>
                <w:sz w:val="26"/>
                <w:szCs w:val="26"/>
                <w:rtl/>
              </w:rPr>
              <w:t xml:space="preserve"> </w:t>
            </w:r>
          </w:p>
          <w:p w:rsidR="002D3C71" w:rsidRPr="002B1D83" w:rsidRDefault="002D3C71" w:rsidP="002D3C71">
            <w:pPr>
              <w:numPr>
                <w:ilvl w:val="0"/>
                <w:numId w:val="8"/>
              </w:numPr>
              <w:jc w:val="lowKashida"/>
              <w:rPr>
                <w:b/>
                <w:bCs/>
                <w:color w:val="000000"/>
                <w:sz w:val="26"/>
                <w:szCs w:val="26"/>
              </w:rPr>
            </w:pPr>
            <w:r w:rsidRPr="002B1D83">
              <w:rPr>
                <w:b/>
                <w:bCs/>
                <w:color w:val="000000"/>
                <w:sz w:val="26"/>
                <w:szCs w:val="26"/>
                <w:rtl/>
              </w:rPr>
              <w:t xml:space="preserve">العوامل التي ترجع إليها نشأة الحياة الاجتماعية </w:t>
            </w:r>
          </w:p>
          <w:p w:rsidR="002D3C71" w:rsidRPr="002B1D83" w:rsidRDefault="002D3C71" w:rsidP="002D3C71">
            <w:pPr>
              <w:numPr>
                <w:ilvl w:val="0"/>
                <w:numId w:val="9"/>
              </w:numPr>
              <w:jc w:val="lowKashida"/>
              <w:rPr>
                <w:b/>
                <w:bCs/>
                <w:color w:val="000000"/>
                <w:sz w:val="26"/>
                <w:szCs w:val="26"/>
              </w:rPr>
            </w:pPr>
            <w:r w:rsidRPr="002B1D83">
              <w:rPr>
                <w:b/>
                <w:bCs/>
                <w:color w:val="000000"/>
                <w:sz w:val="26"/>
                <w:szCs w:val="26"/>
                <w:rtl/>
              </w:rPr>
              <w:t>ابن خلدون وعلم العمران البشري</w:t>
            </w:r>
          </w:p>
          <w:p w:rsidR="002D3C71" w:rsidRPr="002B1D83" w:rsidRDefault="002D3C71" w:rsidP="002D3C71">
            <w:pPr>
              <w:numPr>
                <w:ilvl w:val="0"/>
                <w:numId w:val="7"/>
              </w:numPr>
              <w:jc w:val="lowKashida"/>
              <w:rPr>
                <w:b/>
                <w:bCs/>
                <w:color w:val="000000"/>
                <w:sz w:val="26"/>
                <w:szCs w:val="26"/>
                <w:rtl/>
              </w:rPr>
            </w:pPr>
            <w:r w:rsidRPr="002B1D83">
              <w:rPr>
                <w:b/>
                <w:bCs/>
                <w:color w:val="000000"/>
                <w:sz w:val="26"/>
                <w:szCs w:val="26"/>
                <w:rtl/>
              </w:rPr>
              <w:t xml:space="preserve">منهجية البحث </w:t>
            </w:r>
            <w:proofErr w:type="spellStart"/>
            <w:r w:rsidRPr="002B1D83">
              <w:rPr>
                <w:b/>
                <w:bCs/>
                <w:color w:val="000000"/>
                <w:sz w:val="26"/>
                <w:szCs w:val="26"/>
                <w:rtl/>
              </w:rPr>
              <w:t>الإثنوجرافي</w:t>
            </w:r>
            <w:proofErr w:type="spellEnd"/>
            <w:r w:rsidRPr="002B1D83">
              <w:rPr>
                <w:b/>
                <w:bCs/>
                <w:color w:val="000000"/>
                <w:sz w:val="26"/>
                <w:szCs w:val="26"/>
                <w:rtl/>
              </w:rPr>
              <w:t xml:space="preserve"> عند ابن خلدون</w:t>
            </w:r>
          </w:p>
        </w:tc>
      </w:tr>
      <w:tr w:rsidR="002D3C71" w:rsidRPr="002B1D83" w:rsidTr="00160A51">
        <w:tc>
          <w:tcPr>
            <w:tcW w:w="6480" w:type="dxa"/>
          </w:tcPr>
          <w:p w:rsidR="002D3C71" w:rsidRPr="002B1D83" w:rsidRDefault="002D3C71" w:rsidP="002D3C71">
            <w:pPr>
              <w:numPr>
                <w:ilvl w:val="0"/>
                <w:numId w:val="10"/>
              </w:numPr>
              <w:rPr>
                <w:b/>
                <w:bCs/>
                <w:color w:val="000000"/>
                <w:sz w:val="28"/>
                <w:szCs w:val="28"/>
                <w:rtl/>
              </w:rPr>
            </w:pPr>
            <w:r w:rsidRPr="002B1D83">
              <w:rPr>
                <w:b/>
                <w:bCs/>
                <w:color w:val="000000"/>
                <w:sz w:val="28"/>
                <w:szCs w:val="28"/>
                <w:rtl/>
              </w:rPr>
              <w:t>مراجعة علي ما سبق دراسته منذ بداية الفصل الدراسي</w:t>
            </w:r>
          </w:p>
          <w:p w:rsidR="002D3C71" w:rsidRPr="002B1D83" w:rsidRDefault="002D3C71" w:rsidP="002D3C71">
            <w:pPr>
              <w:numPr>
                <w:ilvl w:val="0"/>
                <w:numId w:val="10"/>
              </w:numPr>
              <w:rPr>
                <w:b/>
                <w:bCs/>
                <w:color w:val="000000"/>
                <w:sz w:val="28"/>
                <w:szCs w:val="28"/>
                <w:rtl/>
              </w:rPr>
            </w:pPr>
            <w:r w:rsidRPr="002B1D83">
              <w:rPr>
                <w:b/>
                <w:bCs/>
                <w:color w:val="000000"/>
                <w:sz w:val="28"/>
                <w:szCs w:val="28"/>
                <w:rtl/>
              </w:rPr>
              <w:t>اختبار فصلي رقم (1)</w:t>
            </w:r>
          </w:p>
          <w:p w:rsidR="002D3C71" w:rsidRPr="002B1D83" w:rsidRDefault="002D3C71" w:rsidP="002D3C71">
            <w:pPr>
              <w:numPr>
                <w:ilvl w:val="0"/>
                <w:numId w:val="10"/>
              </w:numPr>
              <w:rPr>
                <w:b/>
                <w:bCs/>
                <w:color w:val="000000"/>
                <w:sz w:val="26"/>
                <w:szCs w:val="26"/>
                <w:rtl/>
              </w:rPr>
            </w:pPr>
            <w:r w:rsidRPr="002B1D83">
              <w:rPr>
                <w:b/>
                <w:bCs/>
                <w:color w:val="000000"/>
                <w:sz w:val="28"/>
                <w:szCs w:val="28"/>
                <w:rtl/>
              </w:rPr>
              <w:t>مناقشة مفتوحة لأسئلة الاختبار الفصلي رقم (1)</w:t>
            </w:r>
          </w:p>
        </w:tc>
      </w:tr>
      <w:tr w:rsidR="002D3C71" w:rsidRPr="002B1D83" w:rsidTr="00160A51">
        <w:tc>
          <w:tcPr>
            <w:tcW w:w="6480" w:type="dxa"/>
          </w:tcPr>
          <w:p w:rsidR="002D3C71" w:rsidRPr="002B1D83" w:rsidRDefault="002D3C71" w:rsidP="002D3C71">
            <w:pPr>
              <w:numPr>
                <w:ilvl w:val="0"/>
                <w:numId w:val="11"/>
              </w:numPr>
              <w:jc w:val="center"/>
              <w:rPr>
                <w:b/>
                <w:bCs/>
                <w:color w:val="000000"/>
                <w:sz w:val="26"/>
                <w:szCs w:val="26"/>
                <w:u w:val="single"/>
              </w:rPr>
            </w:pPr>
            <w:proofErr w:type="spellStart"/>
            <w:r w:rsidRPr="002B1D83">
              <w:rPr>
                <w:b/>
                <w:bCs/>
                <w:color w:val="000000"/>
                <w:sz w:val="26"/>
                <w:szCs w:val="26"/>
                <w:u w:val="single"/>
                <w:rtl/>
              </w:rPr>
              <w:t>هربرت</w:t>
            </w:r>
            <w:proofErr w:type="spellEnd"/>
            <w:r w:rsidRPr="002B1D83">
              <w:rPr>
                <w:b/>
                <w:bCs/>
                <w:color w:val="000000"/>
                <w:sz w:val="26"/>
                <w:szCs w:val="26"/>
                <w:u w:val="single"/>
                <w:rtl/>
              </w:rPr>
              <w:t xml:space="preserve"> سبنسر (1820 – 1903م )</w:t>
            </w:r>
          </w:p>
          <w:p w:rsidR="002D3C71" w:rsidRPr="002B1D83" w:rsidRDefault="002D3C71" w:rsidP="002D3C71">
            <w:pPr>
              <w:numPr>
                <w:ilvl w:val="0"/>
                <w:numId w:val="11"/>
              </w:numPr>
              <w:jc w:val="lowKashida"/>
              <w:rPr>
                <w:b/>
                <w:bCs/>
                <w:color w:val="000000"/>
                <w:sz w:val="26"/>
                <w:szCs w:val="26"/>
              </w:rPr>
            </w:pPr>
            <w:r w:rsidRPr="002B1D83">
              <w:rPr>
                <w:b/>
                <w:bCs/>
                <w:color w:val="000000"/>
                <w:sz w:val="26"/>
                <w:szCs w:val="26"/>
                <w:rtl/>
              </w:rPr>
              <w:t>أولا : نظرية التطور</w:t>
            </w:r>
          </w:p>
          <w:p w:rsidR="002D3C71" w:rsidRPr="002B1D83" w:rsidRDefault="002D3C71" w:rsidP="002D3C71">
            <w:pPr>
              <w:numPr>
                <w:ilvl w:val="0"/>
                <w:numId w:val="11"/>
              </w:numPr>
              <w:rPr>
                <w:b/>
                <w:bCs/>
                <w:color w:val="000000"/>
                <w:sz w:val="26"/>
                <w:szCs w:val="26"/>
              </w:rPr>
            </w:pPr>
            <w:r w:rsidRPr="002B1D83">
              <w:rPr>
                <w:b/>
                <w:bCs/>
                <w:color w:val="000000"/>
                <w:sz w:val="26"/>
                <w:szCs w:val="26"/>
                <w:rtl/>
              </w:rPr>
              <w:t>ثانيا : النظرية العضوية</w:t>
            </w:r>
          </w:p>
          <w:p w:rsidR="002D3C71" w:rsidRPr="002B1D83" w:rsidRDefault="002D3C71" w:rsidP="002D3C71">
            <w:pPr>
              <w:numPr>
                <w:ilvl w:val="0"/>
                <w:numId w:val="11"/>
              </w:numPr>
              <w:rPr>
                <w:b/>
                <w:bCs/>
                <w:color w:val="000000"/>
                <w:sz w:val="26"/>
                <w:szCs w:val="26"/>
                <w:rtl/>
              </w:rPr>
            </w:pPr>
            <w:r w:rsidRPr="002B1D83">
              <w:rPr>
                <w:b/>
                <w:bCs/>
                <w:color w:val="000000"/>
                <w:sz w:val="26"/>
                <w:szCs w:val="26"/>
                <w:rtl/>
              </w:rPr>
              <w:t>ثالثا : طبيعة المجتمع</w:t>
            </w:r>
          </w:p>
        </w:tc>
      </w:tr>
      <w:tr w:rsidR="002D3C71" w:rsidRPr="002B1D83" w:rsidTr="00160A51">
        <w:tc>
          <w:tcPr>
            <w:tcW w:w="6480" w:type="dxa"/>
          </w:tcPr>
          <w:p w:rsidR="002D3C71" w:rsidRPr="002B1D83" w:rsidRDefault="002D3C71" w:rsidP="002D3C71">
            <w:pPr>
              <w:numPr>
                <w:ilvl w:val="0"/>
                <w:numId w:val="12"/>
              </w:numPr>
              <w:jc w:val="center"/>
              <w:rPr>
                <w:b/>
                <w:bCs/>
                <w:color w:val="000000"/>
                <w:sz w:val="26"/>
                <w:szCs w:val="26"/>
                <w:u w:val="single"/>
              </w:rPr>
            </w:pPr>
            <w:proofErr w:type="spellStart"/>
            <w:r w:rsidRPr="002B1D83">
              <w:rPr>
                <w:b/>
                <w:bCs/>
                <w:color w:val="000000"/>
                <w:sz w:val="26"/>
                <w:szCs w:val="26"/>
                <w:u w:val="single"/>
                <w:rtl/>
              </w:rPr>
              <w:t>أوجيست</w:t>
            </w:r>
            <w:proofErr w:type="spellEnd"/>
            <w:r w:rsidRPr="002B1D83">
              <w:rPr>
                <w:b/>
                <w:bCs/>
                <w:color w:val="000000"/>
                <w:sz w:val="26"/>
                <w:szCs w:val="26"/>
                <w:u w:val="single"/>
                <w:rtl/>
              </w:rPr>
              <w:t xml:space="preserve"> كونت</w:t>
            </w:r>
          </w:p>
          <w:p w:rsidR="002D3C71" w:rsidRPr="002B1D83" w:rsidRDefault="002D3C71" w:rsidP="002D3C71">
            <w:pPr>
              <w:numPr>
                <w:ilvl w:val="0"/>
                <w:numId w:val="12"/>
              </w:numPr>
              <w:jc w:val="lowKashida"/>
              <w:rPr>
                <w:b/>
                <w:bCs/>
                <w:color w:val="000000"/>
                <w:sz w:val="26"/>
                <w:szCs w:val="26"/>
              </w:rPr>
            </w:pPr>
            <w:r w:rsidRPr="002B1D83">
              <w:rPr>
                <w:b/>
                <w:bCs/>
                <w:color w:val="000000"/>
                <w:sz w:val="26"/>
                <w:szCs w:val="26"/>
                <w:rtl/>
              </w:rPr>
              <w:t>مقدمة تأسيسية حول كونت ومنهجيته العامة</w:t>
            </w:r>
          </w:p>
          <w:p w:rsidR="002D3C71" w:rsidRPr="002B1D83" w:rsidRDefault="002D3C71" w:rsidP="002D3C71">
            <w:pPr>
              <w:numPr>
                <w:ilvl w:val="0"/>
                <w:numId w:val="12"/>
              </w:numPr>
              <w:rPr>
                <w:b/>
                <w:bCs/>
                <w:color w:val="000000"/>
                <w:sz w:val="26"/>
                <w:szCs w:val="26"/>
                <w:rtl/>
              </w:rPr>
            </w:pPr>
            <w:proofErr w:type="spellStart"/>
            <w:r w:rsidRPr="002B1D83">
              <w:rPr>
                <w:b/>
                <w:bCs/>
                <w:color w:val="000000"/>
                <w:sz w:val="26"/>
                <w:szCs w:val="26"/>
                <w:rtl/>
              </w:rPr>
              <w:t>أوجيست</w:t>
            </w:r>
            <w:proofErr w:type="spellEnd"/>
            <w:r w:rsidRPr="002B1D83">
              <w:rPr>
                <w:b/>
                <w:bCs/>
                <w:color w:val="000000"/>
                <w:sz w:val="26"/>
                <w:szCs w:val="26"/>
                <w:rtl/>
              </w:rPr>
              <w:t xml:space="preserve"> كونت ومصطلح وملامح علم الاجتماع</w:t>
            </w:r>
          </w:p>
        </w:tc>
      </w:tr>
      <w:tr w:rsidR="002D3C71" w:rsidRPr="002B1D83" w:rsidTr="00160A51">
        <w:tc>
          <w:tcPr>
            <w:tcW w:w="6480" w:type="dxa"/>
          </w:tcPr>
          <w:p w:rsidR="002D3C71" w:rsidRPr="002B1D83" w:rsidRDefault="002D3C71" w:rsidP="002D3C71">
            <w:pPr>
              <w:numPr>
                <w:ilvl w:val="0"/>
                <w:numId w:val="14"/>
              </w:numPr>
              <w:jc w:val="center"/>
              <w:rPr>
                <w:b/>
                <w:bCs/>
                <w:color w:val="000000"/>
                <w:sz w:val="26"/>
                <w:szCs w:val="26"/>
                <w:u w:val="single"/>
              </w:rPr>
            </w:pPr>
            <w:r w:rsidRPr="002B1D83">
              <w:rPr>
                <w:b/>
                <w:bCs/>
                <w:color w:val="000000"/>
                <w:sz w:val="26"/>
                <w:szCs w:val="26"/>
                <w:u w:val="single"/>
                <w:rtl/>
              </w:rPr>
              <w:t xml:space="preserve">علم الاجتماع عند </w:t>
            </w:r>
            <w:proofErr w:type="spellStart"/>
            <w:r w:rsidRPr="002B1D83">
              <w:rPr>
                <w:b/>
                <w:bCs/>
                <w:color w:val="000000"/>
                <w:sz w:val="26"/>
                <w:szCs w:val="26"/>
                <w:u w:val="single"/>
                <w:rtl/>
              </w:rPr>
              <w:t>تالكوت</w:t>
            </w:r>
            <w:proofErr w:type="spellEnd"/>
            <w:r w:rsidRPr="002B1D83">
              <w:rPr>
                <w:b/>
                <w:bCs/>
                <w:color w:val="000000"/>
                <w:sz w:val="26"/>
                <w:szCs w:val="26"/>
                <w:u w:val="single"/>
                <w:rtl/>
              </w:rPr>
              <w:t xml:space="preserve"> </w:t>
            </w:r>
            <w:proofErr w:type="spellStart"/>
            <w:r w:rsidRPr="002B1D83">
              <w:rPr>
                <w:b/>
                <w:bCs/>
                <w:color w:val="000000"/>
                <w:sz w:val="26"/>
                <w:szCs w:val="26"/>
                <w:u w:val="single"/>
                <w:rtl/>
              </w:rPr>
              <w:t>بارسنز</w:t>
            </w:r>
            <w:proofErr w:type="spellEnd"/>
            <w:r w:rsidRPr="002B1D83">
              <w:rPr>
                <w:b/>
                <w:bCs/>
                <w:color w:val="000000"/>
                <w:sz w:val="26"/>
                <w:szCs w:val="26"/>
                <w:u w:val="single"/>
                <w:rtl/>
              </w:rPr>
              <w:t xml:space="preserve"> ( 1902- 1979م )</w:t>
            </w:r>
          </w:p>
          <w:p w:rsidR="002D3C71" w:rsidRPr="002B1D83" w:rsidRDefault="002D3C71" w:rsidP="002D3C71">
            <w:pPr>
              <w:numPr>
                <w:ilvl w:val="0"/>
                <w:numId w:val="14"/>
              </w:numPr>
              <w:jc w:val="lowKashida"/>
              <w:rPr>
                <w:b/>
                <w:bCs/>
                <w:color w:val="000000"/>
                <w:sz w:val="26"/>
                <w:szCs w:val="26"/>
              </w:rPr>
            </w:pPr>
            <w:r w:rsidRPr="002B1D83">
              <w:rPr>
                <w:b/>
                <w:bCs/>
                <w:color w:val="000000"/>
                <w:sz w:val="26"/>
                <w:szCs w:val="26"/>
                <w:rtl/>
              </w:rPr>
              <w:t>مقدمة عن تاريخ حياته وأعماله</w:t>
            </w:r>
          </w:p>
          <w:p w:rsidR="002D3C71" w:rsidRPr="002B1D83" w:rsidRDefault="002D3C71" w:rsidP="002D3C71">
            <w:pPr>
              <w:numPr>
                <w:ilvl w:val="0"/>
                <w:numId w:val="14"/>
              </w:numPr>
              <w:jc w:val="lowKashida"/>
              <w:rPr>
                <w:b/>
                <w:bCs/>
                <w:color w:val="000000"/>
                <w:sz w:val="26"/>
                <w:szCs w:val="26"/>
              </w:rPr>
            </w:pPr>
            <w:r w:rsidRPr="002B1D83">
              <w:rPr>
                <w:b/>
                <w:bCs/>
                <w:color w:val="000000"/>
                <w:sz w:val="26"/>
                <w:szCs w:val="26"/>
                <w:rtl/>
              </w:rPr>
              <w:t xml:space="preserve">علاقة نظرية السلوك بنظرية الحدث لدي </w:t>
            </w:r>
            <w:proofErr w:type="spellStart"/>
            <w:r w:rsidRPr="002B1D83">
              <w:rPr>
                <w:b/>
                <w:bCs/>
                <w:color w:val="000000"/>
                <w:sz w:val="26"/>
                <w:szCs w:val="26"/>
                <w:rtl/>
              </w:rPr>
              <w:t>بارسنز</w:t>
            </w:r>
            <w:proofErr w:type="spellEnd"/>
          </w:p>
          <w:p w:rsidR="002D3C71" w:rsidRPr="002B1D83" w:rsidRDefault="002D3C71" w:rsidP="002D3C71">
            <w:pPr>
              <w:numPr>
                <w:ilvl w:val="0"/>
                <w:numId w:val="15"/>
              </w:numPr>
              <w:ind w:left="720"/>
              <w:jc w:val="lowKashida"/>
              <w:rPr>
                <w:b/>
                <w:bCs/>
                <w:color w:val="000000"/>
                <w:sz w:val="26"/>
                <w:szCs w:val="26"/>
                <w:rtl/>
              </w:rPr>
            </w:pPr>
            <w:r w:rsidRPr="002B1D83">
              <w:rPr>
                <w:b/>
                <w:bCs/>
                <w:color w:val="000000"/>
                <w:sz w:val="26"/>
                <w:szCs w:val="26"/>
                <w:rtl/>
              </w:rPr>
              <w:t xml:space="preserve">نظرية الحدث الاجتماعي عند </w:t>
            </w:r>
            <w:proofErr w:type="spellStart"/>
            <w:r w:rsidRPr="002B1D83">
              <w:rPr>
                <w:b/>
                <w:bCs/>
                <w:color w:val="000000"/>
                <w:sz w:val="26"/>
                <w:szCs w:val="26"/>
                <w:rtl/>
              </w:rPr>
              <w:t>بارسنز</w:t>
            </w:r>
            <w:proofErr w:type="spellEnd"/>
          </w:p>
        </w:tc>
      </w:tr>
      <w:tr w:rsidR="002D3C71" w:rsidRPr="002B1D83" w:rsidTr="00160A51">
        <w:tc>
          <w:tcPr>
            <w:tcW w:w="6480" w:type="dxa"/>
          </w:tcPr>
          <w:p w:rsidR="002D3C71" w:rsidRPr="002B1D83" w:rsidRDefault="002D3C71" w:rsidP="002D3C71">
            <w:pPr>
              <w:numPr>
                <w:ilvl w:val="0"/>
                <w:numId w:val="10"/>
              </w:numPr>
              <w:rPr>
                <w:b/>
                <w:bCs/>
                <w:color w:val="000000"/>
                <w:sz w:val="28"/>
                <w:szCs w:val="28"/>
                <w:rtl/>
              </w:rPr>
            </w:pPr>
            <w:r w:rsidRPr="002B1D83">
              <w:rPr>
                <w:b/>
                <w:bCs/>
                <w:color w:val="000000"/>
                <w:sz w:val="28"/>
                <w:szCs w:val="28"/>
                <w:rtl/>
              </w:rPr>
              <w:t>مراجعة علي ما سبق دراسته منذ اختبار رقم (1)</w:t>
            </w:r>
          </w:p>
          <w:p w:rsidR="002D3C71" w:rsidRPr="002B1D83" w:rsidRDefault="002D3C71" w:rsidP="002D3C71">
            <w:pPr>
              <w:numPr>
                <w:ilvl w:val="0"/>
                <w:numId w:val="10"/>
              </w:numPr>
              <w:jc w:val="lowKashida"/>
              <w:rPr>
                <w:b/>
                <w:bCs/>
                <w:color w:val="000000"/>
                <w:sz w:val="28"/>
                <w:szCs w:val="28"/>
                <w:rtl/>
              </w:rPr>
            </w:pPr>
            <w:r w:rsidRPr="002B1D83">
              <w:rPr>
                <w:b/>
                <w:bCs/>
                <w:color w:val="000000"/>
                <w:sz w:val="28"/>
                <w:szCs w:val="28"/>
                <w:rtl/>
              </w:rPr>
              <w:t>اختبار فصلي رقم (2)</w:t>
            </w:r>
          </w:p>
          <w:p w:rsidR="002D3C71" w:rsidRPr="002B1D83" w:rsidRDefault="002D3C71" w:rsidP="002D3C71">
            <w:pPr>
              <w:numPr>
                <w:ilvl w:val="0"/>
                <w:numId w:val="10"/>
              </w:numPr>
              <w:rPr>
                <w:b/>
                <w:bCs/>
                <w:color w:val="000000"/>
                <w:sz w:val="26"/>
                <w:szCs w:val="26"/>
                <w:rtl/>
              </w:rPr>
            </w:pPr>
            <w:r w:rsidRPr="002B1D83">
              <w:rPr>
                <w:b/>
                <w:bCs/>
                <w:color w:val="000000"/>
                <w:sz w:val="28"/>
                <w:szCs w:val="28"/>
                <w:rtl/>
              </w:rPr>
              <w:t>مناقشة مفتوحة لأسئلة الاختبار الفصلي رقم (2)</w:t>
            </w:r>
          </w:p>
        </w:tc>
      </w:tr>
      <w:tr w:rsidR="002D3C71" w:rsidRPr="002B1D83" w:rsidTr="00160A51">
        <w:tc>
          <w:tcPr>
            <w:tcW w:w="6480" w:type="dxa"/>
          </w:tcPr>
          <w:p w:rsidR="002D3C71" w:rsidRPr="002B1D83" w:rsidRDefault="002D3C71" w:rsidP="00160A51">
            <w:pPr>
              <w:tabs>
                <w:tab w:val="num" w:pos="720"/>
              </w:tabs>
              <w:ind w:left="720" w:hanging="36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2B1D83">
              <w:rPr>
                <w:b/>
                <w:bCs/>
                <w:color w:val="000000"/>
                <w:sz w:val="26"/>
                <w:szCs w:val="26"/>
                <w:rtl/>
              </w:rPr>
              <w:t>تابع :</w:t>
            </w:r>
            <w:r w:rsidRPr="002B1D83">
              <w:rPr>
                <w:b/>
                <w:bCs/>
                <w:color w:val="000000"/>
                <w:sz w:val="26"/>
                <w:szCs w:val="26"/>
                <w:u w:val="single"/>
                <w:rtl/>
              </w:rPr>
              <w:t xml:space="preserve"> علم الاجتماع عند </w:t>
            </w:r>
            <w:proofErr w:type="spellStart"/>
            <w:r w:rsidRPr="002B1D83">
              <w:rPr>
                <w:b/>
                <w:bCs/>
                <w:color w:val="000000"/>
                <w:sz w:val="26"/>
                <w:szCs w:val="26"/>
                <w:u w:val="single"/>
                <w:rtl/>
              </w:rPr>
              <w:t>تالكوت</w:t>
            </w:r>
            <w:proofErr w:type="spellEnd"/>
            <w:r w:rsidRPr="002B1D83">
              <w:rPr>
                <w:b/>
                <w:bCs/>
                <w:color w:val="000000"/>
                <w:sz w:val="26"/>
                <w:szCs w:val="26"/>
                <w:u w:val="single"/>
                <w:rtl/>
              </w:rPr>
              <w:t xml:space="preserve"> </w:t>
            </w:r>
            <w:proofErr w:type="spellStart"/>
            <w:r w:rsidRPr="002B1D83">
              <w:rPr>
                <w:b/>
                <w:bCs/>
                <w:color w:val="000000"/>
                <w:sz w:val="26"/>
                <w:szCs w:val="26"/>
                <w:u w:val="single"/>
                <w:rtl/>
              </w:rPr>
              <w:t>بارسنز</w:t>
            </w:r>
            <w:proofErr w:type="spellEnd"/>
          </w:p>
          <w:p w:rsidR="002D3C71" w:rsidRPr="002B1D83" w:rsidRDefault="002D3C71" w:rsidP="00160A51">
            <w:pPr>
              <w:tabs>
                <w:tab w:val="num" w:pos="720"/>
              </w:tabs>
              <w:ind w:left="720" w:hanging="360"/>
              <w:jc w:val="lowKashida"/>
              <w:rPr>
                <w:b/>
                <w:bCs/>
                <w:color w:val="000000"/>
                <w:sz w:val="26"/>
                <w:szCs w:val="26"/>
              </w:rPr>
            </w:pPr>
            <w:r w:rsidRPr="002B1D83">
              <w:rPr>
                <w:b/>
                <w:bCs/>
                <w:color w:val="000000"/>
                <w:sz w:val="26"/>
                <w:szCs w:val="26"/>
                <w:rtl/>
              </w:rPr>
              <w:t xml:space="preserve">نظرية تكامل الأنساق عند </w:t>
            </w:r>
            <w:proofErr w:type="spellStart"/>
            <w:r w:rsidRPr="002B1D83">
              <w:rPr>
                <w:b/>
                <w:bCs/>
                <w:color w:val="000000"/>
                <w:sz w:val="26"/>
                <w:szCs w:val="26"/>
                <w:rtl/>
              </w:rPr>
              <w:t>بارسنز</w:t>
            </w:r>
            <w:proofErr w:type="spellEnd"/>
          </w:p>
          <w:p w:rsidR="002D3C71" w:rsidRPr="002B1D83" w:rsidRDefault="002D3C71" w:rsidP="00160A51">
            <w:pPr>
              <w:tabs>
                <w:tab w:val="num" w:pos="720"/>
              </w:tabs>
              <w:ind w:left="720" w:hanging="360"/>
              <w:jc w:val="lowKashida"/>
              <w:rPr>
                <w:b/>
                <w:bCs/>
                <w:color w:val="000000"/>
                <w:sz w:val="26"/>
                <w:szCs w:val="26"/>
                <w:rtl/>
              </w:rPr>
            </w:pPr>
            <w:r w:rsidRPr="002B1D83">
              <w:rPr>
                <w:b/>
                <w:bCs/>
                <w:color w:val="000000"/>
                <w:sz w:val="26"/>
                <w:szCs w:val="26"/>
                <w:rtl/>
              </w:rPr>
              <w:t>دور نظرية تكامل الأنساق في التحليل البنيوي والوظيفي للمجتمع</w:t>
            </w:r>
          </w:p>
        </w:tc>
      </w:tr>
      <w:tr w:rsidR="002D3C71" w:rsidRPr="002B1D83" w:rsidTr="00160A51">
        <w:tc>
          <w:tcPr>
            <w:tcW w:w="6480" w:type="dxa"/>
          </w:tcPr>
          <w:p w:rsidR="002D3C71" w:rsidRPr="002B1D83" w:rsidRDefault="002D3C71" w:rsidP="002D3C71">
            <w:pPr>
              <w:numPr>
                <w:ilvl w:val="0"/>
                <w:numId w:val="16"/>
              </w:numPr>
              <w:jc w:val="center"/>
              <w:rPr>
                <w:b/>
                <w:bCs/>
                <w:color w:val="000000"/>
                <w:sz w:val="26"/>
                <w:szCs w:val="26"/>
                <w:u w:val="single"/>
              </w:rPr>
            </w:pPr>
            <w:r w:rsidRPr="002B1D83">
              <w:rPr>
                <w:b/>
                <w:bCs/>
                <w:color w:val="000000"/>
                <w:sz w:val="26"/>
                <w:szCs w:val="26"/>
                <w:u w:val="single"/>
                <w:rtl/>
              </w:rPr>
              <w:t xml:space="preserve">علم الاجتماع عند </w:t>
            </w:r>
            <w:proofErr w:type="spellStart"/>
            <w:r w:rsidRPr="002B1D83">
              <w:rPr>
                <w:b/>
                <w:bCs/>
                <w:color w:val="000000"/>
                <w:sz w:val="26"/>
                <w:szCs w:val="26"/>
                <w:u w:val="single"/>
                <w:rtl/>
              </w:rPr>
              <w:t>بيترم</w:t>
            </w:r>
            <w:proofErr w:type="spellEnd"/>
            <w:r w:rsidRPr="002B1D83">
              <w:rPr>
                <w:b/>
                <w:bCs/>
                <w:color w:val="000000"/>
                <w:sz w:val="26"/>
                <w:szCs w:val="26"/>
                <w:u w:val="single"/>
                <w:rtl/>
              </w:rPr>
              <w:t xml:space="preserve"> سوروكن</w:t>
            </w:r>
          </w:p>
          <w:p w:rsidR="002D3C71" w:rsidRPr="002B1D83" w:rsidRDefault="002D3C71" w:rsidP="002D3C71">
            <w:pPr>
              <w:numPr>
                <w:ilvl w:val="0"/>
                <w:numId w:val="16"/>
              </w:numPr>
              <w:jc w:val="lowKashida"/>
              <w:rPr>
                <w:b/>
                <w:bCs/>
                <w:color w:val="000000"/>
                <w:sz w:val="26"/>
                <w:szCs w:val="26"/>
              </w:rPr>
            </w:pPr>
            <w:r w:rsidRPr="002B1D83">
              <w:rPr>
                <w:b/>
                <w:bCs/>
                <w:color w:val="000000"/>
                <w:sz w:val="26"/>
                <w:szCs w:val="26"/>
                <w:rtl/>
              </w:rPr>
              <w:t>مقدمة عن تاريخ حياته</w:t>
            </w:r>
          </w:p>
          <w:p w:rsidR="002D3C71" w:rsidRPr="002B1D83" w:rsidRDefault="002D3C71" w:rsidP="002D3C71">
            <w:pPr>
              <w:numPr>
                <w:ilvl w:val="0"/>
                <w:numId w:val="16"/>
              </w:numPr>
              <w:jc w:val="lowKashida"/>
              <w:rPr>
                <w:b/>
                <w:bCs/>
                <w:color w:val="000000"/>
                <w:sz w:val="26"/>
                <w:szCs w:val="26"/>
              </w:rPr>
            </w:pPr>
            <w:r w:rsidRPr="002B1D83">
              <w:rPr>
                <w:b/>
                <w:bCs/>
                <w:color w:val="000000"/>
                <w:sz w:val="26"/>
                <w:szCs w:val="26"/>
                <w:rtl/>
              </w:rPr>
              <w:t>نظرية سوروكن عن التفاعل الاجتماعي</w:t>
            </w:r>
          </w:p>
          <w:p w:rsidR="002D3C71" w:rsidRPr="002B1D83" w:rsidRDefault="002D3C71" w:rsidP="002D3C71">
            <w:pPr>
              <w:numPr>
                <w:ilvl w:val="0"/>
                <w:numId w:val="16"/>
              </w:numPr>
              <w:jc w:val="lowKashida"/>
              <w:rPr>
                <w:b/>
                <w:bCs/>
                <w:color w:val="000000"/>
                <w:sz w:val="26"/>
                <w:szCs w:val="26"/>
                <w:rtl/>
              </w:rPr>
            </w:pPr>
            <w:r w:rsidRPr="002B1D83">
              <w:rPr>
                <w:b/>
                <w:bCs/>
                <w:color w:val="000000"/>
                <w:sz w:val="26"/>
                <w:szCs w:val="26"/>
                <w:rtl/>
              </w:rPr>
              <w:t>نظرية الأنساق الثقافية والاجتماعية عند سوروكن</w:t>
            </w:r>
          </w:p>
        </w:tc>
      </w:tr>
      <w:tr w:rsidR="002D3C71" w:rsidRPr="002B1D83" w:rsidTr="00160A51">
        <w:tc>
          <w:tcPr>
            <w:tcW w:w="6480" w:type="dxa"/>
          </w:tcPr>
          <w:p w:rsidR="002D3C71" w:rsidRPr="002B1D83" w:rsidRDefault="002D3C71" w:rsidP="002D3C71">
            <w:pPr>
              <w:numPr>
                <w:ilvl w:val="0"/>
                <w:numId w:val="16"/>
              </w:numPr>
              <w:jc w:val="center"/>
              <w:rPr>
                <w:b/>
                <w:bCs/>
                <w:color w:val="000000"/>
                <w:sz w:val="26"/>
                <w:szCs w:val="26"/>
                <w:u w:val="single"/>
              </w:rPr>
            </w:pPr>
            <w:r w:rsidRPr="002B1D83">
              <w:rPr>
                <w:rFonts w:hint="cs"/>
                <w:b/>
                <w:bCs/>
                <w:color w:val="000000"/>
                <w:sz w:val="26"/>
                <w:szCs w:val="26"/>
                <w:u w:val="single"/>
                <w:rtl/>
              </w:rPr>
              <w:t xml:space="preserve">تابع : </w:t>
            </w:r>
            <w:r w:rsidRPr="002B1D83">
              <w:rPr>
                <w:b/>
                <w:bCs/>
                <w:color w:val="000000"/>
                <w:sz w:val="26"/>
                <w:szCs w:val="26"/>
                <w:u w:val="single"/>
                <w:rtl/>
              </w:rPr>
              <w:t xml:space="preserve">علم الاجتماع عند </w:t>
            </w:r>
            <w:proofErr w:type="spellStart"/>
            <w:r w:rsidRPr="002B1D83">
              <w:rPr>
                <w:b/>
                <w:bCs/>
                <w:color w:val="000000"/>
                <w:sz w:val="26"/>
                <w:szCs w:val="26"/>
                <w:u w:val="single"/>
                <w:rtl/>
              </w:rPr>
              <w:t>بيترم</w:t>
            </w:r>
            <w:proofErr w:type="spellEnd"/>
            <w:r w:rsidRPr="002B1D83">
              <w:rPr>
                <w:b/>
                <w:bCs/>
                <w:color w:val="000000"/>
                <w:sz w:val="26"/>
                <w:szCs w:val="26"/>
                <w:u w:val="single"/>
                <w:rtl/>
              </w:rPr>
              <w:t xml:space="preserve"> سوروكن</w:t>
            </w:r>
          </w:p>
          <w:p w:rsidR="002D3C71" w:rsidRPr="002B1D83" w:rsidRDefault="002D3C71" w:rsidP="002D3C71">
            <w:pPr>
              <w:numPr>
                <w:ilvl w:val="0"/>
                <w:numId w:val="16"/>
              </w:numPr>
              <w:jc w:val="lowKashida"/>
              <w:rPr>
                <w:b/>
                <w:bCs/>
                <w:color w:val="000000"/>
                <w:sz w:val="26"/>
                <w:szCs w:val="26"/>
              </w:rPr>
            </w:pPr>
            <w:r w:rsidRPr="002B1D83">
              <w:rPr>
                <w:b/>
                <w:bCs/>
                <w:color w:val="000000"/>
                <w:sz w:val="26"/>
                <w:szCs w:val="26"/>
                <w:rtl/>
              </w:rPr>
              <w:t xml:space="preserve">نظرية تحول الأنساق الثقافية والاجتماعية </w:t>
            </w:r>
          </w:p>
          <w:p w:rsidR="002D3C71" w:rsidRPr="002B1D83" w:rsidRDefault="002D3C71" w:rsidP="002D3C71">
            <w:pPr>
              <w:numPr>
                <w:ilvl w:val="0"/>
                <w:numId w:val="16"/>
              </w:numPr>
              <w:jc w:val="lowKashida"/>
              <w:rPr>
                <w:b/>
                <w:bCs/>
                <w:color w:val="000000"/>
                <w:sz w:val="26"/>
                <w:szCs w:val="26"/>
                <w:rtl/>
              </w:rPr>
            </w:pPr>
            <w:r w:rsidRPr="002B1D83">
              <w:rPr>
                <w:b/>
                <w:bCs/>
                <w:color w:val="000000"/>
                <w:sz w:val="26"/>
                <w:szCs w:val="26"/>
                <w:rtl/>
              </w:rPr>
              <w:t>علم اجتماع المعرفة عند سوروكن</w:t>
            </w:r>
          </w:p>
        </w:tc>
      </w:tr>
    </w:tbl>
    <w:p w:rsidR="002D3C71" w:rsidRDefault="002D3C71" w:rsidP="002D3C71">
      <w:pPr>
        <w:numPr>
          <w:ilvl w:val="0"/>
          <w:numId w:val="1"/>
        </w:numPr>
        <w:tabs>
          <w:tab w:val="clear" w:pos="720"/>
          <w:tab w:val="num" w:pos="26"/>
        </w:tabs>
        <w:ind w:left="26" w:hanging="180"/>
        <w:rPr>
          <w:b/>
          <w:bCs/>
          <w:color w:val="000000"/>
          <w:sz w:val="28"/>
          <w:szCs w:val="28"/>
          <w:u w:val="single"/>
        </w:rPr>
      </w:pPr>
      <w:r w:rsidRPr="00A10E2C">
        <w:rPr>
          <w:rFonts w:hint="cs"/>
          <w:b/>
          <w:bCs/>
          <w:color w:val="000000"/>
          <w:sz w:val="28"/>
          <w:szCs w:val="28"/>
          <w:u w:val="single"/>
          <w:rtl/>
        </w:rPr>
        <w:lastRenderedPageBreak/>
        <w:t>- استراتيجيات تدريس المقرر الدراسي</w:t>
      </w:r>
    </w:p>
    <w:tbl>
      <w:tblPr>
        <w:bidiVisual/>
        <w:tblW w:w="96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394"/>
        <w:gridCol w:w="1800"/>
        <w:gridCol w:w="1800"/>
        <w:gridCol w:w="3060"/>
        <w:gridCol w:w="1548"/>
      </w:tblGrid>
      <w:tr w:rsidR="002D3C71" w:rsidRPr="002B1D83" w:rsidTr="002D3C71">
        <w:tc>
          <w:tcPr>
            <w:tcW w:w="1394" w:type="dxa"/>
            <w:vAlign w:val="center"/>
          </w:tcPr>
          <w:p w:rsidR="002D3C71" w:rsidRPr="002B1D83" w:rsidRDefault="002D3C71" w:rsidP="00160A51">
            <w:pPr>
              <w:jc w:val="center"/>
              <w:rPr>
                <w:b/>
                <w:bCs/>
                <w:color w:val="000000"/>
              </w:rPr>
            </w:pPr>
            <w:r w:rsidRPr="002B1D83">
              <w:rPr>
                <w:rFonts w:hint="cs"/>
                <w:b/>
                <w:bCs/>
                <w:color w:val="000000"/>
                <w:sz w:val="22"/>
                <w:szCs w:val="22"/>
                <w:rtl/>
              </w:rPr>
              <w:t>المعرفة</w:t>
            </w:r>
            <w:r w:rsidRPr="002B1D83">
              <w:rPr>
                <w:b/>
                <w:bCs/>
                <w:color w:val="000000"/>
                <w:sz w:val="22"/>
                <w:szCs w:val="22"/>
              </w:rPr>
              <w:t>Knowledge</w:t>
            </w:r>
          </w:p>
        </w:tc>
        <w:tc>
          <w:tcPr>
            <w:tcW w:w="1800" w:type="dxa"/>
            <w:vAlign w:val="center"/>
          </w:tcPr>
          <w:p w:rsidR="002D3C71" w:rsidRPr="002B1D83" w:rsidRDefault="002D3C71" w:rsidP="00160A51">
            <w:pPr>
              <w:jc w:val="center"/>
              <w:rPr>
                <w:b/>
                <w:bCs/>
                <w:color w:val="000000"/>
              </w:rPr>
            </w:pPr>
            <w:r w:rsidRPr="002B1D83">
              <w:rPr>
                <w:rFonts w:hint="cs"/>
                <w:b/>
                <w:bCs/>
                <w:color w:val="000000"/>
                <w:sz w:val="22"/>
                <w:szCs w:val="22"/>
                <w:rtl/>
              </w:rPr>
              <w:t>المهارات الذهنية</w:t>
            </w:r>
            <w:r w:rsidRPr="002B1D83">
              <w:rPr>
                <w:b/>
                <w:bCs/>
                <w:color w:val="000000"/>
                <w:sz w:val="22"/>
                <w:szCs w:val="22"/>
              </w:rPr>
              <w:t>Cognitive skills</w:t>
            </w:r>
          </w:p>
        </w:tc>
        <w:tc>
          <w:tcPr>
            <w:tcW w:w="1800" w:type="dxa"/>
            <w:vAlign w:val="center"/>
          </w:tcPr>
          <w:p w:rsidR="002D3C71" w:rsidRPr="002B1D83" w:rsidRDefault="002D3C71" w:rsidP="00160A51">
            <w:pPr>
              <w:jc w:val="center"/>
              <w:rPr>
                <w:b/>
                <w:bCs/>
                <w:color w:val="000000"/>
              </w:rPr>
            </w:pPr>
            <w:r w:rsidRPr="002B1D83">
              <w:rPr>
                <w:rFonts w:hint="cs"/>
                <w:b/>
                <w:bCs/>
                <w:color w:val="000000"/>
                <w:sz w:val="22"/>
                <w:szCs w:val="22"/>
                <w:rtl/>
              </w:rPr>
              <w:t>مهارات التعامل والمسؤولية</w:t>
            </w:r>
            <w:r w:rsidRPr="002B1D83">
              <w:rPr>
                <w:b/>
                <w:bCs/>
                <w:color w:val="000000"/>
                <w:sz w:val="22"/>
                <w:szCs w:val="22"/>
              </w:rPr>
              <w:t xml:space="preserve"> Interpersonal skills and responsibility</w:t>
            </w:r>
          </w:p>
        </w:tc>
        <w:tc>
          <w:tcPr>
            <w:tcW w:w="3060" w:type="dxa"/>
            <w:vAlign w:val="center"/>
          </w:tcPr>
          <w:p w:rsidR="002D3C71" w:rsidRPr="002B1D83" w:rsidRDefault="002D3C71" w:rsidP="00160A51">
            <w:pPr>
              <w:jc w:val="center"/>
              <w:rPr>
                <w:b/>
                <w:bCs/>
                <w:color w:val="000000"/>
              </w:rPr>
            </w:pPr>
            <w:r w:rsidRPr="002B1D83">
              <w:rPr>
                <w:rFonts w:hint="cs"/>
                <w:b/>
                <w:bCs/>
                <w:color w:val="000000"/>
                <w:sz w:val="22"/>
                <w:szCs w:val="22"/>
                <w:rtl/>
              </w:rPr>
              <w:t>التواصل وتكنولوجيا المعلومات والمهارات الرياضية</w:t>
            </w:r>
            <w:proofErr w:type="spellStart"/>
            <w:r w:rsidRPr="002B1D83">
              <w:rPr>
                <w:b/>
                <w:bCs/>
                <w:color w:val="000000"/>
                <w:sz w:val="22"/>
                <w:szCs w:val="22"/>
              </w:rPr>
              <w:t>Communication,Information</w:t>
            </w:r>
            <w:proofErr w:type="spellEnd"/>
            <w:r w:rsidRPr="002B1D83">
              <w:rPr>
                <w:b/>
                <w:bCs/>
                <w:color w:val="000000"/>
                <w:sz w:val="22"/>
                <w:szCs w:val="22"/>
              </w:rPr>
              <w:t xml:space="preserve"> technology and numerical skills</w:t>
            </w:r>
          </w:p>
        </w:tc>
        <w:tc>
          <w:tcPr>
            <w:tcW w:w="1548" w:type="dxa"/>
            <w:vAlign w:val="center"/>
          </w:tcPr>
          <w:p w:rsidR="002D3C71" w:rsidRPr="002B1D83" w:rsidRDefault="002D3C71" w:rsidP="00160A51">
            <w:pPr>
              <w:jc w:val="center"/>
              <w:rPr>
                <w:b/>
                <w:bCs/>
                <w:color w:val="000000"/>
                <w:rtl/>
              </w:rPr>
            </w:pPr>
            <w:r w:rsidRPr="002B1D83">
              <w:rPr>
                <w:rFonts w:hint="cs"/>
                <w:b/>
                <w:bCs/>
                <w:color w:val="000000"/>
                <w:sz w:val="22"/>
                <w:szCs w:val="22"/>
                <w:rtl/>
              </w:rPr>
              <w:t>المهارات الحركية النفسية</w:t>
            </w:r>
          </w:p>
          <w:p w:rsidR="002D3C71" w:rsidRPr="002B1D83" w:rsidRDefault="002D3C71" w:rsidP="00160A51">
            <w:pPr>
              <w:jc w:val="center"/>
              <w:rPr>
                <w:b/>
                <w:bCs/>
                <w:color w:val="000000"/>
              </w:rPr>
            </w:pPr>
            <w:r w:rsidRPr="002B1D83">
              <w:rPr>
                <w:b/>
                <w:bCs/>
                <w:color w:val="000000"/>
                <w:sz w:val="22"/>
                <w:szCs w:val="22"/>
              </w:rPr>
              <w:t>Psychomotor skills</w:t>
            </w:r>
          </w:p>
        </w:tc>
      </w:tr>
      <w:tr w:rsidR="002D3C71" w:rsidRPr="002B1D83" w:rsidTr="002D3C71">
        <w:tc>
          <w:tcPr>
            <w:tcW w:w="1394" w:type="dxa"/>
          </w:tcPr>
          <w:p w:rsidR="002D3C71" w:rsidRPr="002B1D83" w:rsidRDefault="002D3C71" w:rsidP="00160A51">
            <w:pPr>
              <w:jc w:val="lowKashida"/>
              <w:rPr>
                <w:b/>
                <w:bCs/>
                <w:color w:val="000000"/>
                <w:rtl/>
              </w:rPr>
            </w:pPr>
            <w:r w:rsidRPr="002B1D83">
              <w:rPr>
                <w:rFonts w:hint="cs"/>
                <w:b/>
                <w:bCs/>
                <w:color w:val="000000"/>
                <w:sz w:val="22"/>
                <w:szCs w:val="22"/>
                <w:rtl/>
              </w:rPr>
              <w:t>- المحاضرة</w:t>
            </w:r>
          </w:p>
          <w:p w:rsidR="002D3C71" w:rsidRPr="002B1D83" w:rsidRDefault="002D3C71" w:rsidP="00160A51">
            <w:pPr>
              <w:jc w:val="lowKashida"/>
              <w:rPr>
                <w:b/>
                <w:bCs/>
                <w:color w:val="000000"/>
                <w:rtl/>
              </w:rPr>
            </w:pPr>
            <w:r w:rsidRPr="002B1D83">
              <w:rPr>
                <w:rFonts w:hint="cs"/>
                <w:b/>
                <w:bCs/>
                <w:color w:val="000000"/>
                <w:sz w:val="22"/>
                <w:szCs w:val="22"/>
                <w:rtl/>
              </w:rPr>
              <w:t>- الحوار</w:t>
            </w:r>
          </w:p>
          <w:p w:rsidR="002D3C71" w:rsidRPr="002B1D83" w:rsidRDefault="002D3C71" w:rsidP="00160A51">
            <w:pPr>
              <w:jc w:val="lowKashida"/>
              <w:rPr>
                <w:b/>
                <w:bCs/>
                <w:color w:val="000000"/>
                <w:rtl/>
              </w:rPr>
            </w:pPr>
            <w:r w:rsidRPr="002B1D83">
              <w:rPr>
                <w:rFonts w:hint="cs"/>
                <w:b/>
                <w:bCs/>
                <w:color w:val="000000"/>
                <w:sz w:val="22"/>
                <w:szCs w:val="22"/>
                <w:rtl/>
              </w:rPr>
              <w:t xml:space="preserve">- المناقشة </w:t>
            </w:r>
          </w:p>
          <w:p w:rsidR="002D3C71" w:rsidRPr="002B1D83" w:rsidRDefault="002D3C71" w:rsidP="00160A51">
            <w:pPr>
              <w:jc w:val="lowKashida"/>
              <w:rPr>
                <w:b/>
                <w:bCs/>
                <w:color w:val="000000"/>
                <w:rtl/>
              </w:rPr>
            </w:pPr>
            <w:r w:rsidRPr="002B1D83">
              <w:rPr>
                <w:rFonts w:hint="cs"/>
                <w:b/>
                <w:bCs/>
                <w:color w:val="000000"/>
                <w:sz w:val="22"/>
                <w:szCs w:val="22"/>
                <w:rtl/>
              </w:rPr>
              <w:t>- التعليم الذاتي</w:t>
            </w:r>
          </w:p>
        </w:tc>
        <w:tc>
          <w:tcPr>
            <w:tcW w:w="1800" w:type="dxa"/>
          </w:tcPr>
          <w:p w:rsidR="002D3C71" w:rsidRPr="002B1D83" w:rsidRDefault="002D3C71" w:rsidP="00160A51">
            <w:pPr>
              <w:jc w:val="lowKashida"/>
              <w:rPr>
                <w:b/>
                <w:bCs/>
                <w:color w:val="000000"/>
                <w:rtl/>
              </w:rPr>
            </w:pPr>
            <w:r w:rsidRPr="002B1D83">
              <w:rPr>
                <w:rFonts w:hint="cs"/>
                <w:b/>
                <w:bCs/>
                <w:color w:val="000000"/>
                <w:sz w:val="22"/>
                <w:szCs w:val="22"/>
                <w:rtl/>
              </w:rPr>
              <w:t xml:space="preserve">- القدرة علي التفسير وربط المعلومات </w:t>
            </w:r>
            <w:proofErr w:type="spellStart"/>
            <w:r w:rsidRPr="002B1D83">
              <w:rPr>
                <w:rFonts w:hint="cs"/>
                <w:b/>
                <w:bCs/>
                <w:color w:val="000000"/>
                <w:sz w:val="22"/>
                <w:szCs w:val="22"/>
                <w:rtl/>
              </w:rPr>
              <w:t>ببعضها</w:t>
            </w:r>
            <w:proofErr w:type="spellEnd"/>
            <w:r w:rsidRPr="002B1D83">
              <w:rPr>
                <w:rFonts w:hint="cs"/>
                <w:b/>
                <w:bCs/>
                <w:color w:val="000000"/>
                <w:sz w:val="22"/>
                <w:szCs w:val="22"/>
                <w:rtl/>
              </w:rPr>
              <w:t xml:space="preserve"> البعض</w:t>
            </w:r>
          </w:p>
          <w:p w:rsidR="002D3C71" w:rsidRPr="002B1D83" w:rsidRDefault="002D3C71" w:rsidP="00160A51">
            <w:pPr>
              <w:jc w:val="lowKashida"/>
              <w:rPr>
                <w:b/>
                <w:bCs/>
                <w:color w:val="000000"/>
                <w:rtl/>
              </w:rPr>
            </w:pPr>
            <w:r w:rsidRPr="002B1D83">
              <w:rPr>
                <w:rFonts w:hint="cs"/>
                <w:b/>
                <w:bCs/>
                <w:color w:val="000000"/>
                <w:sz w:val="22"/>
                <w:szCs w:val="22"/>
                <w:rtl/>
              </w:rPr>
              <w:t>- العصف الذهني</w:t>
            </w:r>
          </w:p>
          <w:p w:rsidR="002D3C71" w:rsidRPr="002B1D83" w:rsidRDefault="002D3C71" w:rsidP="00160A51">
            <w:pPr>
              <w:jc w:val="lowKashida"/>
              <w:rPr>
                <w:b/>
                <w:bCs/>
                <w:color w:val="000000"/>
                <w:rtl/>
              </w:rPr>
            </w:pPr>
            <w:r w:rsidRPr="002B1D83">
              <w:rPr>
                <w:rFonts w:hint="cs"/>
                <w:b/>
                <w:bCs/>
                <w:color w:val="000000"/>
                <w:sz w:val="22"/>
                <w:szCs w:val="22"/>
                <w:rtl/>
              </w:rPr>
              <w:t>- المناقشات المتبادلة</w:t>
            </w:r>
          </w:p>
          <w:p w:rsidR="002D3C71" w:rsidRPr="002B1D83" w:rsidRDefault="002D3C71" w:rsidP="002D3C71">
            <w:pPr>
              <w:jc w:val="lowKashida"/>
              <w:rPr>
                <w:b/>
                <w:bCs/>
                <w:color w:val="000000"/>
                <w:rtl/>
              </w:rPr>
            </w:pPr>
            <w:r w:rsidRPr="002B1D83">
              <w:rPr>
                <w:rFonts w:hint="cs"/>
                <w:b/>
                <w:bCs/>
                <w:color w:val="000000"/>
                <w:sz w:val="22"/>
                <w:szCs w:val="22"/>
                <w:rtl/>
              </w:rPr>
              <w:t>- نمط التعامل مع الأسئلة المفاجئة</w:t>
            </w:r>
          </w:p>
        </w:tc>
        <w:tc>
          <w:tcPr>
            <w:tcW w:w="1800" w:type="dxa"/>
          </w:tcPr>
          <w:p w:rsidR="002D3C71" w:rsidRPr="002B1D83" w:rsidRDefault="002D3C71" w:rsidP="00160A51">
            <w:pPr>
              <w:jc w:val="lowKashida"/>
              <w:rPr>
                <w:b/>
                <w:bCs/>
                <w:color w:val="000000"/>
                <w:rtl/>
              </w:rPr>
            </w:pPr>
            <w:r w:rsidRPr="002B1D83">
              <w:rPr>
                <w:rFonts w:hint="cs"/>
                <w:b/>
                <w:bCs/>
                <w:color w:val="000000"/>
                <w:sz w:val="22"/>
                <w:szCs w:val="22"/>
                <w:rtl/>
              </w:rPr>
              <w:t>- المواقف العملية</w:t>
            </w:r>
          </w:p>
          <w:p w:rsidR="002D3C71" w:rsidRPr="002B1D83" w:rsidRDefault="002D3C71" w:rsidP="00160A51">
            <w:pPr>
              <w:jc w:val="lowKashida"/>
              <w:rPr>
                <w:b/>
                <w:bCs/>
                <w:color w:val="000000"/>
                <w:rtl/>
              </w:rPr>
            </w:pPr>
            <w:r w:rsidRPr="002B1D83">
              <w:rPr>
                <w:rFonts w:hint="cs"/>
                <w:b/>
                <w:bCs/>
                <w:color w:val="000000"/>
                <w:sz w:val="22"/>
                <w:szCs w:val="22"/>
                <w:rtl/>
              </w:rPr>
              <w:t>- المناقشات الجماعية</w:t>
            </w:r>
          </w:p>
        </w:tc>
        <w:tc>
          <w:tcPr>
            <w:tcW w:w="3060" w:type="dxa"/>
          </w:tcPr>
          <w:p w:rsidR="002D3C71" w:rsidRPr="002B1D83" w:rsidRDefault="002D3C71" w:rsidP="00160A51">
            <w:pPr>
              <w:jc w:val="lowKashida"/>
              <w:rPr>
                <w:b/>
                <w:bCs/>
                <w:color w:val="000000"/>
                <w:rtl/>
              </w:rPr>
            </w:pPr>
            <w:r w:rsidRPr="002B1D83">
              <w:rPr>
                <w:rFonts w:hint="cs"/>
                <w:b/>
                <w:bCs/>
                <w:color w:val="000000"/>
                <w:sz w:val="22"/>
                <w:szCs w:val="22"/>
                <w:rtl/>
              </w:rPr>
              <w:t>- تشجيع الطلاب علي محاكاة دور عضو هيئة التدريس</w:t>
            </w:r>
          </w:p>
          <w:p w:rsidR="002D3C71" w:rsidRPr="002B1D83" w:rsidRDefault="002D3C71" w:rsidP="00160A51">
            <w:pPr>
              <w:jc w:val="lowKashida"/>
              <w:rPr>
                <w:b/>
                <w:bCs/>
                <w:color w:val="000000"/>
                <w:rtl/>
              </w:rPr>
            </w:pPr>
            <w:r w:rsidRPr="002B1D83">
              <w:rPr>
                <w:rFonts w:hint="cs"/>
                <w:b/>
                <w:bCs/>
                <w:color w:val="000000"/>
                <w:sz w:val="22"/>
                <w:szCs w:val="22"/>
                <w:rtl/>
              </w:rPr>
              <w:t>- شرح الموضوع وإجراء الحوار حوله</w:t>
            </w:r>
          </w:p>
          <w:p w:rsidR="002D3C71" w:rsidRPr="002B1D83" w:rsidRDefault="002D3C71" w:rsidP="00160A51">
            <w:pPr>
              <w:jc w:val="lowKashida"/>
              <w:rPr>
                <w:b/>
                <w:bCs/>
                <w:color w:val="000000"/>
                <w:rtl/>
              </w:rPr>
            </w:pPr>
            <w:r w:rsidRPr="002B1D83">
              <w:rPr>
                <w:rFonts w:hint="cs"/>
                <w:b/>
                <w:bCs/>
                <w:color w:val="000000"/>
                <w:sz w:val="22"/>
                <w:szCs w:val="22"/>
                <w:rtl/>
              </w:rPr>
              <w:t>- التحاور حول موضوعات المقرر</w:t>
            </w:r>
          </w:p>
        </w:tc>
        <w:tc>
          <w:tcPr>
            <w:tcW w:w="1548" w:type="dxa"/>
          </w:tcPr>
          <w:p w:rsidR="002D3C71" w:rsidRPr="002B1D83" w:rsidRDefault="002D3C71" w:rsidP="00160A51">
            <w:pPr>
              <w:jc w:val="lowKashida"/>
              <w:rPr>
                <w:b/>
                <w:bCs/>
                <w:color w:val="000000"/>
                <w:rtl/>
              </w:rPr>
            </w:pPr>
            <w:r w:rsidRPr="002B1D83">
              <w:rPr>
                <w:rFonts w:hint="cs"/>
                <w:b/>
                <w:bCs/>
                <w:color w:val="000000"/>
                <w:sz w:val="22"/>
                <w:szCs w:val="22"/>
                <w:rtl/>
              </w:rPr>
              <w:t>- إشارات</w:t>
            </w:r>
          </w:p>
          <w:p w:rsidR="002D3C71" w:rsidRPr="002B1D83" w:rsidRDefault="002D3C71" w:rsidP="00160A51">
            <w:pPr>
              <w:jc w:val="lowKashida"/>
              <w:rPr>
                <w:b/>
                <w:bCs/>
                <w:color w:val="000000"/>
                <w:rtl/>
              </w:rPr>
            </w:pPr>
            <w:r w:rsidRPr="002B1D83">
              <w:rPr>
                <w:rFonts w:hint="cs"/>
                <w:b/>
                <w:bCs/>
                <w:color w:val="000000"/>
                <w:sz w:val="22"/>
                <w:szCs w:val="22"/>
                <w:rtl/>
              </w:rPr>
              <w:t>- إيحاءات</w:t>
            </w:r>
          </w:p>
          <w:p w:rsidR="002D3C71" w:rsidRPr="002B1D83" w:rsidRDefault="002D3C71" w:rsidP="00160A51">
            <w:pPr>
              <w:jc w:val="lowKashida"/>
              <w:rPr>
                <w:b/>
                <w:bCs/>
                <w:color w:val="000000"/>
                <w:rtl/>
              </w:rPr>
            </w:pPr>
            <w:r w:rsidRPr="002B1D83">
              <w:rPr>
                <w:rFonts w:hint="cs"/>
                <w:b/>
                <w:bCs/>
                <w:color w:val="000000"/>
                <w:sz w:val="22"/>
                <w:szCs w:val="22"/>
                <w:rtl/>
              </w:rPr>
              <w:t>- إلقاء</w:t>
            </w:r>
          </w:p>
        </w:tc>
      </w:tr>
    </w:tbl>
    <w:p w:rsidR="00227C26" w:rsidRDefault="00227C26">
      <w:pPr>
        <w:rPr>
          <w:rFonts w:hint="cs"/>
          <w:sz w:val="36"/>
          <w:szCs w:val="36"/>
          <w:rtl/>
        </w:rPr>
      </w:pPr>
    </w:p>
    <w:p w:rsidR="00227C26" w:rsidRDefault="00227C26">
      <w:pPr>
        <w:rPr>
          <w:rFonts w:hint="cs"/>
          <w:sz w:val="36"/>
          <w:szCs w:val="36"/>
          <w:rtl/>
        </w:rPr>
      </w:pPr>
    </w:p>
    <w:p w:rsidR="001E1AB8" w:rsidRDefault="00227C26">
      <w:pPr>
        <w:rPr>
          <w:rFonts w:hint="cs"/>
          <w:b/>
          <w:bCs/>
          <w:sz w:val="36"/>
          <w:szCs w:val="36"/>
          <w:u w:val="single"/>
          <w:rtl/>
        </w:rPr>
      </w:pPr>
      <w:r w:rsidRPr="00227C26">
        <w:rPr>
          <w:rFonts w:hint="cs"/>
          <w:b/>
          <w:bCs/>
          <w:sz w:val="36"/>
          <w:szCs w:val="36"/>
          <w:u w:val="single"/>
          <w:rtl/>
        </w:rPr>
        <w:t>المراجع</w:t>
      </w:r>
    </w:p>
    <w:p w:rsidR="00227C26" w:rsidRDefault="00227C26">
      <w:pPr>
        <w:rPr>
          <w:rFonts w:hint="cs"/>
          <w:b/>
          <w:bCs/>
          <w:sz w:val="36"/>
          <w:szCs w:val="36"/>
          <w:u w:val="single"/>
          <w:rtl/>
        </w:rPr>
      </w:pPr>
    </w:p>
    <w:tbl>
      <w:tblPr>
        <w:bidiVisual/>
        <w:tblW w:w="96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74"/>
        <w:gridCol w:w="7828"/>
      </w:tblGrid>
      <w:tr w:rsidR="00227C26" w:rsidRPr="002B1D83" w:rsidTr="00814051">
        <w:tc>
          <w:tcPr>
            <w:tcW w:w="1754" w:type="dxa"/>
            <w:vAlign w:val="center"/>
          </w:tcPr>
          <w:p w:rsidR="00227C26" w:rsidRPr="002B1D83" w:rsidRDefault="00227C26" w:rsidP="00814051">
            <w:pPr>
              <w:jc w:val="center"/>
              <w:rPr>
                <w:b/>
                <w:bCs/>
                <w:color w:val="000000"/>
                <w:sz w:val="28"/>
                <w:szCs w:val="28"/>
                <w:rtl/>
              </w:rPr>
            </w:pPr>
            <w:r w:rsidRPr="002B1D83">
              <w:rPr>
                <w:rFonts w:hint="cs"/>
                <w:b/>
                <w:bCs/>
                <w:color w:val="000000"/>
                <w:sz w:val="28"/>
                <w:szCs w:val="28"/>
                <w:rtl/>
              </w:rPr>
              <w:t>- أولا : المراجع الأساسية</w:t>
            </w:r>
          </w:p>
        </w:tc>
        <w:tc>
          <w:tcPr>
            <w:tcW w:w="7740" w:type="dxa"/>
          </w:tcPr>
          <w:p w:rsidR="00227C26" w:rsidRPr="002B1D83" w:rsidRDefault="00227C26" w:rsidP="00814051">
            <w:pPr>
              <w:numPr>
                <w:ilvl w:val="0"/>
                <w:numId w:val="18"/>
              </w:numPr>
              <w:jc w:val="lowKashida"/>
              <w:rPr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2B1D83">
              <w:rPr>
                <w:rFonts w:hint="cs"/>
                <w:b/>
                <w:bCs/>
                <w:color w:val="000000"/>
                <w:sz w:val="28"/>
                <w:szCs w:val="28"/>
                <w:rtl/>
              </w:rPr>
              <w:t>احسان</w:t>
            </w:r>
            <w:proofErr w:type="spellEnd"/>
            <w:r w:rsidRPr="002B1D83">
              <w:rPr>
                <w:rFonts w:hint="cs"/>
                <w:b/>
                <w:bCs/>
                <w:color w:val="000000"/>
                <w:sz w:val="28"/>
                <w:szCs w:val="28"/>
                <w:rtl/>
              </w:rPr>
              <w:t xml:space="preserve"> محمد الحسن : رواد الفكر الاجتماعي ، دراسة تحليلية في تاريخ الفكر الاجتماعي ، وزارة التعليم العالي والبحث العلمي ، جامعة بغداد ، 1991م .</w:t>
            </w:r>
          </w:p>
          <w:p w:rsidR="00227C26" w:rsidRPr="002B1D83" w:rsidRDefault="00227C26" w:rsidP="00814051">
            <w:pPr>
              <w:numPr>
                <w:ilvl w:val="0"/>
                <w:numId w:val="18"/>
              </w:numPr>
              <w:jc w:val="lowKashida"/>
              <w:rPr>
                <w:b/>
                <w:bCs/>
                <w:color w:val="000000"/>
                <w:sz w:val="28"/>
                <w:szCs w:val="28"/>
                <w:rtl/>
              </w:rPr>
            </w:pPr>
            <w:r w:rsidRPr="002B1D83">
              <w:rPr>
                <w:rFonts w:hint="cs"/>
                <w:b/>
                <w:bCs/>
                <w:color w:val="000000"/>
                <w:sz w:val="28"/>
                <w:szCs w:val="28"/>
                <w:rtl/>
              </w:rPr>
              <w:t xml:space="preserve">محمد عباس إبراهيم : نشأة الفكر الاجتماعي البدايات الاجتماعية </w:t>
            </w:r>
            <w:proofErr w:type="spellStart"/>
            <w:r w:rsidRPr="002B1D83">
              <w:rPr>
                <w:rFonts w:hint="cs"/>
                <w:b/>
                <w:bCs/>
                <w:color w:val="000000"/>
                <w:sz w:val="28"/>
                <w:szCs w:val="28"/>
                <w:rtl/>
              </w:rPr>
              <w:t>والاثنولوجية</w:t>
            </w:r>
            <w:proofErr w:type="spellEnd"/>
            <w:r w:rsidRPr="002B1D83">
              <w:rPr>
                <w:rFonts w:hint="cs"/>
                <w:b/>
                <w:bCs/>
                <w:color w:val="000000"/>
                <w:sz w:val="28"/>
                <w:szCs w:val="28"/>
                <w:rtl/>
              </w:rPr>
              <w:t xml:space="preserve"> ، دار المعرفة الجامعية ، </w:t>
            </w:r>
            <w:proofErr w:type="spellStart"/>
            <w:r w:rsidRPr="002B1D83">
              <w:rPr>
                <w:rFonts w:hint="cs"/>
                <w:b/>
                <w:bCs/>
                <w:color w:val="000000"/>
                <w:sz w:val="28"/>
                <w:szCs w:val="28"/>
                <w:rtl/>
              </w:rPr>
              <w:t>الاسكندرية</w:t>
            </w:r>
            <w:proofErr w:type="spellEnd"/>
            <w:r w:rsidRPr="002B1D83">
              <w:rPr>
                <w:rFonts w:hint="cs"/>
                <w:b/>
                <w:bCs/>
                <w:color w:val="000000"/>
                <w:sz w:val="28"/>
                <w:szCs w:val="28"/>
                <w:rtl/>
              </w:rPr>
              <w:t xml:space="preserve"> ، 1429هـ - 2008 م .</w:t>
            </w:r>
          </w:p>
          <w:p w:rsidR="00227C26" w:rsidRPr="002B1D83" w:rsidRDefault="00227C26" w:rsidP="00814051">
            <w:pPr>
              <w:numPr>
                <w:ilvl w:val="0"/>
                <w:numId w:val="18"/>
              </w:numPr>
              <w:jc w:val="lowKashida"/>
              <w:rPr>
                <w:b/>
                <w:bCs/>
                <w:color w:val="000000"/>
                <w:sz w:val="28"/>
                <w:szCs w:val="28"/>
                <w:u w:val="single"/>
                <w:rtl/>
              </w:rPr>
            </w:pPr>
            <w:r w:rsidRPr="002B1D83">
              <w:rPr>
                <w:rFonts w:hint="cs"/>
                <w:b/>
                <w:bCs/>
                <w:color w:val="000000"/>
                <w:sz w:val="28"/>
                <w:szCs w:val="28"/>
                <w:rtl/>
              </w:rPr>
              <w:t xml:space="preserve">يحيى مرسي عيد بدر : علم الاجتماع مقدمة في </w:t>
            </w:r>
            <w:proofErr w:type="spellStart"/>
            <w:r w:rsidRPr="002B1D83">
              <w:rPr>
                <w:rFonts w:hint="cs"/>
                <w:b/>
                <w:bCs/>
                <w:color w:val="000000"/>
                <w:sz w:val="28"/>
                <w:szCs w:val="28"/>
                <w:rtl/>
              </w:rPr>
              <w:t>سوسيولوجيا</w:t>
            </w:r>
            <w:proofErr w:type="spellEnd"/>
            <w:r w:rsidRPr="002B1D83">
              <w:rPr>
                <w:rFonts w:hint="cs"/>
                <w:b/>
                <w:bCs/>
                <w:color w:val="000000"/>
                <w:sz w:val="28"/>
                <w:szCs w:val="28"/>
                <w:rtl/>
              </w:rPr>
              <w:t xml:space="preserve"> المجتمع ، دار الوفاء لدنيا الطباعة والنشر ، </w:t>
            </w:r>
            <w:proofErr w:type="spellStart"/>
            <w:r w:rsidRPr="002B1D83">
              <w:rPr>
                <w:rFonts w:hint="cs"/>
                <w:b/>
                <w:bCs/>
                <w:color w:val="000000"/>
                <w:sz w:val="28"/>
                <w:szCs w:val="28"/>
                <w:rtl/>
              </w:rPr>
              <w:t>الاسكندرية</w:t>
            </w:r>
            <w:proofErr w:type="spellEnd"/>
            <w:r w:rsidRPr="002B1D83">
              <w:rPr>
                <w:rFonts w:hint="cs"/>
                <w:b/>
                <w:bCs/>
                <w:color w:val="000000"/>
                <w:sz w:val="28"/>
                <w:szCs w:val="28"/>
                <w:rtl/>
              </w:rPr>
              <w:t xml:space="preserve"> ، الطبعة الأولي ، 2008 م .</w:t>
            </w:r>
          </w:p>
        </w:tc>
      </w:tr>
      <w:tr w:rsidR="00227C26" w:rsidRPr="002B1D83" w:rsidTr="00814051">
        <w:trPr>
          <w:trHeight w:val="1726"/>
        </w:trPr>
        <w:tc>
          <w:tcPr>
            <w:tcW w:w="1754" w:type="dxa"/>
            <w:vAlign w:val="center"/>
          </w:tcPr>
          <w:p w:rsidR="00227C26" w:rsidRPr="002B1D83" w:rsidRDefault="00227C26" w:rsidP="00814051">
            <w:pPr>
              <w:jc w:val="center"/>
              <w:rPr>
                <w:b/>
                <w:bCs/>
                <w:color w:val="000000"/>
                <w:sz w:val="28"/>
                <w:szCs w:val="28"/>
                <w:rtl/>
              </w:rPr>
            </w:pPr>
            <w:r w:rsidRPr="002B1D83">
              <w:rPr>
                <w:rFonts w:hint="cs"/>
                <w:b/>
                <w:bCs/>
                <w:color w:val="000000"/>
                <w:sz w:val="28"/>
                <w:szCs w:val="28"/>
                <w:rtl/>
              </w:rPr>
              <w:t xml:space="preserve">- ثانيا : المراجع الإضافية </w:t>
            </w:r>
          </w:p>
        </w:tc>
        <w:tc>
          <w:tcPr>
            <w:tcW w:w="7740" w:type="dxa"/>
          </w:tcPr>
          <w:p w:rsidR="00227C26" w:rsidRPr="002B1D83" w:rsidRDefault="00227C26" w:rsidP="00814051">
            <w:pPr>
              <w:numPr>
                <w:ilvl w:val="0"/>
                <w:numId w:val="19"/>
              </w:numPr>
              <w:spacing w:before="100" w:beforeAutospacing="1" w:after="100" w:afterAutospacing="1"/>
              <w:jc w:val="lowKashida"/>
              <w:rPr>
                <w:b/>
                <w:bCs/>
                <w:color w:val="000000"/>
                <w:sz w:val="28"/>
                <w:szCs w:val="28"/>
              </w:rPr>
            </w:pPr>
            <w:r w:rsidRPr="002B1D83">
              <w:rPr>
                <w:b/>
                <w:bCs/>
                <w:color w:val="000000"/>
                <w:sz w:val="28"/>
                <w:szCs w:val="28"/>
                <w:rtl/>
              </w:rPr>
              <w:t xml:space="preserve">مصطفى الخشاب </w:t>
            </w:r>
            <w:r w:rsidRPr="002B1D83">
              <w:rPr>
                <w:rFonts w:hint="cs"/>
                <w:b/>
                <w:bCs/>
                <w:color w:val="000000"/>
                <w:sz w:val="28"/>
                <w:szCs w:val="28"/>
                <w:rtl/>
              </w:rPr>
              <w:t xml:space="preserve">: </w:t>
            </w:r>
            <w:r w:rsidRPr="002B1D83">
              <w:rPr>
                <w:b/>
                <w:bCs/>
                <w:color w:val="000000"/>
                <w:sz w:val="28"/>
                <w:szCs w:val="28"/>
                <w:rtl/>
              </w:rPr>
              <w:t>علم الاجتماع ومدارس</w:t>
            </w:r>
            <w:r w:rsidRPr="002B1D83">
              <w:rPr>
                <w:rFonts w:hint="cs"/>
                <w:b/>
                <w:bCs/>
                <w:color w:val="000000"/>
                <w:sz w:val="28"/>
                <w:szCs w:val="28"/>
                <w:rtl/>
              </w:rPr>
              <w:t>ه</w:t>
            </w:r>
            <w:r w:rsidRPr="002B1D83">
              <w:rPr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2B1D83">
              <w:rPr>
                <w:rFonts w:hint="cs"/>
                <w:b/>
                <w:bCs/>
                <w:color w:val="000000"/>
                <w:sz w:val="28"/>
                <w:szCs w:val="28"/>
                <w:rtl/>
              </w:rPr>
              <w:t>.</w:t>
            </w:r>
            <w:r w:rsidRPr="002B1D83">
              <w:rPr>
                <w:b/>
                <w:bCs/>
                <w:color w:val="000000"/>
                <w:sz w:val="28"/>
                <w:szCs w:val="28"/>
                <w:rtl/>
              </w:rPr>
              <w:t xml:space="preserve">  </w:t>
            </w:r>
          </w:p>
          <w:p w:rsidR="00227C26" w:rsidRPr="002B1D83" w:rsidRDefault="00227C26" w:rsidP="00814051">
            <w:pPr>
              <w:numPr>
                <w:ilvl w:val="0"/>
                <w:numId w:val="19"/>
              </w:numPr>
              <w:spacing w:before="100" w:beforeAutospacing="1" w:after="100" w:afterAutospacing="1"/>
              <w:jc w:val="lowKashida"/>
              <w:rPr>
                <w:b/>
                <w:bCs/>
                <w:color w:val="000000"/>
                <w:sz w:val="28"/>
                <w:szCs w:val="28"/>
              </w:rPr>
            </w:pPr>
            <w:r w:rsidRPr="002B1D83">
              <w:rPr>
                <w:b/>
                <w:bCs/>
                <w:color w:val="000000"/>
                <w:sz w:val="28"/>
                <w:szCs w:val="28"/>
                <w:rtl/>
              </w:rPr>
              <w:t xml:space="preserve">حسن </w:t>
            </w:r>
            <w:proofErr w:type="spellStart"/>
            <w:r w:rsidRPr="002B1D83">
              <w:rPr>
                <w:b/>
                <w:bCs/>
                <w:color w:val="000000"/>
                <w:sz w:val="28"/>
                <w:szCs w:val="28"/>
                <w:rtl/>
              </w:rPr>
              <w:t>شحاته</w:t>
            </w:r>
            <w:proofErr w:type="spellEnd"/>
            <w:r w:rsidRPr="002B1D83">
              <w:rPr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2B1D83">
              <w:rPr>
                <w:rFonts w:hint="cs"/>
                <w:b/>
                <w:bCs/>
                <w:color w:val="000000"/>
                <w:sz w:val="28"/>
                <w:szCs w:val="28"/>
                <w:rtl/>
              </w:rPr>
              <w:t xml:space="preserve">: </w:t>
            </w:r>
            <w:r w:rsidRPr="002B1D83">
              <w:rPr>
                <w:b/>
                <w:bCs/>
                <w:color w:val="000000"/>
                <w:sz w:val="28"/>
                <w:szCs w:val="28"/>
                <w:rtl/>
              </w:rPr>
              <w:t>تاريخ الفكر الاجتماعي</w:t>
            </w:r>
            <w:r w:rsidRPr="002B1D83">
              <w:rPr>
                <w:rFonts w:hint="cs"/>
                <w:b/>
                <w:bCs/>
                <w:color w:val="000000"/>
                <w:sz w:val="28"/>
                <w:szCs w:val="28"/>
                <w:rtl/>
              </w:rPr>
              <w:t xml:space="preserve"> .</w:t>
            </w:r>
          </w:p>
          <w:p w:rsidR="00227C26" w:rsidRPr="002B1D83" w:rsidRDefault="00227C26" w:rsidP="00814051">
            <w:pPr>
              <w:numPr>
                <w:ilvl w:val="0"/>
                <w:numId w:val="19"/>
              </w:numPr>
              <w:spacing w:before="100" w:beforeAutospacing="1" w:after="100" w:afterAutospacing="1"/>
              <w:jc w:val="lowKashida"/>
              <w:rPr>
                <w:b/>
                <w:bCs/>
                <w:color w:val="000000"/>
                <w:sz w:val="28"/>
                <w:szCs w:val="28"/>
              </w:rPr>
            </w:pPr>
            <w:r w:rsidRPr="002B1D83">
              <w:rPr>
                <w:b/>
                <w:bCs/>
                <w:color w:val="000000"/>
                <w:sz w:val="28"/>
                <w:szCs w:val="28"/>
                <w:rtl/>
              </w:rPr>
              <w:t xml:space="preserve">حسن خفاجي </w:t>
            </w:r>
            <w:r w:rsidRPr="002B1D83">
              <w:rPr>
                <w:rFonts w:hint="cs"/>
                <w:b/>
                <w:bCs/>
                <w:color w:val="000000"/>
                <w:sz w:val="28"/>
                <w:szCs w:val="28"/>
                <w:rtl/>
              </w:rPr>
              <w:t xml:space="preserve">: </w:t>
            </w:r>
            <w:r w:rsidRPr="002B1D83">
              <w:rPr>
                <w:b/>
                <w:bCs/>
                <w:color w:val="000000"/>
                <w:sz w:val="28"/>
                <w:szCs w:val="28"/>
                <w:rtl/>
              </w:rPr>
              <w:t>الفكر الاجتماعي</w:t>
            </w:r>
            <w:r w:rsidRPr="002B1D83">
              <w:rPr>
                <w:rFonts w:hint="cs"/>
                <w:b/>
                <w:bCs/>
                <w:color w:val="000000"/>
                <w:sz w:val="28"/>
                <w:szCs w:val="28"/>
                <w:rtl/>
              </w:rPr>
              <w:t xml:space="preserve"> .</w:t>
            </w:r>
          </w:p>
          <w:p w:rsidR="00227C26" w:rsidRPr="002B1D83" w:rsidRDefault="00227C26" w:rsidP="00814051">
            <w:pPr>
              <w:numPr>
                <w:ilvl w:val="0"/>
                <w:numId w:val="19"/>
              </w:numPr>
              <w:spacing w:before="100" w:beforeAutospacing="1" w:after="100" w:afterAutospacing="1"/>
              <w:jc w:val="lowKashida"/>
              <w:rPr>
                <w:rFonts w:cs="Traditional Arabic"/>
                <w:b/>
                <w:bCs/>
                <w:color w:val="000000"/>
                <w:sz w:val="32"/>
                <w:szCs w:val="32"/>
              </w:rPr>
            </w:pPr>
            <w:proofErr w:type="spellStart"/>
            <w:r w:rsidRPr="002B1D83">
              <w:rPr>
                <w:b/>
                <w:bCs/>
                <w:color w:val="000000"/>
                <w:sz w:val="28"/>
                <w:szCs w:val="28"/>
                <w:rtl/>
              </w:rPr>
              <w:t>عبدالله</w:t>
            </w:r>
            <w:proofErr w:type="spellEnd"/>
            <w:r w:rsidRPr="002B1D83">
              <w:rPr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proofErr w:type="spellStart"/>
            <w:r w:rsidRPr="002B1D83">
              <w:rPr>
                <w:b/>
                <w:bCs/>
                <w:color w:val="000000"/>
                <w:sz w:val="28"/>
                <w:szCs w:val="28"/>
                <w:rtl/>
              </w:rPr>
              <w:t>العبادي</w:t>
            </w:r>
            <w:proofErr w:type="spellEnd"/>
            <w:r w:rsidRPr="002B1D83">
              <w:rPr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2B1D83">
              <w:rPr>
                <w:rFonts w:hint="cs"/>
                <w:b/>
                <w:bCs/>
                <w:color w:val="000000"/>
                <w:sz w:val="28"/>
                <w:szCs w:val="28"/>
                <w:rtl/>
              </w:rPr>
              <w:t xml:space="preserve">: </w:t>
            </w:r>
            <w:r w:rsidRPr="002B1D83">
              <w:rPr>
                <w:b/>
                <w:bCs/>
                <w:color w:val="000000"/>
                <w:sz w:val="28"/>
                <w:szCs w:val="28"/>
                <w:rtl/>
              </w:rPr>
              <w:t xml:space="preserve">الفكر الاجتماعي وتطوره </w:t>
            </w:r>
            <w:r w:rsidRPr="002B1D83">
              <w:rPr>
                <w:rFonts w:hint="cs"/>
                <w:b/>
                <w:bCs/>
                <w:color w:val="000000"/>
                <w:sz w:val="28"/>
                <w:szCs w:val="28"/>
                <w:rtl/>
              </w:rPr>
              <w:t>.</w:t>
            </w:r>
          </w:p>
          <w:p w:rsidR="00227C26" w:rsidRPr="002B1D83" w:rsidRDefault="00227C26" w:rsidP="00814051">
            <w:pPr>
              <w:numPr>
                <w:ilvl w:val="0"/>
                <w:numId w:val="19"/>
              </w:numPr>
              <w:spacing w:before="100" w:beforeAutospacing="1" w:after="100" w:afterAutospacing="1"/>
              <w:jc w:val="lowKashida"/>
              <w:rPr>
                <w:rFonts w:cs="Traditional Arabic"/>
                <w:b/>
                <w:bCs/>
                <w:color w:val="000000"/>
                <w:sz w:val="32"/>
                <w:szCs w:val="32"/>
                <w:rtl/>
              </w:rPr>
            </w:pPr>
            <w:r w:rsidRPr="002B1D83">
              <w:rPr>
                <w:b/>
                <w:bCs/>
                <w:color w:val="000000"/>
                <w:sz w:val="28"/>
                <w:szCs w:val="28"/>
                <w:rtl/>
              </w:rPr>
              <w:t xml:space="preserve"> غريب سيد أحمد </w:t>
            </w:r>
            <w:r w:rsidRPr="002B1D83">
              <w:rPr>
                <w:rFonts w:hint="cs"/>
                <w:b/>
                <w:bCs/>
                <w:color w:val="000000"/>
                <w:sz w:val="28"/>
                <w:szCs w:val="28"/>
                <w:rtl/>
              </w:rPr>
              <w:t xml:space="preserve">: </w:t>
            </w:r>
            <w:r w:rsidRPr="002B1D83">
              <w:rPr>
                <w:b/>
                <w:bCs/>
                <w:color w:val="000000"/>
                <w:sz w:val="28"/>
                <w:szCs w:val="28"/>
                <w:rtl/>
              </w:rPr>
              <w:t>تاريخ الفكر الاجتماعي</w:t>
            </w:r>
            <w:r w:rsidRPr="002B1D83">
              <w:rPr>
                <w:rFonts w:hint="cs"/>
                <w:b/>
                <w:bCs/>
                <w:color w:val="000000"/>
                <w:sz w:val="28"/>
                <w:szCs w:val="28"/>
                <w:rtl/>
              </w:rPr>
              <w:t xml:space="preserve"> .</w:t>
            </w:r>
          </w:p>
        </w:tc>
      </w:tr>
      <w:tr w:rsidR="00227C26" w:rsidRPr="002B1D83" w:rsidTr="00814051">
        <w:tc>
          <w:tcPr>
            <w:tcW w:w="1754" w:type="dxa"/>
            <w:vAlign w:val="center"/>
          </w:tcPr>
          <w:p w:rsidR="00227C26" w:rsidRPr="002B1D83" w:rsidRDefault="00227C26" w:rsidP="00814051">
            <w:pPr>
              <w:jc w:val="center"/>
              <w:rPr>
                <w:b/>
                <w:bCs/>
                <w:color w:val="000000"/>
                <w:sz w:val="28"/>
                <w:szCs w:val="28"/>
                <w:rtl/>
              </w:rPr>
            </w:pPr>
            <w:r w:rsidRPr="002B1D83">
              <w:rPr>
                <w:rFonts w:hint="cs"/>
                <w:b/>
                <w:bCs/>
                <w:color w:val="000000"/>
                <w:sz w:val="28"/>
                <w:szCs w:val="28"/>
                <w:rtl/>
              </w:rPr>
              <w:t>- ثالثا : المواقع الإلكترونية</w:t>
            </w:r>
          </w:p>
        </w:tc>
        <w:tc>
          <w:tcPr>
            <w:tcW w:w="7740" w:type="dxa"/>
            <w:vAlign w:val="center"/>
          </w:tcPr>
          <w:p w:rsidR="00227C26" w:rsidRPr="002B1D83" w:rsidRDefault="00227C26" w:rsidP="00814051">
            <w:pPr>
              <w:rPr>
                <w:b/>
                <w:bCs/>
                <w:color w:val="000000"/>
                <w:sz w:val="28"/>
                <w:szCs w:val="28"/>
                <w:rtl/>
              </w:rPr>
            </w:pPr>
            <w:r w:rsidRPr="002B1D83">
              <w:rPr>
                <w:rFonts w:hint="cs"/>
                <w:b/>
                <w:bCs/>
                <w:color w:val="000000"/>
                <w:sz w:val="28"/>
                <w:szCs w:val="28"/>
                <w:rtl/>
              </w:rPr>
              <w:t>- مواقع ومنتديات علم الاجتماع علي الشبكة الدولية للمعلومات ( الإنترنت ) .</w:t>
            </w:r>
          </w:p>
        </w:tc>
      </w:tr>
    </w:tbl>
    <w:p w:rsidR="00227C26" w:rsidRDefault="00227C26" w:rsidP="00227C26"/>
    <w:p w:rsidR="00227C26" w:rsidRPr="00227C26" w:rsidRDefault="00227C26">
      <w:pPr>
        <w:rPr>
          <w:b/>
          <w:bCs/>
          <w:sz w:val="36"/>
          <w:szCs w:val="36"/>
          <w:u w:val="single"/>
        </w:rPr>
      </w:pPr>
    </w:p>
    <w:sectPr w:rsidR="00227C26" w:rsidRPr="00227C26" w:rsidSect="00227C26">
      <w:pgSz w:w="11906" w:h="16838"/>
      <w:pgMar w:top="1440" w:right="1800" w:bottom="1440" w:left="180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E407E" w:rsidRDefault="000E407E" w:rsidP="00227C26">
      <w:r>
        <w:separator/>
      </w:r>
    </w:p>
  </w:endnote>
  <w:endnote w:type="continuationSeparator" w:id="0">
    <w:p w:rsidR="000E407E" w:rsidRDefault="000E407E" w:rsidP="00227C2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E407E" w:rsidRDefault="000E407E" w:rsidP="00227C26">
      <w:r>
        <w:separator/>
      </w:r>
    </w:p>
  </w:footnote>
  <w:footnote w:type="continuationSeparator" w:id="0">
    <w:p w:rsidR="000E407E" w:rsidRDefault="000E407E" w:rsidP="00227C2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52362"/>
    <w:multiLevelType w:val="hybridMultilevel"/>
    <w:tmpl w:val="1C449F04"/>
    <w:lvl w:ilvl="0" w:tplc="30128E3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CE56353"/>
    <w:multiLevelType w:val="hybridMultilevel"/>
    <w:tmpl w:val="86A02B6A"/>
    <w:lvl w:ilvl="0" w:tplc="30128E3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FAF5B2D"/>
    <w:multiLevelType w:val="hybridMultilevel"/>
    <w:tmpl w:val="721C3D52"/>
    <w:lvl w:ilvl="0" w:tplc="19DEB3A4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1A73641A"/>
    <w:multiLevelType w:val="hybridMultilevel"/>
    <w:tmpl w:val="487C5296"/>
    <w:lvl w:ilvl="0" w:tplc="30128E3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2652B13"/>
    <w:multiLevelType w:val="hybridMultilevel"/>
    <w:tmpl w:val="054C77C0"/>
    <w:lvl w:ilvl="0" w:tplc="30128E3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17EAD22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  <w:color w:val="auto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360526C"/>
    <w:multiLevelType w:val="hybridMultilevel"/>
    <w:tmpl w:val="0EE0E550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66C34F0"/>
    <w:multiLevelType w:val="hybridMultilevel"/>
    <w:tmpl w:val="4E6290D4"/>
    <w:lvl w:ilvl="0" w:tplc="30128E3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1E85B8A"/>
    <w:multiLevelType w:val="hybridMultilevel"/>
    <w:tmpl w:val="E60E3C58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3D0D5F74"/>
    <w:multiLevelType w:val="hybridMultilevel"/>
    <w:tmpl w:val="88084600"/>
    <w:lvl w:ilvl="0" w:tplc="30128E3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42D3709"/>
    <w:multiLevelType w:val="hybridMultilevel"/>
    <w:tmpl w:val="EEF4C786"/>
    <w:lvl w:ilvl="0" w:tplc="30128E3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85707F7"/>
    <w:multiLevelType w:val="hybridMultilevel"/>
    <w:tmpl w:val="A47A6C52"/>
    <w:lvl w:ilvl="0" w:tplc="19DEB3A4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BCF1926"/>
    <w:multiLevelType w:val="hybridMultilevel"/>
    <w:tmpl w:val="F5DA616E"/>
    <w:lvl w:ilvl="0" w:tplc="30128E3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CCC6566"/>
    <w:multiLevelType w:val="hybridMultilevel"/>
    <w:tmpl w:val="72663A88"/>
    <w:lvl w:ilvl="0" w:tplc="30128E3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89773FC"/>
    <w:multiLevelType w:val="hybridMultilevel"/>
    <w:tmpl w:val="A0D46E4C"/>
    <w:lvl w:ilvl="0" w:tplc="30128E3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F03511F"/>
    <w:multiLevelType w:val="hybridMultilevel"/>
    <w:tmpl w:val="292AA9DA"/>
    <w:lvl w:ilvl="0" w:tplc="0409000F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</w:lvl>
    <w:lvl w:ilvl="1" w:tplc="04090005">
      <w:start w:val="1"/>
      <w:numFmt w:val="bullet"/>
      <w:lvlText w:val=""/>
      <w:lvlJc w:val="left"/>
      <w:pPr>
        <w:tabs>
          <w:tab w:val="num" w:pos="1515"/>
        </w:tabs>
        <w:ind w:left="1515" w:hanging="360"/>
      </w:pPr>
      <w:rPr>
        <w:rFonts w:ascii="Wingdings" w:hAnsi="Wingdings" w:hint="default"/>
      </w:rPr>
    </w:lvl>
    <w:lvl w:ilvl="2" w:tplc="7BB2F492">
      <w:numFmt w:val="bullet"/>
      <w:lvlText w:val="-"/>
      <w:lvlJc w:val="left"/>
      <w:pPr>
        <w:tabs>
          <w:tab w:val="num" w:pos="2415"/>
        </w:tabs>
        <w:ind w:left="2415" w:hanging="360"/>
      </w:pPr>
      <w:rPr>
        <w:rFonts w:ascii="Times New Roman" w:eastAsia="Times New Roman" w:hAnsi="Times New Roman" w:cs="Times New Roman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15">
    <w:nsid w:val="5F6738E4"/>
    <w:multiLevelType w:val="hybridMultilevel"/>
    <w:tmpl w:val="3D569FA2"/>
    <w:lvl w:ilvl="0" w:tplc="30128E3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0A41C89"/>
    <w:multiLevelType w:val="hybridMultilevel"/>
    <w:tmpl w:val="7448752E"/>
    <w:lvl w:ilvl="0" w:tplc="30128E3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7D8F2C56"/>
    <w:multiLevelType w:val="hybridMultilevel"/>
    <w:tmpl w:val="1422CE7A"/>
    <w:lvl w:ilvl="0" w:tplc="30128E3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7E710ED6"/>
    <w:multiLevelType w:val="hybridMultilevel"/>
    <w:tmpl w:val="3DA8C630"/>
    <w:lvl w:ilvl="0" w:tplc="19DEB3A4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4"/>
  </w:num>
  <w:num w:numId="2">
    <w:abstractNumId w:val="5"/>
  </w:num>
  <w:num w:numId="3">
    <w:abstractNumId w:val="14"/>
  </w:num>
  <w:num w:numId="4">
    <w:abstractNumId w:val="13"/>
  </w:num>
  <w:num w:numId="5">
    <w:abstractNumId w:val="11"/>
  </w:num>
  <w:num w:numId="6">
    <w:abstractNumId w:val="1"/>
  </w:num>
  <w:num w:numId="7">
    <w:abstractNumId w:val="0"/>
  </w:num>
  <w:num w:numId="8">
    <w:abstractNumId w:val="10"/>
  </w:num>
  <w:num w:numId="9">
    <w:abstractNumId w:val="6"/>
  </w:num>
  <w:num w:numId="10">
    <w:abstractNumId w:val="3"/>
  </w:num>
  <w:num w:numId="11">
    <w:abstractNumId w:val="8"/>
  </w:num>
  <w:num w:numId="12">
    <w:abstractNumId w:val="15"/>
  </w:num>
  <w:num w:numId="13">
    <w:abstractNumId w:val="12"/>
  </w:num>
  <w:num w:numId="14">
    <w:abstractNumId w:val="9"/>
  </w:num>
  <w:num w:numId="15">
    <w:abstractNumId w:val="7"/>
  </w:num>
  <w:num w:numId="16">
    <w:abstractNumId w:val="16"/>
  </w:num>
  <w:num w:numId="17">
    <w:abstractNumId w:val="17"/>
  </w:num>
  <w:num w:numId="18">
    <w:abstractNumId w:val="2"/>
  </w:num>
  <w:num w:numId="19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7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D3C71"/>
    <w:rsid w:val="000E407E"/>
    <w:rsid w:val="00184750"/>
    <w:rsid w:val="001E1AB8"/>
    <w:rsid w:val="00227C26"/>
    <w:rsid w:val="002D3C71"/>
    <w:rsid w:val="00D016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3C71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27C26"/>
    <w:pPr>
      <w:tabs>
        <w:tab w:val="center" w:pos="4153"/>
        <w:tab w:val="right" w:pos="8306"/>
      </w:tabs>
    </w:pPr>
  </w:style>
  <w:style w:type="character" w:customStyle="1" w:styleId="Char">
    <w:name w:val="رأس صفحة Char"/>
    <w:basedOn w:val="a0"/>
    <w:link w:val="a3"/>
    <w:uiPriority w:val="99"/>
    <w:semiHidden/>
    <w:rsid w:val="00227C26"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footer"/>
    <w:basedOn w:val="a"/>
    <w:link w:val="Char0"/>
    <w:uiPriority w:val="99"/>
    <w:semiHidden/>
    <w:unhideWhenUsed/>
    <w:rsid w:val="00227C26"/>
    <w:pPr>
      <w:tabs>
        <w:tab w:val="center" w:pos="4153"/>
        <w:tab w:val="right" w:pos="8306"/>
      </w:tabs>
    </w:pPr>
  </w:style>
  <w:style w:type="character" w:customStyle="1" w:styleId="Char0">
    <w:name w:val="تذييل صفحة Char"/>
    <w:basedOn w:val="a0"/>
    <w:link w:val="a4"/>
    <w:uiPriority w:val="99"/>
    <w:semiHidden/>
    <w:rsid w:val="00227C26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645</Words>
  <Characters>3677</Characters>
  <Application>Microsoft Office Word</Application>
  <DocSecurity>0</DocSecurity>
  <Lines>30</Lines>
  <Paragraphs>8</Paragraphs>
  <ScaleCrop>false</ScaleCrop>
  <Company>Hewlett-Packard</Company>
  <LinksUpToDate>false</LinksUpToDate>
  <CharactersWithSpaces>4314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3</cp:revision>
  <dcterms:created xsi:type="dcterms:W3CDTF">2012-02-17T16:04:00Z</dcterms:created>
  <dcterms:modified xsi:type="dcterms:W3CDTF">2012-02-17T18:14:00Z</dcterms:modified>
</cp:coreProperties>
</file>