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3D" w:rsidRDefault="000F1E66" w:rsidP="00944C60">
      <w:pPr>
        <w:bidi/>
        <w:jc w:val="center"/>
        <w:rPr>
          <w:rFonts w:asciiTheme="majorBidi" w:hAnsiTheme="majorBidi" w:cs="Traditional Arabic" w:hint="cs"/>
          <w:b/>
          <w:bCs/>
          <w:sz w:val="36"/>
          <w:szCs w:val="36"/>
          <w:rtl/>
        </w:rPr>
      </w:pPr>
      <w:r>
        <w:rPr>
          <w:rFonts w:asciiTheme="majorBidi" w:hAnsiTheme="majorBidi" w:cs="Traditional Arabic" w:hint="cs"/>
          <w:b/>
          <w:bCs/>
          <w:noProof/>
          <w:sz w:val="36"/>
          <w:szCs w:val="36"/>
          <w:rtl/>
        </w:rPr>
        <w:t xml:space="preserve">بيان </w:t>
      </w:r>
      <w:r w:rsidR="00E4146C">
        <w:rPr>
          <w:rFonts w:asciiTheme="majorBidi" w:hAnsiTheme="majorBidi" w:cs="Traditional Arabic" w:hint="cs"/>
          <w:b/>
          <w:bCs/>
          <w:noProof/>
          <w:sz w:val="36"/>
          <w:szCs w:val="36"/>
          <w:rtl/>
        </w:rPr>
        <w:t>بتوزيع</w:t>
      </w:r>
      <w:r>
        <w:rPr>
          <w:rFonts w:asciiTheme="majorBidi" w:hAnsiTheme="majorBidi" w:cs="Traditional Arabic" w:hint="cs"/>
          <w:b/>
          <w:bCs/>
          <w:noProof/>
          <w:sz w:val="36"/>
          <w:szCs w:val="36"/>
          <w:rtl/>
        </w:rPr>
        <w:t xml:space="preserve"> مشاريع التخرج</w:t>
      </w:r>
      <w:r w:rsidR="00E4146C">
        <w:rPr>
          <w:rFonts w:asciiTheme="majorBidi" w:hAnsiTheme="majorBidi" w:cs="Traditional Arabic" w:hint="cs"/>
          <w:b/>
          <w:bCs/>
          <w:sz w:val="36"/>
          <w:szCs w:val="36"/>
          <w:rtl/>
        </w:rPr>
        <w:t xml:space="preserve">: </w:t>
      </w:r>
      <w:r>
        <w:rPr>
          <w:rFonts w:asciiTheme="majorBidi" w:hAnsiTheme="majorBidi" w:cs="Traditional Arabic" w:hint="cs"/>
          <w:b/>
          <w:bCs/>
          <w:sz w:val="36"/>
          <w:szCs w:val="36"/>
          <w:rtl/>
        </w:rPr>
        <w:t>ل</w:t>
      </w:r>
      <w:r w:rsidR="00236331" w:rsidRPr="00834FBB">
        <w:rPr>
          <w:rFonts w:asciiTheme="majorBidi" w:hAnsiTheme="majorBidi" w:cs="Traditional Arabic" w:hint="cs"/>
          <w:b/>
          <w:bCs/>
          <w:sz w:val="36"/>
          <w:szCs w:val="36"/>
          <w:rtl/>
        </w:rPr>
        <w:t xml:space="preserve">مقرر </w:t>
      </w:r>
      <w:r w:rsidR="007F3304" w:rsidRPr="00834FBB">
        <w:rPr>
          <w:rFonts w:asciiTheme="majorBidi" w:hAnsiTheme="majorBidi" w:cs="Traditional Arabic"/>
          <w:b/>
          <w:bCs/>
          <w:sz w:val="36"/>
          <w:szCs w:val="36"/>
          <w:rtl/>
        </w:rPr>
        <w:t>مشروع تخرج</w:t>
      </w:r>
      <w:r w:rsidR="00236331" w:rsidRPr="00834FBB">
        <w:rPr>
          <w:rFonts w:asciiTheme="majorBidi" w:hAnsiTheme="majorBidi" w:cs="Traditional Arabic" w:hint="cs"/>
          <w:b/>
          <w:bCs/>
          <w:sz w:val="36"/>
          <w:szCs w:val="36"/>
          <w:rtl/>
        </w:rPr>
        <w:t>-491 حسب</w:t>
      </w:r>
    </w:p>
    <w:p w:rsidR="00847EFE" w:rsidRPr="00847EFE" w:rsidRDefault="00847EFE" w:rsidP="00847EFE">
      <w:pPr>
        <w:bidi/>
        <w:jc w:val="center"/>
        <w:rPr>
          <w:rFonts w:asciiTheme="majorBidi" w:hAnsiTheme="majorBidi" w:cs="Traditional Arabic"/>
          <w:b/>
          <w:bCs/>
          <w:sz w:val="4"/>
          <w:szCs w:val="4"/>
          <w:vertAlign w:val="subscript"/>
          <w:rtl/>
        </w:rPr>
      </w:pPr>
    </w:p>
    <w:tbl>
      <w:tblPr>
        <w:tblStyle w:val="a5"/>
        <w:bidiVisual/>
        <w:tblW w:w="13824" w:type="dxa"/>
        <w:tblLook w:val="04A0"/>
      </w:tblPr>
      <w:tblGrid>
        <w:gridCol w:w="13824"/>
      </w:tblGrid>
      <w:tr w:rsidR="005F6A4A" w:rsidTr="001A6015">
        <w:trPr>
          <w:cnfStyle w:val="100000000000"/>
        </w:trPr>
        <w:tc>
          <w:tcPr>
            <w:cnfStyle w:val="001000000000"/>
            <w:tcW w:w="13824" w:type="dxa"/>
          </w:tcPr>
          <w:p w:rsidR="00515F4B" w:rsidRDefault="00515F4B" w:rsidP="00515F4B">
            <w:pPr>
              <w:bidi/>
              <w:rPr>
                <w:sz w:val="28"/>
                <w:szCs w:val="28"/>
                <w:rtl/>
              </w:rPr>
            </w:pPr>
          </w:p>
          <w:tbl>
            <w:tblPr>
              <w:tblStyle w:val="a5"/>
              <w:bidiVisual/>
              <w:tblW w:w="13588" w:type="dxa"/>
              <w:tblBorders>
                <w:left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/>
            </w:tblPr>
            <w:tblGrid>
              <w:gridCol w:w="3778"/>
              <w:gridCol w:w="7200"/>
              <w:gridCol w:w="2610"/>
            </w:tblGrid>
            <w:tr w:rsidR="00B304CC" w:rsidTr="00EF46D8">
              <w:trPr>
                <w:cnfStyle w:val="100000000000"/>
              </w:trPr>
              <w:tc>
                <w:tcPr>
                  <w:cnfStyle w:val="001000000000"/>
                  <w:tcW w:w="3778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:rsidR="00B304CC" w:rsidRPr="00026810" w:rsidRDefault="00B304CC" w:rsidP="004E7040">
                  <w:pPr>
                    <w:bidi/>
                    <w:jc w:val="center"/>
                    <w:rPr>
                      <w:rFonts w:cs="Traditional Arabic" w:hint="cs"/>
                      <w:sz w:val="36"/>
                      <w:szCs w:val="36"/>
                      <w:rtl/>
                    </w:rPr>
                  </w:pPr>
                  <w:r w:rsidRPr="00026810">
                    <w:rPr>
                      <w:rFonts w:cs="Traditional Arabic" w:hint="cs"/>
                      <w:sz w:val="36"/>
                      <w:szCs w:val="36"/>
                      <w:rtl/>
                    </w:rPr>
                    <w:t>فريق العمل</w:t>
                  </w:r>
                </w:p>
              </w:tc>
              <w:tc>
                <w:tcPr>
                  <w:tcW w:w="720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:rsidR="00B304CC" w:rsidRPr="00026810" w:rsidRDefault="00B304CC" w:rsidP="004E7040">
                  <w:pPr>
                    <w:bidi/>
                    <w:jc w:val="center"/>
                    <w:cnfStyle w:val="100000000000"/>
                    <w:rPr>
                      <w:rFonts w:cs="Traditional Arabic"/>
                      <w:sz w:val="36"/>
                      <w:szCs w:val="36"/>
                      <w:rtl/>
                    </w:rPr>
                  </w:pPr>
                  <w:r w:rsidRPr="00026810">
                    <w:rPr>
                      <w:rFonts w:cs="Traditional Arabic" w:hint="cs"/>
                      <w:sz w:val="36"/>
                      <w:szCs w:val="36"/>
                      <w:rtl/>
                    </w:rPr>
                    <w:t>اسم مشروع التخرج</w:t>
                  </w:r>
                </w:p>
              </w:tc>
              <w:tc>
                <w:tcPr>
                  <w:tcW w:w="261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:rsidR="00B304CC" w:rsidRPr="00026810" w:rsidRDefault="00B304CC" w:rsidP="004E7040">
                  <w:pPr>
                    <w:bidi/>
                    <w:jc w:val="center"/>
                    <w:cnfStyle w:val="100000000000"/>
                    <w:rPr>
                      <w:rFonts w:cs="Traditional Arabic" w:hint="cs"/>
                      <w:sz w:val="36"/>
                      <w:szCs w:val="36"/>
                      <w:rtl/>
                    </w:rPr>
                  </w:pPr>
                  <w:r w:rsidRPr="00026810">
                    <w:rPr>
                      <w:rFonts w:cs="Traditional Arabic" w:hint="cs"/>
                      <w:sz w:val="36"/>
                      <w:szCs w:val="36"/>
                      <w:rtl/>
                    </w:rPr>
                    <w:t>المشرف الأكاديمي</w:t>
                  </w:r>
                </w:p>
              </w:tc>
            </w:tr>
            <w:tr w:rsidR="00B304CC" w:rsidTr="00EF46D8">
              <w:trPr>
                <w:cnfStyle w:val="000000100000"/>
              </w:trPr>
              <w:tc>
                <w:tcPr>
                  <w:cnfStyle w:val="001000000000"/>
                  <w:tcW w:w="3778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Default="0027556B" w:rsidP="0027556B">
                  <w:pPr>
                    <w:pStyle w:val="a6"/>
                    <w:numPr>
                      <w:ilvl w:val="0"/>
                      <w:numId w:val="10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عبدالله صالح الخليفة</w:t>
                  </w:r>
                </w:p>
                <w:p w:rsidR="0027556B" w:rsidRDefault="0027556B" w:rsidP="0027556B">
                  <w:pPr>
                    <w:pStyle w:val="a6"/>
                    <w:numPr>
                      <w:ilvl w:val="0"/>
                      <w:numId w:val="10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ماجد محسن الدليل</w:t>
                  </w:r>
                </w:p>
                <w:p w:rsidR="0027556B" w:rsidRPr="0027556B" w:rsidRDefault="0027556B" w:rsidP="0027556B">
                  <w:pPr>
                    <w:pStyle w:val="a6"/>
                    <w:numPr>
                      <w:ilvl w:val="0"/>
                      <w:numId w:val="10"/>
                    </w:numPr>
                    <w:bidi/>
                    <w:rPr>
                      <w:rFonts w:cs="Traditional Arabic" w:hint="cs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راشد علي الصالح</w:t>
                  </w:r>
                </w:p>
              </w:tc>
              <w:tc>
                <w:tcPr>
                  <w:tcW w:w="720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Pr="00145556" w:rsidRDefault="00B304CC" w:rsidP="005F6A4A">
                  <w:pPr>
                    <w:bidi/>
                    <w:cnfStyle w:val="000000100000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تقييم الموقع الإلكتروني لجامعة الملك سعود</w:t>
                  </w:r>
                </w:p>
              </w:tc>
              <w:tc>
                <w:tcPr>
                  <w:tcW w:w="261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Pr="006E6447" w:rsidRDefault="00816AC4" w:rsidP="005F6A4A">
                  <w:pPr>
                    <w:bidi/>
                    <w:cnfStyle w:val="000000100000"/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</w:pPr>
                  <w:r w:rsidRPr="006E6447"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  <w:t>د. حمود الدوسري</w:t>
                  </w:r>
                </w:p>
              </w:tc>
            </w:tr>
            <w:tr w:rsidR="00B304CC" w:rsidTr="00EF46D8">
              <w:tc>
                <w:tcPr>
                  <w:cnfStyle w:val="001000000000"/>
                  <w:tcW w:w="3778" w:type="dxa"/>
                </w:tcPr>
                <w:p w:rsidR="00B304CC" w:rsidRDefault="00927B06" w:rsidP="00927B06">
                  <w:pPr>
                    <w:pStyle w:val="a6"/>
                    <w:numPr>
                      <w:ilvl w:val="0"/>
                      <w:numId w:val="13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شعيب حسين الحربي</w:t>
                  </w:r>
                </w:p>
                <w:p w:rsidR="00927B06" w:rsidRDefault="00927B06" w:rsidP="00927B06">
                  <w:pPr>
                    <w:pStyle w:val="a6"/>
                    <w:numPr>
                      <w:ilvl w:val="0"/>
                      <w:numId w:val="13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هيثم عبده العبدالله</w:t>
                  </w:r>
                </w:p>
                <w:p w:rsidR="00927B06" w:rsidRPr="00927B06" w:rsidRDefault="00927B06" w:rsidP="00927B06">
                  <w:pPr>
                    <w:pStyle w:val="a6"/>
                    <w:numPr>
                      <w:ilvl w:val="0"/>
                      <w:numId w:val="13"/>
                    </w:numPr>
                    <w:bidi/>
                    <w:rPr>
                      <w:rFonts w:cs="Traditional Arabic" w:hint="cs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محمد سعد القدوم</w:t>
                  </w:r>
                </w:p>
              </w:tc>
              <w:tc>
                <w:tcPr>
                  <w:tcW w:w="7200" w:type="dxa"/>
                </w:tcPr>
                <w:p w:rsidR="00B304CC" w:rsidRPr="00145556" w:rsidRDefault="00B304CC" w:rsidP="005F6A4A">
                  <w:pPr>
                    <w:bidi/>
                    <w:cnfStyle w:val="000000000000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نظام إدارة مخزون شركة استيراد قطع تبديل سيارات</w:t>
                  </w:r>
                </w:p>
              </w:tc>
              <w:tc>
                <w:tcPr>
                  <w:tcW w:w="2610" w:type="dxa"/>
                </w:tcPr>
                <w:p w:rsidR="00B304CC" w:rsidRPr="006E6447" w:rsidRDefault="00575FF4" w:rsidP="005F6A4A">
                  <w:pPr>
                    <w:bidi/>
                    <w:cnfStyle w:val="000000000000"/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</w:pPr>
                  <w:r w:rsidRPr="006E6447"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  <w:t>د. محمد قدري أحمد</w:t>
                  </w:r>
                </w:p>
              </w:tc>
            </w:tr>
            <w:tr w:rsidR="00B304CC" w:rsidTr="00EF46D8">
              <w:trPr>
                <w:cnfStyle w:val="000000100000"/>
              </w:trPr>
              <w:tc>
                <w:tcPr>
                  <w:cnfStyle w:val="001000000000"/>
                  <w:tcW w:w="3778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Default="00F46B49" w:rsidP="00F46B49">
                  <w:pPr>
                    <w:pStyle w:val="a6"/>
                    <w:numPr>
                      <w:ilvl w:val="0"/>
                      <w:numId w:val="8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محمد أحمد معمري</w:t>
                  </w:r>
                </w:p>
                <w:p w:rsidR="00F46B49" w:rsidRDefault="00F46B49" w:rsidP="00F46B49">
                  <w:pPr>
                    <w:pStyle w:val="a6"/>
                    <w:numPr>
                      <w:ilvl w:val="0"/>
                      <w:numId w:val="8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منصور مبارك البقمي</w:t>
                  </w:r>
                </w:p>
                <w:p w:rsidR="00F46B49" w:rsidRPr="00F46B49" w:rsidRDefault="00F46B49" w:rsidP="00F46B49">
                  <w:pPr>
                    <w:pStyle w:val="a6"/>
                    <w:numPr>
                      <w:ilvl w:val="0"/>
                      <w:numId w:val="8"/>
                    </w:numPr>
                    <w:bidi/>
                    <w:rPr>
                      <w:rFonts w:cs="Traditional Arabic" w:hint="cs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أحمد ناصر المقبل</w:t>
                  </w:r>
                </w:p>
              </w:tc>
              <w:tc>
                <w:tcPr>
                  <w:tcW w:w="720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Pr="00145556" w:rsidRDefault="00B304CC" w:rsidP="005F6A4A">
                  <w:pPr>
                    <w:bidi/>
                    <w:cnfStyle w:val="000000100000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موقع تسوق إلكتروني</w:t>
                  </w:r>
                </w:p>
              </w:tc>
              <w:tc>
                <w:tcPr>
                  <w:tcW w:w="261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Pr="006E6447" w:rsidRDefault="00F366EA" w:rsidP="006E6447">
                  <w:pPr>
                    <w:pStyle w:val="a6"/>
                    <w:numPr>
                      <w:ilvl w:val="0"/>
                      <w:numId w:val="9"/>
                    </w:numPr>
                    <w:bidi/>
                    <w:ind w:left="342" w:hanging="342"/>
                    <w:cnfStyle w:val="000000100000"/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</w:pPr>
                  <w:r w:rsidRPr="006E6447"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  <w:t>طارق العوني</w:t>
                  </w:r>
                </w:p>
              </w:tc>
            </w:tr>
            <w:tr w:rsidR="00B304CC" w:rsidTr="00EF46D8">
              <w:tc>
                <w:tcPr>
                  <w:cnfStyle w:val="001000000000"/>
                  <w:tcW w:w="3778" w:type="dxa"/>
                </w:tcPr>
                <w:p w:rsidR="00B304CC" w:rsidRDefault="00DD4F1D" w:rsidP="00DD4F1D">
                  <w:pPr>
                    <w:pStyle w:val="a6"/>
                    <w:numPr>
                      <w:ilvl w:val="0"/>
                      <w:numId w:val="12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عبدالله سعد المطيري</w:t>
                  </w:r>
                </w:p>
                <w:p w:rsidR="00DD4F1D" w:rsidRPr="00DD4F1D" w:rsidRDefault="00DD4F1D" w:rsidP="00DD4F1D">
                  <w:pPr>
                    <w:pStyle w:val="a6"/>
                    <w:numPr>
                      <w:ilvl w:val="0"/>
                      <w:numId w:val="12"/>
                    </w:numPr>
                    <w:bidi/>
                    <w:rPr>
                      <w:rFonts w:cs="Traditional Arabic" w:hint="cs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يوسف سليمان هزازي</w:t>
                  </w:r>
                </w:p>
              </w:tc>
              <w:tc>
                <w:tcPr>
                  <w:tcW w:w="7200" w:type="dxa"/>
                </w:tcPr>
                <w:p w:rsidR="00B304CC" w:rsidRPr="00145556" w:rsidRDefault="00B304CC" w:rsidP="005F6A4A">
                  <w:pPr>
                    <w:bidi/>
                    <w:cnfStyle w:val="000000000000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أهمية التجارة الإلكترونية خلال الشبكة العالمية الانترنت وكيفية تحقيق السرية والخصوصية لهذا النشاط</w:t>
                  </w:r>
                </w:p>
              </w:tc>
              <w:tc>
                <w:tcPr>
                  <w:tcW w:w="2610" w:type="dxa"/>
                </w:tcPr>
                <w:p w:rsidR="00B304CC" w:rsidRPr="006E6447" w:rsidRDefault="00E23386" w:rsidP="005F6A4A">
                  <w:pPr>
                    <w:bidi/>
                    <w:cnfStyle w:val="000000000000"/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</w:pPr>
                  <w:r w:rsidRPr="006E6447"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  <w:t>د. محمد نجيب</w:t>
                  </w:r>
                </w:p>
              </w:tc>
            </w:tr>
            <w:tr w:rsidR="00B304CC" w:rsidTr="001172FB">
              <w:trPr>
                <w:cnfStyle w:val="000000100000"/>
              </w:trPr>
              <w:tc>
                <w:tcPr>
                  <w:cnfStyle w:val="001000000000"/>
                  <w:tcW w:w="3778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Default="002D3061" w:rsidP="002D3061">
                  <w:pPr>
                    <w:pStyle w:val="a6"/>
                    <w:numPr>
                      <w:ilvl w:val="0"/>
                      <w:numId w:val="2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مشعل على العنزي</w:t>
                  </w:r>
                </w:p>
                <w:p w:rsidR="002D3061" w:rsidRPr="002D3061" w:rsidRDefault="002D3061" w:rsidP="002D3061">
                  <w:pPr>
                    <w:pStyle w:val="a6"/>
                    <w:numPr>
                      <w:ilvl w:val="0"/>
                      <w:numId w:val="2"/>
                    </w:numPr>
                    <w:bidi/>
                    <w:rPr>
                      <w:rFonts w:cs="Traditional Arabic" w:hint="cs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عبدالرحمن عجيم القرني</w:t>
                  </w:r>
                </w:p>
              </w:tc>
              <w:tc>
                <w:tcPr>
                  <w:tcW w:w="720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Pr="00566D51" w:rsidRDefault="00AF1BC2" w:rsidP="005F6A4A">
                  <w:pPr>
                    <w:bidi/>
                    <w:cnfStyle w:val="000000100000"/>
                    <w:rPr>
                      <w:rFonts w:cs="Traditional Arabic"/>
                      <w:sz w:val="28"/>
                      <w:szCs w:val="28"/>
                      <w:rtl/>
                      <w:lang w:val="en-US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التحكم بالأجهزة الإلكترونية والميكانيكية والكهربائية عن طريق الشبكات السلكية واللاسلكية</w:t>
                  </w:r>
                </w:p>
              </w:tc>
              <w:tc>
                <w:tcPr>
                  <w:tcW w:w="261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Pr="006E6447" w:rsidRDefault="00163C58" w:rsidP="005F6A4A">
                  <w:pPr>
                    <w:bidi/>
                    <w:cnfStyle w:val="000000100000"/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</w:pPr>
                  <w:r w:rsidRPr="006E6447"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  <w:t>د. ناصر العلوان</w:t>
                  </w:r>
                </w:p>
              </w:tc>
            </w:tr>
            <w:tr w:rsidR="00B304CC" w:rsidTr="00EF46D8">
              <w:tc>
                <w:tcPr>
                  <w:cnfStyle w:val="001000000000"/>
                  <w:tcW w:w="3778" w:type="dxa"/>
                </w:tcPr>
                <w:p w:rsidR="00B304CC" w:rsidRDefault="0005223D" w:rsidP="0005223D">
                  <w:pPr>
                    <w:pStyle w:val="a6"/>
                    <w:numPr>
                      <w:ilvl w:val="0"/>
                      <w:numId w:val="5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lastRenderedPageBreak/>
                    <w:t>عبدالعزيز مرضي الدوسري</w:t>
                  </w:r>
                </w:p>
                <w:p w:rsidR="0005223D" w:rsidRPr="0005223D" w:rsidRDefault="0005223D" w:rsidP="0005223D">
                  <w:pPr>
                    <w:pStyle w:val="a6"/>
                    <w:numPr>
                      <w:ilvl w:val="0"/>
                      <w:numId w:val="5"/>
                    </w:numPr>
                    <w:bidi/>
                    <w:rPr>
                      <w:rFonts w:cs="Traditional Arabic" w:hint="cs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جبران علي شراحيلي</w:t>
                  </w:r>
                </w:p>
              </w:tc>
              <w:tc>
                <w:tcPr>
                  <w:tcW w:w="7200" w:type="dxa"/>
                </w:tcPr>
                <w:p w:rsidR="00B304CC" w:rsidRPr="00EE1F09" w:rsidRDefault="00B304CC" w:rsidP="005F6A4A">
                  <w:pPr>
                    <w:bidi/>
                    <w:cnfStyle w:val="000000000000"/>
                    <w:rPr>
                      <w:rFonts w:cs="Traditional Arabic"/>
                      <w:sz w:val="28"/>
                      <w:szCs w:val="28"/>
                      <w:rtl/>
                      <w:lang w:val="en-US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النفايات الإلكترونية </w:t>
                  </w:r>
                  <w:r>
                    <w:rPr>
                      <w:rFonts w:cs="Traditional Arabic"/>
                      <w:sz w:val="28"/>
                      <w:szCs w:val="28"/>
                      <w:lang w:val="en-US"/>
                    </w:rPr>
                    <w:t>Software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val="en-US"/>
                    </w:rPr>
                    <w:t xml:space="preserve"> و </w:t>
                  </w:r>
                  <w:r>
                    <w:rPr>
                      <w:rFonts w:cs="Traditional Arabic"/>
                      <w:sz w:val="28"/>
                      <w:szCs w:val="28"/>
                      <w:lang w:val="en-US"/>
                    </w:rPr>
                    <w:t>Hardware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  <w:lang w:val="en-US"/>
                    </w:rPr>
                    <w:t xml:space="preserve"> (مشكلة وحل)</w:t>
                  </w:r>
                </w:p>
              </w:tc>
              <w:tc>
                <w:tcPr>
                  <w:tcW w:w="2610" w:type="dxa"/>
                </w:tcPr>
                <w:p w:rsidR="00B304CC" w:rsidRPr="006E6447" w:rsidRDefault="00515AD7" w:rsidP="005F6A4A">
                  <w:pPr>
                    <w:bidi/>
                    <w:cnfStyle w:val="000000000000"/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</w:pPr>
                  <w:r w:rsidRPr="006E6447"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  <w:t>د. محمود رحال</w:t>
                  </w:r>
                </w:p>
              </w:tc>
            </w:tr>
            <w:tr w:rsidR="00B304CC" w:rsidTr="001172FB">
              <w:trPr>
                <w:cnfStyle w:val="000000100000"/>
              </w:trPr>
              <w:tc>
                <w:tcPr>
                  <w:cnfStyle w:val="001000000000"/>
                  <w:tcW w:w="3778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Default="00654CCF" w:rsidP="00654CCF">
                  <w:pPr>
                    <w:pStyle w:val="a6"/>
                    <w:numPr>
                      <w:ilvl w:val="0"/>
                      <w:numId w:val="6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ناصر محمد القحطاني</w:t>
                  </w:r>
                </w:p>
                <w:p w:rsidR="00654CCF" w:rsidRPr="00654CCF" w:rsidRDefault="00654CCF" w:rsidP="00654CCF">
                  <w:pPr>
                    <w:pStyle w:val="a6"/>
                    <w:numPr>
                      <w:ilvl w:val="0"/>
                      <w:numId w:val="6"/>
                    </w:numPr>
                    <w:bidi/>
                    <w:rPr>
                      <w:rFonts w:cs="Traditional Arabic" w:hint="cs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أحمد موسى عسيري</w:t>
                  </w:r>
                </w:p>
              </w:tc>
              <w:tc>
                <w:tcPr>
                  <w:tcW w:w="720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Default="00B304CC" w:rsidP="005F6A4A">
                  <w:pPr>
                    <w:bidi/>
                    <w:cnfStyle w:val="000000100000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نظام لإدارة المستشفيات</w:t>
                  </w:r>
                </w:p>
              </w:tc>
              <w:tc>
                <w:tcPr>
                  <w:tcW w:w="261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Pr="003975B5" w:rsidRDefault="00654CCF" w:rsidP="003975B5">
                  <w:pPr>
                    <w:pStyle w:val="a6"/>
                    <w:numPr>
                      <w:ilvl w:val="0"/>
                      <w:numId w:val="7"/>
                    </w:numPr>
                    <w:bidi/>
                    <w:ind w:left="342" w:hanging="342"/>
                    <w:cnfStyle w:val="000000100000"/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</w:pPr>
                  <w:r w:rsidRPr="003975B5"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  <w:t>حذيفة عبدالرحمن</w:t>
                  </w:r>
                </w:p>
              </w:tc>
            </w:tr>
            <w:tr w:rsidR="00B304CC" w:rsidTr="00EF46D8">
              <w:tc>
                <w:tcPr>
                  <w:cnfStyle w:val="001000000000"/>
                  <w:tcW w:w="3778" w:type="dxa"/>
                </w:tcPr>
                <w:p w:rsidR="00B304CC" w:rsidRDefault="009F4868" w:rsidP="009F4868">
                  <w:pPr>
                    <w:pStyle w:val="a6"/>
                    <w:numPr>
                      <w:ilvl w:val="0"/>
                      <w:numId w:val="3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خالد الرقاص</w:t>
                  </w:r>
                </w:p>
                <w:p w:rsidR="009F4868" w:rsidRPr="009F4868" w:rsidRDefault="009F4868" w:rsidP="009F4868">
                  <w:pPr>
                    <w:pStyle w:val="a6"/>
                    <w:numPr>
                      <w:ilvl w:val="0"/>
                      <w:numId w:val="3"/>
                    </w:numPr>
                    <w:bidi/>
                    <w:rPr>
                      <w:rFonts w:cs="Traditional Arabic" w:hint="cs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تركي صالح العجمي</w:t>
                  </w:r>
                </w:p>
              </w:tc>
              <w:tc>
                <w:tcPr>
                  <w:tcW w:w="7200" w:type="dxa"/>
                </w:tcPr>
                <w:p w:rsidR="00B304CC" w:rsidRDefault="009F4868" w:rsidP="005F6A4A">
                  <w:pPr>
                    <w:bidi/>
                    <w:cnfStyle w:val="000000000000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نظام لإدارة مبيعات السيارات</w:t>
                  </w:r>
                </w:p>
              </w:tc>
              <w:tc>
                <w:tcPr>
                  <w:tcW w:w="2610" w:type="dxa"/>
                </w:tcPr>
                <w:p w:rsidR="00B304CC" w:rsidRPr="003975B5" w:rsidRDefault="009F4868" w:rsidP="003975B5">
                  <w:pPr>
                    <w:pStyle w:val="a6"/>
                    <w:numPr>
                      <w:ilvl w:val="0"/>
                      <w:numId w:val="4"/>
                    </w:numPr>
                    <w:bidi/>
                    <w:ind w:left="342" w:hanging="342"/>
                    <w:cnfStyle w:val="000000000000"/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</w:pPr>
                  <w:r w:rsidRPr="003975B5"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  <w:t>سليمان الأمين</w:t>
                  </w:r>
                </w:p>
              </w:tc>
            </w:tr>
            <w:tr w:rsidR="00B304CC" w:rsidTr="001172FB">
              <w:trPr>
                <w:cnfStyle w:val="000000100000"/>
              </w:trPr>
              <w:tc>
                <w:tcPr>
                  <w:cnfStyle w:val="001000000000"/>
                  <w:tcW w:w="3778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Default="00E83DC4" w:rsidP="00E83DC4">
                  <w:pPr>
                    <w:pStyle w:val="a6"/>
                    <w:numPr>
                      <w:ilvl w:val="0"/>
                      <w:numId w:val="11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مقرن عبدالله المقرن</w:t>
                  </w:r>
                </w:p>
                <w:p w:rsidR="00E83DC4" w:rsidRDefault="00E83DC4" w:rsidP="00E83DC4">
                  <w:pPr>
                    <w:pStyle w:val="a6"/>
                    <w:numPr>
                      <w:ilvl w:val="0"/>
                      <w:numId w:val="11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عبدالعزيز الأسمري</w:t>
                  </w:r>
                </w:p>
                <w:p w:rsidR="00E83DC4" w:rsidRPr="00E83DC4" w:rsidRDefault="00E83DC4" w:rsidP="00E83DC4">
                  <w:pPr>
                    <w:pStyle w:val="a6"/>
                    <w:numPr>
                      <w:ilvl w:val="0"/>
                      <w:numId w:val="11"/>
                    </w:numPr>
                    <w:bidi/>
                    <w:rPr>
                      <w:rFonts w:cs="Traditional Arabic" w:hint="cs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حسام ال دحيم</w:t>
                  </w:r>
                </w:p>
              </w:tc>
              <w:tc>
                <w:tcPr>
                  <w:tcW w:w="720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Default="00B304CC" w:rsidP="005F6A4A">
                  <w:pPr>
                    <w:bidi/>
                    <w:cnfStyle w:val="000000100000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المتجر الإلكتروني</w:t>
                  </w:r>
                </w:p>
              </w:tc>
              <w:tc>
                <w:tcPr>
                  <w:tcW w:w="261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:rsidR="00B304CC" w:rsidRPr="003975B5" w:rsidRDefault="00113517" w:rsidP="005F6A4A">
                  <w:pPr>
                    <w:bidi/>
                    <w:cnfStyle w:val="000000100000"/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</w:pPr>
                  <w:r w:rsidRPr="003975B5"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  <w:t>د. عميد صالح غازي</w:t>
                  </w:r>
                </w:p>
              </w:tc>
            </w:tr>
            <w:tr w:rsidR="00B304CC" w:rsidTr="00EF46D8">
              <w:tc>
                <w:tcPr>
                  <w:cnfStyle w:val="001000000000"/>
                  <w:tcW w:w="3778" w:type="dxa"/>
                </w:tcPr>
                <w:p w:rsidR="00B304CC" w:rsidRDefault="001E53F1" w:rsidP="001E53F1">
                  <w:pPr>
                    <w:pStyle w:val="a6"/>
                    <w:numPr>
                      <w:ilvl w:val="0"/>
                      <w:numId w:val="14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هشام تركي البكري</w:t>
                  </w:r>
                </w:p>
                <w:p w:rsidR="001E53F1" w:rsidRDefault="001E53F1" w:rsidP="001E53F1">
                  <w:pPr>
                    <w:pStyle w:val="a6"/>
                    <w:numPr>
                      <w:ilvl w:val="0"/>
                      <w:numId w:val="14"/>
                    </w:numPr>
                    <w:bidi/>
                    <w:rPr>
                      <w:rFonts w:cs="Traditional Arabic" w:hint="cs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يزيد فهد المعيلي</w:t>
                  </w:r>
                </w:p>
                <w:p w:rsidR="001E53F1" w:rsidRPr="001E53F1" w:rsidRDefault="001E53F1" w:rsidP="001E53F1">
                  <w:pPr>
                    <w:pStyle w:val="a6"/>
                    <w:numPr>
                      <w:ilvl w:val="0"/>
                      <w:numId w:val="14"/>
                    </w:numPr>
                    <w:bidi/>
                    <w:rPr>
                      <w:rFonts w:cs="Traditional Arabic" w:hint="cs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عبدالله حمد البكري</w:t>
                  </w:r>
                </w:p>
              </w:tc>
              <w:tc>
                <w:tcPr>
                  <w:tcW w:w="7200" w:type="dxa"/>
                </w:tcPr>
                <w:p w:rsidR="00B304CC" w:rsidRDefault="00B304CC" w:rsidP="005F6A4A">
                  <w:pPr>
                    <w:bidi/>
                    <w:cnfStyle w:val="000000000000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دراسة وتنفيذ أداة تساعد في بناء المواقع التفاعلية على الشبكة</w:t>
                  </w:r>
                </w:p>
              </w:tc>
              <w:tc>
                <w:tcPr>
                  <w:tcW w:w="2610" w:type="dxa"/>
                </w:tcPr>
                <w:p w:rsidR="00B304CC" w:rsidRPr="003975B5" w:rsidRDefault="0011366C" w:rsidP="005F6A4A">
                  <w:pPr>
                    <w:bidi/>
                    <w:cnfStyle w:val="000000000000"/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</w:pPr>
                  <w:r w:rsidRPr="003975B5">
                    <w:rPr>
                      <w:rFonts w:cs="Traditional Arabic" w:hint="cs"/>
                      <w:b/>
                      <w:bCs/>
                      <w:sz w:val="36"/>
                      <w:szCs w:val="36"/>
                      <w:rtl/>
                    </w:rPr>
                    <w:t>د. أحمد سجيع</w:t>
                  </w:r>
                </w:p>
              </w:tc>
            </w:tr>
          </w:tbl>
          <w:p w:rsidR="005F6A4A" w:rsidRPr="005F6A4A" w:rsidRDefault="005F6A4A" w:rsidP="005F6A4A">
            <w:pPr>
              <w:bidi/>
              <w:rPr>
                <w:b w:val="0"/>
                <w:bCs w:val="0"/>
                <w:sz w:val="28"/>
                <w:szCs w:val="28"/>
                <w:rtl/>
              </w:rPr>
            </w:pPr>
          </w:p>
          <w:p w:rsidR="005F6A4A" w:rsidRPr="00E40C6F" w:rsidRDefault="00C84DFD" w:rsidP="002D305C">
            <w:pPr>
              <w:bidi/>
              <w:rPr>
                <w:rFonts w:cs="Traditional Arabic"/>
                <w:sz w:val="24"/>
                <w:szCs w:val="24"/>
                <w:rtl/>
              </w:rPr>
            </w:pPr>
            <w:r w:rsidRPr="007D1FF6">
              <w:rPr>
                <w:rFonts w:cs="Traditional Arabic" w:hint="cs"/>
                <w:sz w:val="36"/>
                <w:szCs w:val="36"/>
                <w:u w:val="single"/>
                <w:rtl/>
              </w:rPr>
              <w:t>ملاحظة:</w:t>
            </w:r>
            <w:r w:rsidRPr="00E40C6F">
              <w:rPr>
                <w:rFonts w:cs="Traditional Arabic" w:hint="cs"/>
                <w:sz w:val="36"/>
                <w:szCs w:val="36"/>
                <w:rtl/>
              </w:rPr>
              <w:t xml:space="preserve"> يجب على جميع الطلاب استعلام نموذج تسجيل اسم مشروع التخرج من منسق لجنة مشاريع التخرج (توقيعه من قبل فريق العمل ومشرف المشروع) مع مراعاة ال</w:t>
            </w:r>
            <w:r w:rsidR="002D305C">
              <w:rPr>
                <w:rFonts w:cs="Traditional Arabic" w:hint="cs"/>
                <w:sz w:val="36"/>
                <w:szCs w:val="36"/>
                <w:rtl/>
              </w:rPr>
              <w:t>بن</w:t>
            </w:r>
            <w:r w:rsidRPr="00E40C6F">
              <w:rPr>
                <w:rFonts w:cs="Traditional Arabic" w:hint="cs"/>
                <w:sz w:val="36"/>
                <w:szCs w:val="36"/>
                <w:rtl/>
              </w:rPr>
              <w:t>ود الموجود داخل النموذج وذلك في موعد أقصاه يوم السبت 19/3/1433هـ الموافق 11/2/2012م.</w:t>
            </w:r>
          </w:p>
        </w:tc>
      </w:tr>
    </w:tbl>
    <w:p w:rsidR="00734164" w:rsidRDefault="00734164" w:rsidP="009D646A">
      <w:pPr>
        <w:bidi/>
        <w:jc w:val="right"/>
        <w:rPr>
          <w:rFonts w:cs="Traditional Arabic"/>
          <w:b/>
          <w:bCs/>
          <w:sz w:val="28"/>
          <w:szCs w:val="28"/>
          <w:rtl/>
        </w:rPr>
      </w:pPr>
    </w:p>
    <w:sectPr w:rsidR="00734164" w:rsidSect="001A6015">
      <w:headerReference w:type="default" r:id="rId8"/>
      <w:footerReference w:type="default" r:id="rId9"/>
      <w:pgSz w:w="16838" w:h="11906" w:orient="landscape"/>
      <w:pgMar w:top="1980" w:right="1800" w:bottom="1800" w:left="720" w:header="180" w:footer="9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746" w:rsidRDefault="003B1746" w:rsidP="002E7A80">
      <w:pPr>
        <w:spacing w:after="0" w:line="240" w:lineRule="auto"/>
      </w:pPr>
      <w:r>
        <w:separator/>
      </w:r>
    </w:p>
  </w:endnote>
  <w:endnote w:type="continuationSeparator" w:id="1">
    <w:p w:rsidR="003B1746" w:rsidRDefault="003B1746" w:rsidP="002E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45A" w:rsidRPr="00762795" w:rsidRDefault="00D85721" w:rsidP="009C245A">
    <w:pPr>
      <w:bidi/>
      <w:jc w:val="right"/>
      <w:rPr>
        <w:rFonts w:cs="Traditional Arabic"/>
        <w:b/>
        <w:bCs/>
        <w:sz w:val="28"/>
        <w:szCs w:val="28"/>
        <w:rtl/>
      </w:rPr>
    </w:pPr>
    <w:r>
      <w:rPr>
        <w:rFonts w:cs="Traditional Arabic" w:hint="cs"/>
        <w:b/>
        <w:bCs/>
        <w:sz w:val="28"/>
        <w:szCs w:val="28"/>
        <w:rtl/>
      </w:rPr>
      <w:t xml:space="preserve">رئيس قسم الحاسب الآلي </w:t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</w:r>
    <w:r>
      <w:rPr>
        <w:rFonts w:cs="Traditional Arabic" w:hint="cs"/>
        <w:b/>
        <w:bCs/>
        <w:sz w:val="28"/>
        <w:szCs w:val="28"/>
        <w:rtl/>
      </w:rPr>
      <w:tab/>
      <w:t xml:space="preserve">لجنة مشاريع التخرج      </w:t>
    </w:r>
    <w:r w:rsidR="009C245A">
      <w:rPr>
        <w:rFonts w:cs="Traditional Arabic" w:hint="cs"/>
        <w:b/>
        <w:bCs/>
        <w:sz w:val="28"/>
        <w:szCs w:val="28"/>
        <w:rtl/>
      </w:rPr>
      <w:t xml:space="preserve">  </w:t>
    </w:r>
    <w:r>
      <w:rPr>
        <w:rFonts w:cs="Traditional Arabic" w:hint="cs"/>
        <w:b/>
        <w:bCs/>
        <w:sz w:val="28"/>
        <w:szCs w:val="28"/>
        <w:rtl/>
      </w:rPr>
      <w:t xml:space="preserve">              </w:t>
    </w:r>
    <w:r w:rsidRPr="009C245A">
      <w:rPr>
        <w:rFonts w:cs="Traditional Arabic" w:hint="cs"/>
        <w:b/>
        <w:bCs/>
        <w:color w:val="FFFFFF" w:themeColor="background1"/>
        <w:sz w:val="28"/>
        <w:szCs w:val="28"/>
        <w:rtl/>
      </w:rPr>
      <w:t>ة</w:t>
    </w:r>
    <w:r>
      <w:rPr>
        <w:rFonts w:cs="Traditional Arabic" w:hint="cs"/>
        <w:b/>
        <w:bCs/>
        <w:sz w:val="28"/>
        <w:szCs w:val="28"/>
        <w:rtl/>
      </w:rPr>
      <w:t xml:space="preserve">  </w:t>
    </w:r>
  </w:p>
  <w:p w:rsidR="00D85721" w:rsidRPr="009C245A" w:rsidRDefault="009C245A">
    <w:pPr>
      <w:pStyle w:val="a8"/>
      <w:rPr>
        <w:rFonts w:cs="Traditional Arabic"/>
        <w:b/>
        <w:bCs/>
        <w:sz w:val="32"/>
        <w:szCs w:val="32"/>
      </w:rPr>
    </w:pPr>
    <w:r w:rsidRPr="009C245A">
      <w:rPr>
        <w:rFonts w:cs="Traditional Arabic" w:hint="cs"/>
        <w:b/>
        <w:bCs/>
        <w:sz w:val="32"/>
        <w:szCs w:val="32"/>
        <w:rtl/>
      </w:rPr>
      <w:t>د. ناصر العلوان</w:t>
    </w:r>
    <w:r>
      <w:rPr>
        <w:rFonts w:cs="Traditional Arabic" w:hint="cs"/>
        <w:b/>
        <w:bCs/>
        <w:sz w:val="32"/>
        <w:szCs w:val="32"/>
        <w:rtl/>
      </w:rPr>
      <w:t xml:space="preserve">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746" w:rsidRDefault="003B1746" w:rsidP="002E7A80">
      <w:pPr>
        <w:spacing w:after="0" w:line="240" w:lineRule="auto"/>
      </w:pPr>
      <w:r>
        <w:separator/>
      </w:r>
    </w:p>
  </w:footnote>
  <w:footnote w:type="continuationSeparator" w:id="1">
    <w:p w:rsidR="003B1746" w:rsidRDefault="003B1746" w:rsidP="002E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F9" w:rsidRDefault="00C0634D" w:rsidP="0076464E">
    <w:pPr>
      <w:pStyle w:val="a7"/>
      <w:bidi/>
      <w:jc w:val="right"/>
      <w:rPr>
        <w:rtl/>
      </w:rPr>
    </w:pPr>
    <w:r>
      <w:rPr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4419600</wp:posOffset>
          </wp:positionH>
          <wp:positionV relativeFrom="paragraph">
            <wp:posOffset>95250</wp:posOffset>
          </wp:positionV>
          <wp:extent cx="857250" cy="857250"/>
          <wp:effectExtent l="19050" t="0" r="0" b="0"/>
          <wp:wrapSquare wrapText="bothSides"/>
          <wp:docPr id="3" name="صورة 0" descr="untitled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bmp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57250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7A80" w:rsidRPr="00457DF9" w:rsidRDefault="002E7A80" w:rsidP="00492F25">
    <w:pPr>
      <w:pStyle w:val="a7"/>
      <w:tabs>
        <w:tab w:val="clear" w:pos="8306"/>
        <w:tab w:val="right" w:pos="7946"/>
      </w:tabs>
      <w:bidi/>
      <w:rPr>
        <w:rFonts w:cs="Traditional Arabic"/>
        <w:b/>
        <w:bCs/>
        <w:sz w:val="24"/>
        <w:szCs w:val="24"/>
        <w:rtl/>
      </w:rPr>
    </w:pPr>
    <w:r w:rsidRPr="00457DF9">
      <w:rPr>
        <w:rFonts w:cs="Traditional Arabic" w:hint="cs"/>
        <w:b/>
        <w:bCs/>
        <w:sz w:val="24"/>
        <w:szCs w:val="24"/>
        <w:rtl/>
      </w:rPr>
      <w:t>وزارة التعليم العالي</w:t>
    </w:r>
    <w:r w:rsidR="0076464E" w:rsidRPr="00457DF9">
      <w:rPr>
        <w:rFonts w:cs="Traditional Arabic" w:hint="cs"/>
        <w:b/>
        <w:bCs/>
        <w:sz w:val="24"/>
        <w:szCs w:val="24"/>
        <w:rtl/>
      </w:rPr>
      <w:tab/>
    </w:r>
    <w:r w:rsidR="0076464E" w:rsidRPr="00457DF9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  <w:t xml:space="preserve">        </w:t>
    </w:r>
    <w:r w:rsidRPr="00457DF9">
      <w:rPr>
        <w:rFonts w:cs="Traditional Arabic" w:hint="cs"/>
        <w:b/>
        <w:bCs/>
        <w:sz w:val="24"/>
        <w:szCs w:val="24"/>
        <w:rtl/>
      </w:rPr>
      <w:t>قسم الحاسب الآلي</w:t>
    </w:r>
  </w:p>
  <w:p w:rsidR="002E7A80" w:rsidRPr="00457DF9" w:rsidRDefault="002E7A80" w:rsidP="00492F25">
    <w:pPr>
      <w:pStyle w:val="a7"/>
      <w:tabs>
        <w:tab w:val="clear" w:pos="8306"/>
        <w:tab w:val="right" w:pos="7766"/>
      </w:tabs>
      <w:bidi/>
      <w:rPr>
        <w:rFonts w:cs="Traditional Arabic"/>
        <w:b/>
        <w:bCs/>
        <w:sz w:val="24"/>
        <w:szCs w:val="24"/>
        <w:rtl/>
      </w:rPr>
    </w:pPr>
    <w:r w:rsidRPr="00457DF9">
      <w:rPr>
        <w:rFonts w:cs="Traditional Arabic" w:hint="cs"/>
        <w:b/>
        <w:bCs/>
        <w:sz w:val="24"/>
        <w:szCs w:val="24"/>
        <w:rtl/>
      </w:rPr>
      <w:t>جامعة الملك سعود</w:t>
    </w:r>
    <w:r w:rsidRPr="00457DF9">
      <w:rPr>
        <w:rFonts w:cs="Traditional Arabic" w:hint="cs"/>
        <w:b/>
        <w:bCs/>
        <w:sz w:val="24"/>
        <w:szCs w:val="24"/>
        <w:rtl/>
      </w:rPr>
      <w:tab/>
    </w:r>
    <w:r w:rsidRPr="00457DF9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  <w:t xml:space="preserve">           </w:t>
    </w:r>
    <w:r w:rsidRPr="00457DF9">
      <w:rPr>
        <w:rFonts w:cs="Traditional Arabic" w:hint="cs"/>
        <w:b/>
        <w:bCs/>
        <w:sz w:val="24"/>
        <w:szCs w:val="24"/>
        <w:rtl/>
      </w:rPr>
      <w:t>لجنة المشاريع</w:t>
    </w:r>
  </w:p>
  <w:p w:rsidR="002E7A80" w:rsidRPr="00457DF9" w:rsidRDefault="004C7BB9" w:rsidP="002E7A80">
    <w:pPr>
      <w:pStyle w:val="a7"/>
      <w:bidi/>
      <w:rPr>
        <w:rFonts w:cs="Traditional Arabic"/>
        <w:b/>
        <w:bCs/>
        <w:sz w:val="24"/>
        <w:szCs w:val="24"/>
        <w:rtl/>
      </w:rPr>
    </w:pPr>
    <w:r>
      <w:rPr>
        <w:rFonts w:cs="Traditional Arabic" w:hint="cs"/>
        <w:b/>
        <w:bCs/>
        <w:sz w:val="24"/>
        <w:szCs w:val="24"/>
        <w:rtl/>
      </w:rPr>
      <w:t xml:space="preserve">  </w:t>
    </w:r>
    <w:r w:rsidR="002E7A80" w:rsidRPr="00457DF9">
      <w:rPr>
        <w:rFonts w:cs="Traditional Arabic" w:hint="cs"/>
        <w:b/>
        <w:bCs/>
        <w:sz w:val="24"/>
        <w:szCs w:val="24"/>
        <w:rtl/>
      </w:rPr>
      <w:t>كلية المعلمين</w:t>
    </w:r>
    <w:r w:rsidR="002E7A80" w:rsidRPr="00457DF9">
      <w:rPr>
        <w:rFonts w:cs="Traditional Arabic" w:hint="cs"/>
        <w:b/>
        <w:bCs/>
        <w:sz w:val="24"/>
        <w:szCs w:val="24"/>
        <w:rtl/>
      </w:rPr>
      <w:tab/>
    </w:r>
    <w:r w:rsidR="002E7A80" w:rsidRPr="00457DF9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492F25">
      <w:rPr>
        <w:rFonts w:cs="Traditional Arabic" w:hint="cs"/>
        <w:b/>
        <w:bCs/>
        <w:sz w:val="24"/>
        <w:szCs w:val="24"/>
        <w:rtl/>
      </w:rPr>
      <w:tab/>
    </w:r>
    <w:r w:rsidR="002E7A80" w:rsidRPr="00457DF9">
      <w:rPr>
        <w:rFonts w:cs="Traditional Arabic" w:hint="cs"/>
        <w:b/>
        <w:bCs/>
        <w:sz w:val="24"/>
        <w:szCs w:val="24"/>
        <w:rtl/>
      </w:rPr>
      <w:t xml:space="preserve">491 حسب </w:t>
    </w:r>
    <w:r w:rsidR="002E7A80" w:rsidRPr="00457DF9">
      <w:rPr>
        <w:rFonts w:cs="Traditional Arabic"/>
        <w:b/>
        <w:bCs/>
        <w:sz w:val="24"/>
        <w:szCs w:val="24"/>
        <w:rtl/>
      </w:rPr>
      <w:t>–</w:t>
    </w:r>
    <w:r w:rsidR="002E7A80" w:rsidRPr="00457DF9">
      <w:rPr>
        <w:rFonts w:cs="Traditional Arabic" w:hint="cs"/>
        <w:b/>
        <w:bCs/>
        <w:sz w:val="24"/>
        <w:szCs w:val="24"/>
        <w:rtl/>
      </w:rPr>
      <w:t xml:space="preserve"> مشروع التخرج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B75"/>
    <w:multiLevelType w:val="hybridMultilevel"/>
    <w:tmpl w:val="57E45482"/>
    <w:lvl w:ilvl="0" w:tplc="C6DC94B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45F9B"/>
    <w:multiLevelType w:val="hybridMultilevel"/>
    <w:tmpl w:val="EAF2FE98"/>
    <w:lvl w:ilvl="0" w:tplc="1382E9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F4351"/>
    <w:multiLevelType w:val="hybridMultilevel"/>
    <w:tmpl w:val="72DE1178"/>
    <w:lvl w:ilvl="0" w:tplc="22880C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C586A"/>
    <w:multiLevelType w:val="hybridMultilevel"/>
    <w:tmpl w:val="904C434C"/>
    <w:lvl w:ilvl="0" w:tplc="636E0C4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B16C7"/>
    <w:multiLevelType w:val="hybridMultilevel"/>
    <w:tmpl w:val="1FC04A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46581"/>
    <w:multiLevelType w:val="hybridMultilevel"/>
    <w:tmpl w:val="FFE20B3E"/>
    <w:lvl w:ilvl="0" w:tplc="8676EC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86620"/>
    <w:multiLevelType w:val="hybridMultilevel"/>
    <w:tmpl w:val="F72619D6"/>
    <w:lvl w:ilvl="0" w:tplc="DDB890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85132"/>
    <w:multiLevelType w:val="hybridMultilevel"/>
    <w:tmpl w:val="A31E6208"/>
    <w:lvl w:ilvl="0" w:tplc="F6D26B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33B3A"/>
    <w:multiLevelType w:val="hybridMultilevel"/>
    <w:tmpl w:val="0EFE898E"/>
    <w:lvl w:ilvl="0" w:tplc="C73A82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E6090"/>
    <w:multiLevelType w:val="hybridMultilevel"/>
    <w:tmpl w:val="CA34A6DC"/>
    <w:lvl w:ilvl="0" w:tplc="065A11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C287E"/>
    <w:multiLevelType w:val="hybridMultilevel"/>
    <w:tmpl w:val="9E5CCB8C"/>
    <w:lvl w:ilvl="0" w:tplc="F822CB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BA759B"/>
    <w:multiLevelType w:val="hybridMultilevel"/>
    <w:tmpl w:val="0404636E"/>
    <w:lvl w:ilvl="0" w:tplc="F078DC7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122610"/>
    <w:multiLevelType w:val="hybridMultilevel"/>
    <w:tmpl w:val="AFCE1EC8"/>
    <w:lvl w:ilvl="0" w:tplc="D800F4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47A09"/>
    <w:multiLevelType w:val="hybridMultilevel"/>
    <w:tmpl w:val="F9BA14E6"/>
    <w:lvl w:ilvl="0" w:tplc="B450F8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0"/>
  </w:num>
  <w:num w:numId="5">
    <w:abstractNumId w:val="7"/>
  </w:num>
  <w:num w:numId="6">
    <w:abstractNumId w:val="10"/>
  </w:num>
  <w:num w:numId="7">
    <w:abstractNumId w:val="3"/>
  </w:num>
  <w:num w:numId="8">
    <w:abstractNumId w:val="2"/>
  </w:num>
  <w:num w:numId="9">
    <w:abstractNumId w:val="11"/>
  </w:num>
  <w:num w:numId="10">
    <w:abstractNumId w:val="5"/>
  </w:num>
  <w:num w:numId="11">
    <w:abstractNumId w:val="8"/>
  </w:num>
  <w:num w:numId="12">
    <w:abstractNumId w:val="9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16DC"/>
    <w:rsid w:val="00016099"/>
    <w:rsid w:val="00026810"/>
    <w:rsid w:val="0004008C"/>
    <w:rsid w:val="0005223D"/>
    <w:rsid w:val="00064745"/>
    <w:rsid w:val="000A66FA"/>
    <w:rsid w:val="000E23B4"/>
    <w:rsid w:val="000F1E66"/>
    <w:rsid w:val="00113517"/>
    <w:rsid w:val="0011366C"/>
    <w:rsid w:val="001172FB"/>
    <w:rsid w:val="0012131A"/>
    <w:rsid w:val="00131DB0"/>
    <w:rsid w:val="00145556"/>
    <w:rsid w:val="00156137"/>
    <w:rsid w:val="00163C58"/>
    <w:rsid w:val="001A6015"/>
    <w:rsid w:val="001E53F1"/>
    <w:rsid w:val="00216E24"/>
    <w:rsid w:val="002216DC"/>
    <w:rsid w:val="00234BF5"/>
    <w:rsid w:val="00236331"/>
    <w:rsid w:val="0027556B"/>
    <w:rsid w:val="002D305C"/>
    <w:rsid w:val="002D3061"/>
    <w:rsid w:val="002E7A80"/>
    <w:rsid w:val="00347812"/>
    <w:rsid w:val="0037738D"/>
    <w:rsid w:val="00391514"/>
    <w:rsid w:val="003975B5"/>
    <w:rsid w:val="003B1746"/>
    <w:rsid w:val="003F4E46"/>
    <w:rsid w:val="003F6C3D"/>
    <w:rsid w:val="004243E3"/>
    <w:rsid w:val="00457C4D"/>
    <w:rsid w:val="00457DF9"/>
    <w:rsid w:val="0047368B"/>
    <w:rsid w:val="004915E1"/>
    <w:rsid w:val="00492F25"/>
    <w:rsid w:val="004A2886"/>
    <w:rsid w:val="004C7BB9"/>
    <w:rsid w:val="004E7040"/>
    <w:rsid w:val="004F089A"/>
    <w:rsid w:val="00515AD7"/>
    <w:rsid w:val="00515F4B"/>
    <w:rsid w:val="0054592C"/>
    <w:rsid w:val="00566D51"/>
    <w:rsid w:val="00575FF4"/>
    <w:rsid w:val="005D2820"/>
    <w:rsid w:val="005F6A4A"/>
    <w:rsid w:val="00610539"/>
    <w:rsid w:val="00654CCF"/>
    <w:rsid w:val="00655CD3"/>
    <w:rsid w:val="00657B09"/>
    <w:rsid w:val="006623BB"/>
    <w:rsid w:val="006946E4"/>
    <w:rsid w:val="006C4387"/>
    <w:rsid w:val="006C6907"/>
    <w:rsid w:val="006E6447"/>
    <w:rsid w:val="00734164"/>
    <w:rsid w:val="0074217B"/>
    <w:rsid w:val="00762795"/>
    <w:rsid w:val="00763E6F"/>
    <w:rsid w:val="0076464E"/>
    <w:rsid w:val="00773D01"/>
    <w:rsid w:val="0079083F"/>
    <w:rsid w:val="007A13C4"/>
    <w:rsid w:val="007D1FF6"/>
    <w:rsid w:val="007E12EB"/>
    <w:rsid w:val="007F3304"/>
    <w:rsid w:val="00812F40"/>
    <w:rsid w:val="008149CB"/>
    <w:rsid w:val="00816AC4"/>
    <w:rsid w:val="00822913"/>
    <w:rsid w:val="00834FBB"/>
    <w:rsid w:val="00847EFE"/>
    <w:rsid w:val="00894D9D"/>
    <w:rsid w:val="008A1C00"/>
    <w:rsid w:val="008D2F76"/>
    <w:rsid w:val="00900952"/>
    <w:rsid w:val="00927B06"/>
    <w:rsid w:val="00944C60"/>
    <w:rsid w:val="00990884"/>
    <w:rsid w:val="009C245A"/>
    <w:rsid w:val="009D0D54"/>
    <w:rsid w:val="009D646A"/>
    <w:rsid w:val="009E5A42"/>
    <w:rsid w:val="009F4868"/>
    <w:rsid w:val="00A13172"/>
    <w:rsid w:val="00A61876"/>
    <w:rsid w:val="00AA4D7B"/>
    <w:rsid w:val="00AF1BC2"/>
    <w:rsid w:val="00B304CC"/>
    <w:rsid w:val="00B81D53"/>
    <w:rsid w:val="00BD6453"/>
    <w:rsid w:val="00BF0BA6"/>
    <w:rsid w:val="00C0634D"/>
    <w:rsid w:val="00C44E21"/>
    <w:rsid w:val="00C659DB"/>
    <w:rsid w:val="00C84DFD"/>
    <w:rsid w:val="00CB2A18"/>
    <w:rsid w:val="00CC20E3"/>
    <w:rsid w:val="00CD2086"/>
    <w:rsid w:val="00CD48E2"/>
    <w:rsid w:val="00CE422B"/>
    <w:rsid w:val="00D85721"/>
    <w:rsid w:val="00DD4F1D"/>
    <w:rsid w:val="00DF5CED"/>
    <w:rsid w:val="00E23386"/>
    <w:rsid w:val="00E40C6F"/>
    <w:rsid w:val="00E4146C"/>
    <w:rsid w:val="00E83DC4"/>
    <w:rsid w:val="00EE1F09"/>
    <w:rsid w:val="00EF46D8"/>
    <w:rsid w:val="00F16318"/>
    <w:rsid w:val="00F27D5E"/>
    <w:rsid w:val="00F366EA"/>
    <w:rsid w:val="00F46B49"/>
    <w:rsid w:val="00FD49C3"/>
    <w:rsid w:val="00FD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C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Medium Shading 2"/>
    <w:basedOn w:val="a1"/>
    <w:uiPriority w:val="64"/>
    <w:rsid w:val="000400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a4">
    <w:name w:val="Light Grid"/>
    <w:basedOn w:val="a1"/>
    <w:uiPriority w:val="62"/>
    <w:rsid w:val="000400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20">
    <w:name w:val="Medium Grid 2"/>
    <w:basedOn w:val="a1"/>
    <w:uiPriority w:val="68"/>
    <w:rsid w:val="0004008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1">
    <w:name w:val="Medium List 2"/>
    <w:basedOn w:val="a1"/>
    <w:uiPriority w:val="66"/>
    <w:rsid w:val="0004008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5">
    <w:name w:val="Light Shading"/>
    <w:basedOn w:val="a1"/>
    <w:uiPriority w:val="60"/>
    <w:rsid w:val="0004008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List Paragraph"/>
    <w:basedOn w:val="a"/>
    <w:uiPriority w:val="34"/>
    <w:qFormat/>
    <w:rsid w:val="00C659DB"/>
    <w:pPr>
      <w:ind w:left="720"/>
      <w:contextualSpacing/>
    </w:pPr>
  </w:style>
  <w:style w:type="paragraph" w:styleId="a7">
    <w:name w:val="header"/>
    <w:basedOn w:val="a"/>
    <w:link w:val="Char"/>
    <w:uiPriority w:val="99"/>
    <w:unhideWhenUsed/>
    <w:rsid w:val="002E7A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7"/>
    <w:uiPriority w:val="99"/>
    <w:rsid w:val="002E7A80"/>
  </w:style>
  <w:style w:type="paragraph" w:styleId="a8">
    <w:name w:val="footer"/>
    <w:basedOn w:val="a"/>
    <w:link w:val="Char0"/>
    <w:uiPriority w:val="99"/>
    <w:semiHidden/>
    <w:unhideWhenUsed/>
    <w:rsid w:val="002E7A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8"/>
    <w:uiPriority w:val="99"/>
    <w:semiHidden/>
    <w:rsid w:val="002E7A80"/>
  </w:style>
  <w:style w:type="paragraph" w:styleId="a9">
    <w:name w:val="Balloon Text"/>
    <w:basedOn w:val="a"/>
    <w:link w:val="Char1"/>
    <w:uiPriority w:val="99"/>
    <w:semiHidden/>
    <w:unhideWhenUsed/>
    <w:rsid w:val="006C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uiPriority w:val="99"/>
    <w:semiHidden/>
    <w:rsid w:val="006C43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5633-C936-4A96-A6B6-C2D9D4BB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userabc</dc:creator>
  <cp:keywords/>
  <dc:description/>
  <cp:lastModifiedBy>userabc</cp:lastModifiedBy>
  <cp:revision>71</cp:revision>
  <dcterms:created xsi:type="dcterms:W3CDTF">2012-02-06T05:30:00Z</dcterms:created>
  <dcterms:modified xsi:type="dcterms:W3CDTF">2012-02-08T05:35:00Z</dcterms:modified>
</cp:coreProperties>
</file>