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DB" w:rsidRPr="00D924D0" w:rsidRDefault="008746DB" w:rsidP="008746D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بسم الله الرحمن الرحيم</w:t>
      </w:r>
    </w:p>
    <w:p w:rsidR="00854768" w:rsidRPr="00D924D0" w:rsidRDefault="00295AED" w:rsidP="008746D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جامعة الملك سعود</w:t>
      </w:r>
      <w:bookmarkStart w:id="0" w:name="_GoBack"/>
      <w:bookmarkEnd w:id="0"/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95AED" w:rsidRPr="00D924D0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كلية </w:t>
      </w:r>
      <w:proofErr w:type="spellStart"/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التربيه</w:t>
      </w:r>
      <w:proofErr w:type="spellEnd"/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95AED" w:rsidRPr="00D924D0" w:rsidRDefault="00295AED" w:rsidP="00D924D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</w:pP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قسم علم النفس</w:t>
      </w:r>
    </w:p>
    <w:p w:rsidR="00295AED" w:rsidRPr="00D924D0" w:rsidRDefault="00295AED" w:rsidP="00D924D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>323</w:t>
      </w:r>
      <w:r w:rsidR="004C2826"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>نفس مقرر نظريات التعلم</w:t>
      </w:r>
    </w:p>
    <w:p w:rsidR="00295AED" w:rsidRPr="00D924D0" w:rsidRDefault="00295AED" w:rsidP="00D924D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</w:pP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>الفصل الدراسي</w:t>
      </w:r>
      <w:r w:rsidR="00325ECE"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 xml:space="preserve"> الأول</w:t>
      </w: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 xml:space="preserve"> للعام الدراسي 1434</w:t>
      </w:r>
      <w:r w:rsidR="00325ECE"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>- 1435</w:t>
      </w:r>
      <w:r w:rsidRPr="00D924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>هـ</w:t>
      </w:r>
    </w:p>
    <w:p w:rsidR="00295AED" w:rsidRP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:rsidR="00295AED" w:rsidRP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95AED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توصيف المقرر :</w:t>
      </w:r>
    </w:p>
    <w:p w:rsidR="00295AED" w:rsidRP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295AED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 xml:space="preserve">عدد الساعات :3 </w:t>
      </w:r>
    </w:p>
    <w:p w:rsidR="00D924D0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</w:pPr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أستاذة </w:t>
      </w:r>
      <w:proofErr w:type="spellStart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الماده</w:t>
      </w:r>
      <w:proofErr w:type="spellEnd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: العنود الطيار</w:t>
      </w:r>
    </w:p>
    <w:p w:rsidR="00D924D0" w:rsidRPr="00D924D0" w:rsidRDefault="00D924D0" w:rsidP="00D924D0">
      <w:pPr>
        <w:rPr>
          <w:rFonts w:ascii="Calibri" w:eastAsia="Times New Roman" w:hAnsi="Calibri" w:cs="Arial"/>
          <w:b/>
          <w:bCs/>
          <w:color w:val="FF0000"/>
        </w:rPr>
      </w:pPr>
      <w:r w:rsidRPr="00D924D0">
        <w:rPr>
          <w:rFonts w:ascii="Calibri" w:eastAsia="Times New Roman" w:hAnsi="Calibri" w:cs="Arial"/>
          <w:b/>
          <w:bCs/>
          <w:color w:val="FF0000"/>
          <w:rtl/>
        </w:rPr>
        <w:t xml:space="preserve">رقم المكتب :  </w:t>
      </w:r>
      <w:r w:rsidRPr="00D924D0">
        <w:rPr>
          <w:rFonts w:ascii="Calibri" w:eastAsia="Times New Roman" w:hAnsi="Calibri" w:cs="Arial"/>
          <w:b/>
          <w:bCs/>
          <w:color w:val="000000" w:themeColor="text1"/>
        </w:rPr>
        <w:t>S148</w:t>
      </w:r>
      <w:r w:rsidRPr="00D924D0">
        <w:rPr>
          <w:rFonts w:ascii="Calibri" w:eastAsia="Times New Roman" w:hAnsi="Calibri" w:cs="Arial"/>
          <w:b/>
          <w:bCs/>
          <w:color w:val="000000" w:themeColor="text1"/>
          <w:rtl/>
        </w:rPr>
        <w:t xml:space="preserve"> </w:t>
      </w:r>
      <w:r w:rsidRPr="00D924D0">
        <w:rPr>
          <w:rFonts w:ascii="Calibri" w:eastAsia="Times New Roman" w:hAnsi="Calibri" w:cs="Arial" w:hint="cs"/>
          <w:b/>
          <w:bCs/>
          <w:color w:val="000000" w:themeColor="text1"/>
          <w:rtl/>
        </w:rPr>
        <w:t>الدور الثاني</w:t>
      </w:r>
    </w:p>
    <w:p w:rsidR="00D924D0" w:rsidRPr="00D924D0" w:rsidRDefault="00D924D0" w:rsidP="00D924D0">
      <w:pPr>
        <w:rPr>
          <w:rFonts w:ascii="Calibri" w:eastAsia="Times New Roman" w:hAnsi="Calibri" w:cs="Arial"/>
          <w:b/>
          <w:bCs/>
          <w:rtl/>
        </w:rPr>
      </w:pPr>
      <w:r w:rsidRPr="00D924D0">
        <w:rPr>
          <w:rFonts w:ascii="Calibri" w:eastAsia="Times New Roman" w:hAnsi="Calibri" w:cs="Arial"/>
          <w:b/>
          <w:bCs/>
          <w:color w:val="FF0000"/>
          <w:rtl/>
        </w:rPr>
        <w:t xml:space="preserve">الساعات </w:t>
      </w:r>
      <w:proofErr w:type="spellStart"/>
      <w:r w:rsidRPr="00D924D0">
        <w:rPr>
          <w:rFonts w:ascii="Calibri" w:eastAsia="Times New Roman" w:hAnsi="Calibri" w:cs="Arial"/>
          <w:b/>
          <w:bCs/>
          <w:color w:val="FF0000"/>
          <w:rtl/>
        </w:rPr>
        <w:t>المكتبيه</w:t>
      </w:r>
      <w:proofErr w:type="spellEnd"/>
      <w:r w:rsidRPr="00D924D0">
        <w:rPr>
          <w:rFonts w:ascii="Calibri" w:eastAsia="Times New Roman" w:hAnsi="Calibri" w:cs="Arial"/>
          <w:b/>
          <w:bCs/>
          <w:rtl/>
        </w:rPr>
        <w:t xml:space="preserve"> :  الأحد : 10-11 </w:t>
      </w:r>
    </w:p>
    <w:p w:rsidR="00D924D0" w:rsidRPr="00D924D0" w:rsidRDefault="00D924D0" w:rsidP="00D924D0">
      <w:pPr>
        <w:rPr>
          <w:rFonts w:ascii="Calibri" w:eastAsia="Times New Roman" w:hAnsi="Calibri" w:cs="Arial"/>
          <w:b/>
          <w:bCs/>
          <w:rtl/>
        </w:rPr>
      </w:pPr>
      <w:r w:rsidRPr="00D924D0">
        <w:rPr>
          <w:rFonts w:ascii="Calibri" w:eastAsia="Times New Roman" w:hAnsi="Calibri" w:cs="Arial"/>
          <w:b/>
          <w:bCs/>
          <w:rtl/>
        </w:rPr>
        <w:t xml:space="preserve">                        الأربعاء :10-12</w:t>
      </w:r>
    </w:p>
    <w:p w:rsidR="00D924D0" w:rsidRPr="00D924D0" w:rsidRDefault="00D924D0" w:rsidP="00D924D0">
      <w:pPr>
        <w:rPr>
          <w:rFonts w:ascii="Calibri" w:eastAsia="Times New Roman" w:hAnsi="Calibri" w:cs="Arial"/>
          <w:b/>
          <w:bCs/>
          <w:rtl/>
        </w:rPr>
      </w:pPr>
      <w:r w:rsidRPr="00D924D0">
        <w:rPr>
          <w:rFonts w:ascii="Calibri" w:eastAsia="Times New Roman" w:hAnsi="Calibri" w:cs="Arial"/>
          <w:b/>
          <w:bCs/>
          <w:rtl/>
        </w:rPr>
        <w:t xml:space="preserve">                        الخميس : 9-10</w:t>
      </w:r>
    </w:p>
    <w:p w:rsidR="00D924D0" w:rsidRPr="00D924D0" w:rsidRDefault="00D924D0" w:rsidP="00D924D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95AED" w:rsidRPr="00D924D0" w:rsidRDefault="00D924D0" w:rsidP="00D924D0">
      <w:pPr>
        <w:rPr>
          <w:rFonts w:ascii="Calibri" w:eastAsia="Times New Roman" w:hAnsi="Calibri" w:cs="Arial"/>
          <w:rtl/>
        </w:rPr>
      </w:pPr>
      <w:r w:rsidRPr="00D924D0">
        <w:rPr>
          <w:rFonts w:ascii="Calibri" w:eastAsia="Times New Roman" w:hAnsi="Calibri" w:cs="Arial"/>
          <w:rtl/>
        </w:rPr>
        <w:t xml:space="preserve">إيميل : </w:t>
      </w:r>
      <w:hyperlink r:id="rId6" w:history="1">
        <w:r w:rsidRPr="00D924D0">
          <w:rPr>
            <w:rFonts w:ascii="Calibri" w:eastAsia="Times New Roman" w:hAnsi="Calibri" w:cs="Arial"/>
            <w:color w:val="0000FF" w:themeColor="hyperlink"/>
            <w:u w:val="single"/>
          </w:rPr>
          <w:t>amaltayyar@ksu.edu.sa</w:t>
        </w:r>
      </w:hyperlink>
      <w:r w:rsidRPr="00D924D0">
        <w:rPr>
          <w:rFonts w:ascii="Calibri" w:eastAsia="Times New Roman" w:hAnsi="Calibri" w:cs="Arial"/>
        </w:rPr>
        <w:t xml:space="preserve"> </w:t>
      </w:r>
      <w:r w:rsidR="00295AED"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:rsid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أولاً - </w:t>
      </w:r>
      <w:r w:rsidRPr="00295AED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الهدف من المقرر :</w:t>
      </w:r>
    </w:p>
    <w:p w:rsidR="00295AED" w:rsidRP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إلمام </w:t>
      </w:r>
      <w:proofErr w:type="spellStart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الطالبه</w:t>
      </w:r>
      <w:proofErr w:type="spellEnd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بطبيعة عملية التعلم .</w:t>
      </w:r>
    </w:p>
    <w:p w:rsid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معرفة </w:t>
      </w:r>
      <w:proofErr w:type="spellStart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الطالبه</w:t>
      </w:r>
      <w:proofErr w:type="spellEnd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بنظريات التعلم وعلاقتها بالنظريات الأخرى في علم النفس ، وكذلك علاقتها بالتطبيقات </w:t>
      </w:r>
      <w:proofErr w:type="spellStart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النفسيه</w:t>
      </w:r>
      <w:proofErr w:type="spellEnd"/>
      <w:r w:rsidRPr="00295AED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في مجالات علم النفس .</w:t>
      </w:r>
    </w:p>
    <w:p w:rsidR="00E17B62" w:rsidRDefault="002D3CB0" w:rsidP="00E17B6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ط</w:t>
      </w:r>
      <w:r w:rsidR="00E17B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ريقة التدريس </w:t>
      </w:r>
      <w:r w:rsidR="00E17B62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:</w:t>
      </w:r>
    </w:p>
    <w:p w:rsidR="00E17B62" w:rsidRDefault="00E17B62" w:rsidP="00E17B6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شرح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الماده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وتبسيطها باستخدام  : 1-العروض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الموضحه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عبر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البروجكتر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E17B62" w:rsidRDefault="00E17B62" w:rsidP="00E17B6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2- العصف الذهني ، 3- ورش العمل </w:t>
      </w:r>
    </w:p>
    <w:p w:rsidR="00E17B62" w:rsidRDefault="00E17B62" w:rsidP="00E17B6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تكليف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الطالبه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بتطبيق الجزء النظري على واقعها ( على شكل دراسات ميدانيه وتقارير 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</w:t>
      </w:r>
    </w:p>
    <w:p w:rsidR="00E17B62" w:rsidRDefault="00E17B62" w:rsidP="00E17B6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5-عرض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الطالبه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لنشاطها ( دراستها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الميدانيه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وتقاريرها ) </w:t>
      </w:r>
    </w:p>
    <w:p w:rsidR="00E17B62" w:rsidRDefault="00E17B62" w:rsidP="00E17B6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5AED" w:rsidRDefault="00295AED" w:rsidP="00295A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ثانياً </w:t>
      </w:r>
      <w:r w:rsidRPr="00221B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–</w:t>
      </w:r>
      <w:r w:rsidRPr="00221B2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وحدات المقرر </w:t>
      </w:r>
      <w:r w:rsidR="00221B2F" w:rsidRPr="00221B2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:</w:t>
      </w:r>
    </w:p>
    <w:p w:rsid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الأسبوع الأول : </w:t>
      </w:r>
    </w:p>
    <w:p w:rsidR="00F92B19" w:rsidRDefault="00F92B19" w:rsidP="00F92B1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B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تمهيد </w:t>
      </w:r>
    </w:p>
    <w:p w:rsidR="00F92B19" w:rsidRPr="00F92B19" w:rsidRDefault="00F92B19" w:rsidP="00F92B1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F92B1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الأسبوع الثاني :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معنى التعلم 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أهمية التعلم في دراسة وتفسير السلوك 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الفرق بين الأداء والتعلم .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الاستجابات .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اختلاف الاتجاهات حول تفسير التعلم .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أهداف نظريات التعلم .</w:t>
      </w:r>
    </w:p>
    <w:p w:rsidR="00221B2F" w:rsidRDefault="00221B2F" w:rsidP="00F92B1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الأسبوع ا</w:t>
      </w:r>
      <w:r w:rsidR="00F92B1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لثالث</w:t>
      </w:r>
      <w:r w:rsidRPr="00221B2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: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تاريخ البحوث في مجال التعلم :</w:t>
      </w:r>
    </w:p>
    <w:p w:rsidR="00221B2F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معنى </w:t>
      </w:r>
      <w:proofErr w:type="spellStart"/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النظريه</w:t>
      </w:r>
      <w:proofErr w:type="spellEnd"/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54768" w:rsidRPr="00221B2F" w:rsidRDefault="00221B2F" w:rsidP="00221B2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1B2F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مبررات وج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ود أكثر من نظريه لتفسير 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الظاهره</w:t>
      </w:r>
      <w:proofErr w:type="spellEnd"/>
      <w:r w:rsidR="00854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                                     </w:t>
      </w:r>
      <w:r w:rsidR="00E70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</w:p>
    <w:p w:rsidR="00854768" w:rsidRPr="00221B2F" w:rsidRDefault="00854768" w:rsidP="00221B2F">
      <w:pPr>
        <w:bidi w:val="0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</w:t>
      </w:r>
    </w:p>
    <w:p w:rsidR="00854768" w:rsidRPr="00221B2F" w:rsidRDefault="00F92B19" w:rsidP="00F92B19">
      <w:pPr>
        <w:bidi w:val="0"/>
        <w:spacing w:before="100" w:beforeAutospacing="1" w:after="100" w:afterAutospacing="1" w:line="240" w:lineRule="auto"/>
        <w:ind w:left="6804"/>
        <w:rPr>
          <w:rStyle w:val="a3"/>
          <w:color w:val="FF0000"/>
        </w:rPr>
      </w:pPr>
      <w:r>
        <w:rPr>
          <w:rStyle w:val="a3"/>
          <w:color w:val="FF0000"/>
          <w:sz w:val="28"/>
          <w:szCs w:val="28"/>
          <w:rtl/>
        </w:rPr>
        <w:t xml:space="preserve">الأسبوع </w:t>
      </w:r>
      <w:r>
        <w:rPr>
          <w:rStyle w:val="a3"/>
          <w:rFonts w:hint="cs"/>
          <w:color w:val="FF0000"/>
          <w:sz w:val="28"/>
          <w:szCs w:val="28"/>
          <w:rtl/>
        </w:rPr>
        <w:t>الرابع :</w:t>
      </w:r>
    </w:p>
    <w:p w:rsidR="00854768" w:rsidRDefault="00B04DC9" w:rsidP="00854768">
      <w:pPr>
        <w:bidi w:val="0"/>
        <w:spacing w:before="100" w:beforeAutospacing="1" w:after="100" w:afterAutospacing="1" w:line="240" w:lineRule="auto"/>
        <w:jc w:val="right"/>
        <w:rPr>
          <w:rStyle w:val="a3"/>
          <w:sz w:val="28"/>
          <w:szCs w:val="28"/>
          <w:rtl/>
        </w:rPr>
      </w:pPr>
      <w:r>
        <w:rPr>
          <w:rStyle w:val="a3"/>
          <w:rFonts w:hint="cs"/>
          <w:rtl/>
        </w:rPr>
        <w:t>ا</w:t>
      </w:r>
      <w:r w:rsidR="00854768">
        <w:rPr>
          <w:rStyle w:val="a3"/>
          <w:rtl/>
        </w:rPr>
        <w:t>لنظريات السلوكية</w:t>
      </w:r>
      <w:r w:rsidR="00224711">
        <w:rPr>
          <w:rStyle w:val="a3"/>
          <w:rFonts w:hint="cs"/>
          <w:rtl/>
        </w:rPr>
        <w:t xml:space="preserve"> نظرية </w:t>
      </w:r>
      <w:proofErr w:type="spellStart"/>
      <w:r w:rsidR="00224711">
        <w:rPr>
          <w:rStyle w:val="a3"/>
          <w:rFonts w:hint="cs"/>
          <w:rtl/>
        </w:rPr>
        <w:t>ثورندايك</w:t>
      </w:r>
      <w:proofErr w:type="spellEnd"/>
    </w:p>
    <w:p w:rsidR="00854768" w:rsidRPr="00221B2F" w:rsidRDefault="00854768" w:rsidP="00F92B19">
      <w:pPr>
        <w:bidi w:val="0"/>
        <w:spacing w:before="100" w:beforeAutospacing="1" w:after="100" w:afterAutospacing="1" w:line="240" w:lineRule="auto"/>
        <w:jc w:val="right"/>
        <w:rPr>
          <w:rStyle w:val="a3"/>
        </w:rPr>
      </w:pPr>
      <w:r w:rsidRPr="00221B2F">
        <w:rPr>
          <w:rStyle w:val="a3"/>
          <w:color w:val="FF0000"/>
          <w:sz w:val="28"/>
          <w:szCs w:val="28"/>
          <w:rtl/>
        </w:rPr>
        <w:t>الأسبوع ال</w:t>
      </w:r>
      <w:r w:rsidR="00F92B19">
        <w:rPr>
          <w:rStyle w:val="a3"/>
          <w:rFonts w:hint="cs"/>
          <w:color w:val="FF0000"/>
          <w:sz w:val="28"/>
          <w:szCs w:val="28"/>
          <w:rtl/>
        </w:rPr>
        <w:t>خامس :</w:t>
      </w:r>
      <w:r w:rsidRPr="00221B2F">
        <w:rPr>
          <w:rStyle w:val="a3"/>
        </w:rPr>
        <w:t xml:space="preserve">  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Style w:val="a3"/>
          <w:rtl/>
        </w:rPr>
      </w:pPr>
      <w:r>
        <w:rPr>
          <w:rStyle w:val="a3"/>
          <w:rtl/>
        </w:rPr>
        <w:t>النظريات المعرفية</w:t>
      </w:r>
      <w:r w:rsidR="00224711">
        <w:rPr>
          <w:rStyle w:val="a3"/>
          <w:rFonts w:hint="cs"/>
          <w:rtl/>
        </w:rPr>
        <w:t xml:space="preserve"> </w:t>
      </w:r>
      <w:r w:rsidR="00224711">
        <w:rPr>
          <w:rStyle w:val="a3"/>
          <w:rtl/>
        </w:rPr>
        <w:t>–</w:t>
      </w:r>
      <w:r w:rsidR="00224711">
        <w:rPr>
          <w:rStyle w:val="a3"/>
          <w:rFonts w:hint="cs"/>
          <w:rtl/>
        </w:rPr>
        <w:t xml:space="preserve"> نظرية </w:t>
      </w:r>
      <w:proofErr w:type="spellStart"/>
      <w:r w:rsidR="00224711">
        <w:rPr>
          <w:rStyle w:val="a3"/>
          <w:rFonts w:hint="cs"/>
          <w:rtl/>
        </w:rPr>
        <w:t>بافلوف</w:t>
      </w:r>
      <w:proofErr w:type="spellEnd"/>
      <w:r w:rsidR="00224711">
        <w:rPr>
          <w:rStyle w:val="a3"/>
          <w:rFonts w:hint="cs"/>
          <w:rtl/>
        </w:rPr>
        <w:t xml:space="preserve"> </w:t>
      </w:r>
    </w:p>
    <w:p w:rsidR="00325ECE" w:rsidRDefault="00854768" w:rsidP="00F92B19">
      <w:pPr>
        <w:bidi w:val="0"/>
        <w:spacing w:before="100" w:beforeAutospacing="1" w:after="100" w:afterAutospacing="1" w:line="240" w:lineRule="auto"/>
        <w:jc w:val="right"/>
        <w:rPr>
          <w:rStyle w:val="a3"/>
          <w:color w:val="FF0000"/>
          <w:sz w:val="28"/>
          <w:szCs w:val="28"/>
          <w:rtl/>
        </w:rPr>
      </w:pPr>
      <w:r w:rsidRPr="00221B2F">
        <w:rPr>
          <w:rStyle w:val="a3"/>
          <w:color w:val="FF0000"/>
          <w:sz w:val="28"/>
          <w:szCs w:val="28"/>
          <w:rtl/>
        </w:rPr>
        <w:t>الأسبوع ال</w:t>
      </w:r>
      <w:r w:rsidR="00F92B19">
        <w:rPr>
          <w:rStyle w:val="a3"/>
          <w:rFonts w:hint="cs"/>
          <w:color w:val="FF0000"/>
          <w:sz w:val="28"/>
          <w:szCs w:val="28"/>
          <w:rtl/>
        </w:rPr>
        <w:t>سادس :</w:t>
      </w:r>
    </w:p>
    <w:p w:rsidR="00854768" w:rsidRPr="00325ECE" w:rsidRDefault="00325ECE" w:rsidP="00325ECE">
      <w:pPr>
        <w:bidi w:val="0"/>
        <w:spacing w:before="100" w:beforeAutospacing="1" w:after="100" w:afterAutospacing="1" w:line="240" w:lineRule="auto"/>
        <w:jc w:val="right"/>
        <w:rPr>
          <w:rStyle w:val="a3"/>
        </w:rPr>
      </w:pPr>
      <w:r>
        <w:rPr>
          <w:rStyle w:val="a3"/>
          <w:rFonts w:hint="cs"/>
          <w:rtl/>
        </w:rPr>
        <w:t xml:space="preserve">نظرية </w:t>
      </w:r>
      <w:proofErr w:type="spellStart"/>
      <w:r>
        <w:rPr>
          <w:rStyle w:val="a3"/>
          <w:rFonts w:hint="cs"/>
          <w:rtl/>
        </w:rPr>
        <w:t>سكنر</w:t>
      </w:r>
      <w:proofErr w:type="spellEnd"/>
      <w:r>
        <w:rPr>
          <w:rStyle w:val="a3"/>
          <w:rFonts w:hint="cs"/>
          <w:rtl/>
        </w:rPr>
        <w:t xml:space="preserve"> </w:t>
      </w:r>
      <w:r w:rsidR="00854768" w:rsidRPr="00221B2F">
        <w:rPr>
          <w:rStyle w:val="a3"/>
          <w:color w:val="FF0000"/>
          <w:sz w:val="28"/>
          <w:szCs w:val="28"/>
        </w:rPr>
        <w:t xml:space="preserve"> </w:t>
      </w:r>
    </w:p>
    <w:p w:rsidR="00660BD0" w:rsidRPr="00325ECE" w:rsidRDefault="00854768" w:rsidP="00F92B19">
      <w:pPr>
        <w:bidi w:val="0"/>
        <w:spacing w:before="100" w:beforeAutospacing="1" w:after="100" w:afterAutospacing="1" w:line="240" w:lineRule="auto"/>
        <w:jc w:val="right"/>
        <w:rPr>
          <w:rStyle w:val="a3"/>
          <w:color w:val="548DD4" w:themeColor="text2" w:themeTint="99"/>
        </w:rPr>
      </w:pPr>
      <w:r w:rsidRPr="00325ECE">
        <w:rPr>
          <w:rStyle w:val="a3"/>
          <w:color w:val="548DD4" w:themeColor="text2" w:themeTint="99"/>
          <w:rtl/>
        </w:rPr>
        <w:t>الاختبار الأول بتاريخ</w:t>
      </w:r>
      <w:r w:rsidR="00F92B19" w:rsidRPr="00325ECE">
        <w:rPr>
          <w:rStyle w:val="a3"/>
          <w:rFonts w:hint="cs"/>
          <w:color w:val="548DD4" w:themeColor="text2" w:themeTint="99"/>
          <w:rtl/>
        </w:rPr>
        <w:t xml:space="preserve"> الخميس</w:t>
      </w:r>
      <w:r w:rsidR="00FF53D3" w:rsidRPr="00325ECE">
        <w:rPr>
          <w:rStyle w:val="a3"/>
          <w:rFonts w:hint="cs"/>
          <w:color w:val="548DD4" w:themeColor="text2" w:themeTint="99"/>
          <w:rtl/>
        </w:rPr>
        <w:t xml:space="preserve"> </w:t>
      </w:r>
      <w:r w:rsidRPr="00325ECE">
        <w:rPr>
          <w:rStyle w:val="a3"/>
          <w:color w:val="548DD4" w:themeColor="text2" w:themeTint="99"/>
          <w:rtl/>
        </w:rPr>
        <w:t xml:space="preserve"> </w:t>
      </w:r>
      <w:r w:rsidR="00F92B19" w:rsidRPr="00325ECE">
        <w:rPr>
          <w:rStyle w:val="a3"/>
          <w:rFonts w:hint="cs"/>
          <w:color w:val="548DD4" w:themeColor="text2" w:themeTint="99"/>
          <w:rtl/>
        </w:rPr>
        <w:t>5</w:t>
      </w:r>
      <w:r w:rsidRPr="00325ECE">
        <w:rPr>
          <w:rStyle w:val="a3"/>
          <w:color w:val="548DD4" w:themeColor="text2" w:themeTint="99"/>
          <w:rtl/>
        </w:rPr>
        <w:t>/</w:t>
      </w:r>
      <w:r w:rsidR="00F92B19" w:rsidRPr="00325ECE">
        <w:rPr>
          <w:rStyle w:val="a3"/>
          <w:rFonts w:hint="cs"/>
          <w:color w:val="548DD4" w:themeColor="text2" w:themeTint="99"/>
          <w:rtl/>
        </w:rPr>
        <w:t>12</w:t>
      </w:r>
      <w:r w:rsidRPr="00325ECE">
        <w:rPr>
          <w:rStyle w:val="a3"/>
          <w:color w:val="548DD4" w:themeColor="text2" w:themeTint="99"/>
          <w:rtl/>
        </w:rPr>
        <w:t>/143</w:t>
      </w:r>
      <w:r w:rsidR="00FF53D3" w:rsidRPr="00325ECE">
        <w:rPr>
          <w:rStyle w:val="a3"/>
          <w:rFonts w:hint="cs"/>
          <w:color w:val="548DD4" w:themeColor="text2" w:themeTint="99"/>
          <w:rtl/>
        </w:rPr>
        <w:t>4</w:t>
      </w:r>
      <w:r w:rsidRPr="00325ECE">
        <w:rPr>
          <w:rStyle w:val="a3"/>
          <w:color w:val="548DD4" w:themeColor="text2" w:themeTint="99"/>
          <w:rtl/>
        </w:rPr>
        <w:t>هـ الموافق</w:t>
      </w:r>
      <w:r w:rsidR="00630285" w:rsidRPr="00325ECE">
        <w:rPr>
          <w:color w:val="548DD4" w:themeColor="text2" w:themeTint="99"/>
          <w:rtl/>
        </w:rPr>
        <w:t xml:space="preserve"> </w:t>
      </w:r>
      <w:r w:rsidR="00F92B19" w:rsidRPr="00325ECE">
        <w:rPr>
          <w:rFonts w:hint="cs"/>
          <w:color w:val="548DD4" w:themeColor="text2" w:themeTint="99"/>
          <w:rtl/>
        </w:rPr>
        <w:t>10</w:t>
      </w:r>
      <w:r w:rsidR="008F4013" w:rsidRPr="00325ECE">
        <w:rPr>
          <w:rFonts w:hint="cs"/>
          <w:color w:val="548DD4" w:themeColor="text2" w:themeTint="99"/>
          <w:rtl/>
        </w:rPr>
        <w:t>/</w:t>
      </w:r>
      <w:r w:rsidR="00F92B19" w:rsidRPr="00325ECE">
        <w:rPr>
          <w:rFonts w:hint="cs"/>
          <w:color w:val="548DD4" w:themeColor="text2" w:themeTint="99"/>
          <w:rtl/>
        </w:rPr>
        <w:t>أكتوبر</w:t>
      </w:r>
      <w:r w:rsidR="008F4013" w:rsidRPr="00325ECE">
        <w:rPr>
          <w:rFonts w:hint="cs"/>
          <w:color w:val="548DD4" w:themeColor="text2" w:themeTint="99"/>
          <w:rtl/>
        </w:rPr>
        <w:t xml:space="preserve">/ </w:t>
      </w:r>
      <w:r w:rsidR="00630285" w:rsidRPr="00325ECE">
        <w:rPr>
          <w:color w:val="548DD4" w:themeColor="text2" w:themeTint="99"/>
          <w:rtl/>
        </w:rPr>
        <w:t xml:space="preserve">2013 م </w:t>
      </w:r>
    </w:p>
    <w:p w:rsidR="00854768" w:rsidRPr="00B04DC9" w:rsidRDefault="00FF53D3" w:rsidP="00F92B19">
      <w:pPr>
        <w:bidi w:val="0"/>
        <w:spacing w:before="100" w:beforeAutospacing="1" w:after="100" w:afterAutospacing="1" w:line="240" w:lineRule="auto"/>
        <w:jc w:val="right"/>
        <w:rPr>
          <w:rStyle w:val="a3"/>
          <w:color w:val="FF0000"/>
          <w:sz w:val="28"/>
          <w:szCs w:val="28"/>
          <w:rtl/>
        </w:rPr>
      </w:pPr>
      <w:r w:rsidRPr="00B04DC9">
        <w:rPr>
          <w:rStyle w:val="a3"/>
          <w:rFonts w:hint="cs"/>
          <w:color w:val="FF0000"/>
          <w:sz w:val="28"/>
          <w:szCs w:val="28"/>
          <w:rtl/>
        </w:rPr>
        <w:t>ا</w:t>
      </w:r>
      <w:r w:rsidR="00854768" w:rsidRPr="00B04DC9">
        <w:rPr>
          <w:rStyle w:val="a3"/>
          <w:color w:val="FF0000"/>
          <w:sz w:val="28"/>
          <w:szCs w:val="28"/>
          <w:rtl/>
        </w:rPr>
        <w:t>لأسبوع السا</w:t>
      </w:r>
      <w:r w:rsidR="00F92B19">
        <w:rPr>
          <w:rStyle w:val="a3"/>
          <w:rFonts w:hint="cs"/>
          <w:color w:val="FF0000"/>
          <w:sz w:val="28"/>
          <w:szCs w:val="28"/>
          <w:rtl/>
        </w:rPr>
        <w:t>بع :</w:t>
      </w:r>
    </w:p>
    <w:p w:rsidR="00854768" w:rsidRPr="00FF53D3" w:rsidRDefault="00660BD0" w:rsidP="00660BD0">
      <w:pPr>
        <w:bidi w:val="0"/>
        <w:spacing w:before="100" w:beforeAutospacing="1" w:after="100" w:afterAutospacing="1" w:line="240" w:lineRule="auto"/>
        <w:jc w:val="right"/>
        <w:rPr>
          <w:rStyle w:val="a3"/>
          <w:color w:val="FF0000"/>
        </w:rPr>
      </w:pPr>
      <w:r>
        <w:rPr>
          <w:rStyle w:val="a3"/>
          <w:rFonts w:hint="cs"/>
          <w:rtl/>
        </w:rPr>
        <w:t xml:space="preserve">تابع </w:t>
      </w:r>
      <w:r w:rsidR="00224711">
        <w:rPr>
          <w:rStyle w:val="a3"/>
          <w:rFonts w:hint="cs"/>
          <w:rtl/>
        </w:rPr>
        <w:t xml:space="preserve">نظرية </w:t>
      </w:r>
      <w:proofErr w:type="spellStart"/>
      <w:r w:rsidR="00224711">
        <w:rPr>
          <w:rStyle w:val="a3"/>
          <w:rFonts w:hint="cs"/>
          <w:rtl/>
        </w:rPr>
        <w:t>سكنر</w:t>
      </w:r>
      <w:proofErr w:type="spellEnd"/>
      <w:r>
        <w:rPr>
          <w:rStyle w:val="a3"/>
          <w:color w:val="FF0000"/>
        </w:rPr>
        <w:t xml:space="preserve"> </w:t>
      </w:r>
    </w:p>
    <w:p w:rsidR="00854768" w:rsidRPr="00FF53D3" w:rsidRDefault="00F92B19" w:rsidP="00854768">
      <w:pPr>
        <w:bidi w:val="0"/>
        <w:spacing w:before="100" w:beforeAutospacing="1" w:after="100" w:afterAutospacing="1" w:line="240" w:lineRule="auto"/>
        <w:jc w:val="right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  <w:rtl/>
        </w:rPr>
        <w:lastRenderedPageBreak/>
        <w:t>الأسبوع ال</w:t>
      </w:r>
      <w:r>
        <w:rPr>
          <w:rStyle w:val="a3"/>
          <w:rFonts w:hint="cs"/>
          <w:color w:val="FF0000"/>
          <w:sz w:val="28"/>
          <w:szCs w:val="28"/>
          <w:rtl/>
        </w:rPr>
        <w:t>ثامن :</w:t>
      </w:r>
    </w:p>
    <w:p w:rsidR="00854768" w:rsidRDefault="00224711" w:rsidP="00224711">
      <w:pPr>
        <w:bidi w:val="0"/>
        <w:spacing w:before="100" w:beforeAutospacing="1" w:after="100" w:afterAutospacing="1" w:line="240" w:lineRule="auto"/>
        <w:jc w:val="right"/>
        <w:rPr>
          <w:rStyle w:val="a3"/>
          <w:rtl/>
        </w:rPr>
      </w:pPr>
      <w:r>
        <w:rPr>
          <w:rStyle w:val="a3"/>
          <w:rFonts w:hint="cs"/>
          <w:rtl/>
        </w:rPr>
        <w:t>نظرية</w:t>
      </w:r>
      <w:r w:rsidR="00854768">
        <w:rPr>
          <w:rStyle w:val="a3"/>
          <w:rtl/>
        </w:rPr>
        <w:t xml:space="preserve"> </w:t>
      </w:r>
      <w:r>
        <w:rPr>
          <w:rStyle w:val="a3"/>
          <w:rFonts w:hint="cs"/>
          <w:rtl/>
        </w:rPr>
        <w:t>المجال</w:t>
      </w:r>
    </w:p>
    <w:p w:rsidR="00854768" w:rsidRPr="00FF53D3" w:rsidRDefault="00854768" w:rsidP="00F92B19">
      <w:pPr>
        <w:bidi w:val="0"/>
        <w:spacing w:before="100" w:beforeAutospacing="1" w:after="100" w:afterAutospacing="1" w:line="240" w:lineRule="auto"/>
        <w:jc w:val="right"/>
        <w:rPr>
          <w:rStyle w:val="a3"/>
          <w:color w:val="FF0000"/>
          <w:sz w:val="28"/>
          <w:szCs w:val="28"/>
        </w:rPr>
      </w:pPr>
      <w:r w:rsidRPr="00FF53D3">
        <w:rPr>
          <w:rStyle w:val="a3"/>
          <w:color w:val="FF0000"/>
          <w:rtl/>
        </w:rPr>
        <w:t>الأسبوع ال</w:t>
      </w:r>
      <w:r w:rsidR="00F92B19">
        <w:rPr>
          <w:rStyle w:val="a3"/>
          <w:rFonts w:hint="cs"/>
          <w:color w:val="FF0000"/>
          <w:rtl/>
        </w:rPr>
        <w:t>تاسع :</w:t>
      </w:r>
    </w:p>
    <w:p w:rsidR="00854768" w:rsidRDefault="00854768" w:rsidP="00224711">
      <w:pPr>
        <w:bidi w:val="0"/>
        <w:spacing w:before="100" w:beforeAutospacing="1" w:after="100" w:afterAutospacing="1" w:line="240" w:lineRule="auto"/>
        <w:jc w:val="right"/>
        <w:rPr>
          <w:rStyle w:val="a3"/>
          <w:sz w:val="28"/>
          <w:szCs w:val="28"/>
        </w:rPr>
      </w:pPr>
      <w:r>
        <w:rPr>
          <w:rStyle w:val="a3"/>
          <w:rtl/>
        </w:rPr>
        <w:t>نظرية</w:t>
      </w:r>
      <w:r w:rsidR="00224711">
        <w:rPr>
          <w:rStyle w:val="a3"/>
          <w:rFonts w:hint="cs"/>
          <w:rtl/>
        </w:rPr>
        <w:t xml:space="preserve"> </w:t>
      </w:r>
      <w:proofErr w:type="spellStart"/>
      <w:r w:rsidR="00224711">
        <w:rPr>
          <w:rStyle w:val="a3"/>
          <w:rFonts w:hint="cs"/>
          <w:rtl/>
        </w:rPr>
        <w:t>الجشتلت</w:t>
      </w:r>
      <w:proofErr w:type="spellEnd"/>
      <w:r w:rsidR="00224711">
        <w:rPr>
          <w:rStyle w:val="a3"/>
          <w:rFonts w:hint="cs"/>
          <w:rtl/>
        </w:rPr>
        <w:t xml:space="preserve"> </w:t>
      </w:r>
    </w:p>
    <w:p w:rsidR="00854768" w:rsidRPr="00FF53D3" w:rsidRDefault="00854768" w:rsidP="00F92B19">
      <w:pPr>
        <w:bidi w:val="0"/>
        <w:spacing w:before="100" w:beforeAutospacing="1" w:after="100" w:afterAutospacing="1" w:line="240" w:lineRule="auto"/>
        <w:jc w:val="right"/>
        <w:rPr>
          <w:rStyle w:val="a3"/>
          <w:color w:val="FF0000"/>
          <w:sz w:val="28"/>
          <w:szCs w:val="28"/>
          <w:rtl/>
        </w:rPr>
      </w:pPr>
      <w:r w:rsidRPr="00FF53D3">
        <w:rPr>
          <w:rStyle w:val="a3"/>
          <w:color w:val="FF0000"/>
          <w:sz w:val="28"/>
          <w:szCs w:val="28"/>
          <w:rtl/>
        </w:rPr>
        <w:t>الأسبوع ا</w:t>
      </w:r>
      <w:r w:rsidR="00F92B19">
        <w:rPr>
          <w:rStyle w:val="a3"/>
          <w:rFonts w:hint="cs"/>
          <w:color w:val="FF0000"/>
          <w:sz w:val="28"/>
          <w:szCs w:val="28"/>
          <w:rtl/>
        </w:rPr>
        <w:t>لعاشر :</w:t>
      </w:r>
    </w:p>
    <w:p w:rsidR="00854768" w:rsidRDefault="00224711" w:rsidP="00224711">
      <w:pPr>
        <w:bidi w:val="0"/>
        <w:spacing w:before="100" w:beforeAutospacing="1" w:after="100" w:afterAutospacing="1" w:line="240" w:lineRule="auto"/>
        <w:jc w:val="right"/>
        <w:rPr>
          <w:rStyle w:val="a3"/>
          <w:sz w:val="28"/>
          <w:szCs w:val="28"/>
        </w:rPr>
      </w:pPr>
      <w:r>
        <w:rPr>
          <w:rStyle w:val="a3"/>
          <w:rFonts w:hint="cs"/>
          <w:rtl/>
        </w:rPr>
        <w:t xml:space="preserve">نظرية ليفين </w:t>
      </w:r>
    </w:p>
    <w:p w:rsidR="00325ECE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FF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الأسبوع ال</w:t>
      </w:r>
      <w:r w:rsidR="00F92B1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حادي عشر :</w:t>
      </w:r>
    </w:p>
    <w:p w:rsidR="00854768" w:rsidRPr="00FF53D3" w:rsidRDefault="00325ECE" w:rsidP="00325E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النظريات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المعرفيه</w:t>
      </w:r>
      <w:proofErr w:type="spellEnd"/>
      <w:r w:rsidR="00854768" w:rsidRPr="00FF5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60BD0" w:rsidRPr="00325ECE" w:rsidRDefault="00CB156D" w:rsidP="00325E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85476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الاختبار الثاني بتاريخ</w:t>
      </w:r>
      <w:r w:rsidR="0085231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 xml:space="preserve"> ا</w:t>
      </w:r>
      <w:r w:rsidR="00325ECE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لخميس</w:t>
      </w:r>
      <w:r w:rsidR="0085476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="00F92B19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18</w:t>
      </w:r>
      <w:r w:rsidR="0085231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="0085476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/</w:t>
      </w:r>
      <w:r w:rsidR="00F92B19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1</w:t>
      </w:r>
      <w:r w:rsidR="0085476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/1433هـ  الموافق</w:t>
      </w:r>
      <w:r w:rsidR="0085231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 xml:space="preserve">  </w:t>
      </w:r>
      <w:r w:rsidR="00325ECE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21</w:t>
      </w:r>
      <w:r w:rsidR="002440BD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/</w:t>
      </w:r>
      <w:r w:rsidR="00325ECE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>نوفمبر</w:t>
      </w:r>
      <w:r w:rsidR="002440BD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="00852318" w:rsidRPr="00325EC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24"/>
          <w:szCs w:val="24"/>
          <w:rtl/>
        </w:rPr>
        <w:t xml:space="preserve">  </w:t>
      </w:r>
      <w:r w:rsidR="00852318" w:rsidRPr="00325ECE">
        <w:rPr>
          <w:color w:val="548DD4" w:themeColor="text2" w:themeTint="99"/>
        </w:rPr>
        <w:t xml:space="preserve"> </w:t>
      </w:r>
      <w:r w:rsidR="00852318" w:rsidRPr="00325ECE">
        <w:rPr>
          <w:color w:val="548DD4" w:themeColor="text2" w:themeTint="99"/>
        </w:rPr>
        <w:br/>
      </w:r>
    </w:p>
    <w:p w:rsidR="008F4013" w:rsidRPr="00205B9A" w:rsidRDefault="00CB156D" w:rsidP="00325E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05B9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الأسبوع ال</w:t>
      </w:r>
      <w:r w:rsidR="00325EC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ثاني</w:t>
      </w:r>
      <w:r w:rsidRPr="00205B9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عشر </w:t>
      </w:r>
    </w:p>
    <w:p w:rsidR="00224711" w:rsidRPr="00224711" w:rsidRDefault="00660BD0" w:rsidP="00224711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تابع </w:t>
      </w:r>
      <w:r w:rsidR="00224711" w:rsidRPr="00224711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النظريات </w:t>
      </w:r>
      <w:proofErr w:type="spellStart"/>
      <w:r w:rsidR="00224711" w:rsidRPr="00224711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المعرفيه</w:t>
      </w:r>
      <w:proofErr w:type="spellEnd"/>
      <w:r w:rsidR="00224711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نظرية هل</w:t>
      </w:r>
    </w:p>
    <w:p w:rsidR="00CB156D" w:rsidRPr="00205B9A" w:rsidRDefault="00325ECE" w:rsidP="00CB156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الأسبوع الثالث</w:t>
      </w:r>
      <w:r w:rsidR="00CB156D" w:rsidRPr="00205B9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عشر </w:t>
      </w:r>
    </w:p>
    <w:p w:rsidR="00205B9A" w:rsidRPr="00205B9A" w:rsidRDefault="00205B9A" w:rsidP="00205B9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05B9A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نظرية </w:t>
      </w:r>
      <w:proofErr w:type="spellStart"/>
      <w:r w:rsidRPr="00205B9A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باندورا</w:t>
      </w:r>
      <w:proofErr w:type="spellEnd"/>
    </w:p>
    <w:p w:rsidR="00CB156D" w:rsidRPr="00205B9A" w:rsidRDefault="00325ECE" w:rsidP="00CB156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الأسبوع الرابع</w:t>
      </w:r>
      <w:r w:rsidR="00CB156D" w:rsidRPr="00205B9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عشر</w:t>
      </w:r>
    </w:p>
    <w:p w:rsidR="00205B9A" w:rsidRDefault="00205B9A" w:rsidP="00205B9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205B9A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نظرية معالجة المعلومات </w:t>
      </w:r>
    </w:p>
    <w:p w:rsidR="00A46C9F" w:rsidRDefault="00A46C9F" w:rsidP="00A46C9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نظرية التعلم القائم على المعنى</w:t>
      </w:r>
    </w:p>
    <w:p w:rsidR="00205B9A" w:rsidRPr="00205B9A" w:rsidRDefault="00205B9A" w:rsidP="00205B9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05B9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الأسبوع </w:t>
      </w:r>
      <w:r w:rsidR="00325EC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الخامس</w:t>
      </w:r>
      <w:r w:rsidRPr="00205B9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عشر :</w:t>
      </w:r>
    </w:p>
    <w:p w:rsidR="00205B9A" w:rsidRPr="00205B9A" w:rsidRDefault="00205B9A" w:rsidP="00205B9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نظرية التعلم القائم على المعنى</w:t>
      </w:r>
    </w:p>
    <w:p w:rsidR="00CB156D" w:rsidRDefault="00660BD0" w:rsidP="00CB156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660BD0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مراجعه شامله </w:t>
      </w:r>
    </w:p>
    <w:p w:rsidR="00325ECE" w:rsidRDefault="00325ECE" w:rsidP="00325E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325EC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الأسبوع السادس عشر :</w:t>
      </w:r>
    </w:p>
    <w:p w:rsidR="00325ECE" w:rsidRPr="00325ECE" w:rsidRDefault="00325ECE" w:rsidP="00325E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25EC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الإستعداد</w:t>
      </w:r>
      <w:proofErr w:type="spellEnd"/>
      <w:r w:rsidRPr="00325EC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325EC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للإمتحانات</w:t>
      </w:r>
      <w:proofErr w:type="spellEnd"/>
    </w:p>
    <w:p w:rsidR="00A46C9F" w:rsidRPr="00660BD0" w:rsidRDefault="00A46C9F" w:rsidP="00A46C9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:rsidR="00854768" w:rsidRPr="008F4013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4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يتم تناول النظريات علي المحاور التالية</w:t>
      </w:r>
      <w:r w:rsidR="00325EC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: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مقدمة: نظرة عامة-الموضوعات الرئيسية- المفاهيم الأساسية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نبذة تاريخية : وتشمل بداية النظرية – والمنظرون الأساسيين-الموقف الحالي للنظرية-النظريات التي تفرعت عنها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قضايا النظرية وتتناول مقولات النظرية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البحوث في إطار النظرية : المنهج- البحوث علي الحيوان والإنسان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التضمينات وتتناول تضمينات النظرية :نظريا وعلميا</w:t>
      </w:r>
    </w:p>
    <w:p w:rsidR="00854768" w:rsidRPr="00FF53D3" w:rsidRDefault="00854768" w:rsidP="00660BD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F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المراجع</w:t>
      </w:r>
      <w:r w:rsidR="00660BD0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FF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:</w:t>
      </w:r>
      <w:r w:rsidRPr="00FF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05B9A" w:rsidRPr="00A41216" w:rsidRDefault="00205B9A" w:rsidP="00660BD0">
      <w:pPr>
        <w:spacing w:line="240" w:lineRule="auto"/>
        <w:jc w:val="both"/>
        <w:rPr>
          <w:rFonts w:ascii="Arial" w:hAnsi="Arial"/>
          <w:sz w:val="28"/>
          <w:szCs w:val="28"/>
          <w:rtl/>
        </w:rPr>
      </w:pPr>
      <w:r w:rsidRPr="00A41216">
        <w:rPr>
          <w:rFonts w:ascii="Arial" w:hAnsi="Arial" w:cs="AL-Mohanad Bold" w:hint="cs"/>
          <w:sz w:val="28"/>
          <w:szCs w:val="28"/>
          <w:rtl/>
        </w:rPr>
        <w:t xml:space="preserve">- المراجع الأساسية </w:t>
      </w:r>
      <w:r w:rsidR="00660BD0">
        <w:rPr>
          <w:rFonts w:ascii="Arial" w:hAnsi="Arial" w:cs="AL-Mohanad Bold" w:hint="cs"/>
          <w:sz w:val="28"/>
          <w:szCs w:val="28"/>
          <w:rtl/>
        </w:rPr>
        <w:t>:</w:t>
      </w:r>
    </w:p>
    <w:p w:rsidR="00205B9A" w:rsidRDefault="00660BD0" w:rsidP="00660BD0">
      <w:pPr>
        <w:spacing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-</w:t>
      </w:r>
      <w:r w:rsidR="00205B9A" w:rsidRPr="00A41216">
        <w:rPr>
          <w:rFonts w:ascii="Arial" w:hAnsi="Arial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التعلم نظريات وتطبيق ،أنور الشرقاوي</w:t>
      </w:r>
    </w:p>
    <w:p w:rsidR="00854768" w:rsidRPr="00FF53D3" w:rsidRDefault="00205B9A" w:rsidP="00205B9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hint="cs"/>
          <w:sz w:val="28"/>
          <w:szCs w:val="28"/>
          <w:rtl/>
        </w:rPr>
        <w:t>- سيكولوجية التعلم والتعليم ،حسن منسي</w:t>
      </w:r>
      <w:r w:rsidR="00854768" w:rsidRPr="00FF5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54768" w:rsidRPr="00660BD0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د/جابر عبد الحميد جابر (سيكولوجية التعلم)</w:t>
      </w:r>
    </w:p>
    <w:p w:rsidR="00854768" w:rsidRPr="00660BD0" w:rsidRDefault="00660BD0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الثانوية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المراجع</w:t>
      </w:r>
      <w:r w:rsidR="00854768" w:rsidRPr="00660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د/أحمد زكي صالح (نظريات التعلم,القاهرة,دار النهضة المصرية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د/رمزية الغريب (التعلم ,دراسة نفسية )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د/فؤاد أبو حطب,د/أمال صادق (علم النفس التربوي) ,القاهرة</w:t>
      </w:r>
    </w:p>
    <w:p w:rsidR="00660BD0" w:rsidRDefault="00660BD0" w:rsidP="00660BD0">
      <w:pPr>
        <w:spacing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- أفلام مرتبطة بمادة نظريات التعلم</w:t>
      </w:r>
    </w:p>
    <w:p w:rsidR="00660BD0" w:rsidRPr="00FF53D3" w:rsidRDefault="00660BD0" w:rsidP="00660BD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4768" w:rsidRPr="00FF53D3" w:rsidRDefault="00854768" w:rsidP="004B28FD">
      <w:pPr>
        <w:bidi w:val="0"/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توزيع الدرجات :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اختبار فصلي أول 20 درجه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اختبار فصلي ثاني20 درجه</w:t>
      </w:r>
    </w:p>
    <w:p w:rsidR="00854768" w:rsidRDefault="00854768" w:rsidP="00854768">
      <w:pPr>
        <w:bidi w:val="0"/>
        <w:spacing w:before="100" w:beforeAutospacing="1" w:after="100" w:afterAutospacing="1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اختبار نهائي 40 درجه</w:t>
      </w:r>
    </w:p>
    <w:p w:rsidR="003A7C74" w:rsidRPr="003A7C74" w:rsidRDefault="00854768" w:rsidP="00862E38">
      <w:pPr>
        <w:bidi w:val="0"/>
        <w:spacing w:before="100" w:beforeAutospacing="1" w:after="100" w:afterAutospacing="1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نشاط عملي</w:t>
      </w:r>
      <w:r w:rsidR="00862E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</w:t>
      </w:r>
      <w:r w:rsidR="003A7C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0</w:t>
      </w:r>
    </w:p>
    <w:p w:rsidR="00854768" w:rsidRDefault="00854768" w:rsidP="003A7C74">
      <w:pPr>
        <w:bidi w:val="0"/>
        <w:spacing w:before="100" w:beforeAutospacing="1" w:after="100" w:afterAutospacing="1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الحضور والمشاركة 5</w:t>
      </w:r>
    </w:p>
    <w:p w:rsidR="00F92B19" w:rsidRPr="00D924D0" w:rsidRDefault="00F92B19" w:rsidP="00F92B1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D924D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- </w:t>
      </w:r>
      <w:proofErr w:type="spellStart"/>
      <w:r w:rsidRPr="00D924D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الإلتزام</w:t>
      </w:r>
      <w:proofErr w:type="spellEnd"/>
      <w:r w:rsidRPr="00D924D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بالمظهر المحتشم كاللبس الساتر وتسريحة الشعر </w:t>
      </w:r>
      <w:proofErr w:type="spellStart"/>
      <w:r w:rsidRPr="00D924D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الأنثويه</w:t>
      </w:r>
      <w:proofErr w:type="spellEnd"/>
      <w:r w:rsidRPr="00D924D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 xml:space="preserve"> وحسن الخلق ( 5 درجات ) </w:t>
      </w:r>
    </w:p>
    <w:p w:rsidR="00854768" w:rsidRPr="00852318" w:rsidRDefault="00854768" w:rsidP="00862E38">
      <w:pPr>
        <w:bidi w:val="0"/>
        <w:spacing w:before="100" w:beforeAutospacing="1" w:after="100" w:afterAutospacing="1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="00862E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مجموع الأعمال الفصلية  </w:t>
      </w:r>
      <w:r w:rsidR="00862E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النهائية = 40</w:t>
      </w:r>
    </w:p>
    <w:p w:rsidR="00C049AA" w:rsidRPr="00D924D0" w:rsidRDefault="00C049AA" w:rsidP="00C049AA">
      <w:pPr>
        <w:rPr>
          <w:rtl/>
        </w:rPr>
      </w:pPr>
    </w:p>
    <w:p w:rsidR="00C049AA" w:rsidRDefault="00C049AA" w:rsidP="00C049AA">
      <w:pPr>
        <w:rPr>
          <w:rtl/>
        </w:rPr>
      </w:pPr>
      <w:r w:rsidRPr="008C5DF8">
        <w:rPr>
          <w:rFonts w:hint="cs"/>
          <w:b/>
          <w:bCs/>
          <w:color w:val="FF0000"/>
          <w:rtl/>
        </w:rPr>
        <w:lastRenderedPageBreak/>
        <w:t>تعليمات هامه</w:t>
      </w:r>
      <w:r>
        <w:rPr>
          <w:rFonts w:hint="cs"/>
          <w:rtl/>
        </w:rPr>
        <w:t xml:space="preserve"> :</w:t>
      </w:r>
    </w:p>
    <w:p w:rsidR="00C049AA" w:rsidRPr="00D924D0" w:rsidRDefault="00C049AA" w:rsidP="00C049AA">
      <w:pPr>
        <w:rPr>
          <w:b/>
          <w:bCs/>
          <w:rtl/>
        </w:rPr>
      </w:pPr>
      <w:r w:rsidRPr="00D924D0">
        <w:rPr>
          <w:rFonts w:hint="cs"/>
          <w:b/>
          <w:bCs/>
          <w:rtl/>
        </w:rPr>
        <w:t xml:space="preserve"> لن يتم إعادة الامتحان في حال تغيب </w:t>
      </w:r>
      <w:proofErr w:type="spellStart"/>
      <w:r w:rsidRPr="00D924D0">
        <w:rPr>
          <w:rFonts w:hint="cs"/>
          <w:b/>
          <w:bCs/>
          <w:rtl/>
        </w:rPr>
        <w:t>الطالبه</w:t>
      </w:r>
      <w:proofErr w:type="spellEnd"/>
      <w:r w:rsidRPr="00D924D0">
        <w:rPr>
          <w:rFonts w:hint="cs"/>
          <w:b/>
          <w:bCs/>
          <w:rtl/>
        </w:rPr>
        <w:t xml:space="preserve"> إلا بعذر طبي من مستشفى أو مستوصف حكومي ومعتمد من شئون الطالبات .</w:t>
      </w:r>
    </w:p>
    <w:p w:rsidR="00C049AA" w:rsidRPr="00D924D0" w:rsidRDefault="00C049AA" w:rsidP="00C049AA">
      <w:pPr>
        <w:rPr>
          <w:b/>
          <w:bCs/>
          <w:rtl/>
        </w:rPr>
      </w:pPr>
      <w:r w:rsidRPr="00D924D0">
        <w:rPr>
          <w:rFonts w:hint="cs"/>
          <w:b/>
          <w:bCs/>
          <w:rtl/>
        </w:rPr>
        <w:t xml:space="preserve">عند إرسال إيميل يرجى كتابة اسم </w:t>
      </w:r>
      <w:proofErr w:type="spellStart"/>
      <w:r w:rsidRPr="00D924D0">
        <w:rPr>
          <w:rFonts w:hint="cs"/>
          <w:b/>
          <w:bCs/>
          <w:rtl/>
        </w:rPr>
        <w:t>الطالبه</w:t>
      </w:r>
      <w:proofErr w:type="spellEnd"/>
      <w:r w:rsidRPr="00D924D0">
        <w:rPr>
          <w:rFonts w:hint="cs"/>
          <w:b/>
          <w:bCs/>
          <w:rtl/>
        </w:rPr>
        <w:t xml:space="preserve"> ورقم بطاقتها </w:t>
      </w:r>
      <w:proofErr w:type="spellStart"/>
      <w:r w:rsidRPr="00D924D0">
        <w:rPr>
          <w:rFonts w:hint="cs"/>
          <w:b/>
          <w:bCs/>
          <w:rtl/>
        </w:rPr>
        <w:t>الجامعيه</w:t>
      </w:r>
      <w:proofErr w:type="spellEnd"/>
      <w:r w:rsidRPr="00D924D0">
        <w:rPr>
          <w:rFonts w:hint="cs"/>
          <w:b/>
          <w:bCs/>
          <w:rtl/>
        </w:rPr>
        <w:t xml:space="preserve"> والموضوع بوضوح مع عدم تكرار </w:t>
      </w:r>
      <w:proofErr w:type="spellStart"/>
      <w:r w:rsidRPr="00D924D0">
        <w:rPr>
          <w:rFonts w:hint="cs"/>
          <w:b/>
          <w:bCs/>
          <w:rtl/>
        </w:rPr>
        <w:t>الإيميل</w:t>
      </w:r>
      <w:proofErr w:type="spellEnd"/>
      <w:r w:rsidRPr="00D924D0">
        <w:rPr>
          <w:rFonts w:hint="cs"/>
          <w:b/>
          <w:bCs/>
          <w:rtl/>
        </w:rPr>
        <w:t xml:space="preserve"> المتعلق بنفس  الموضوع ، والمتكرر سوف لن يلتفت إليه .</w:t>
      </w:r>
    </w:p>
    <w:p w:rsidR="00C049AA" w:rsidRPr="00D924D0" w:rsidRDefault="00C049AA" w:rsidP="00C049AA">
      <w:pPr>
        <w:rPr>
          <w:b/>
          <w:bCs/>
          <w:rtl/>
        </w:rPr>
      </w:pPr>
      <w:r w:rsidRPr="00D924D0">
        <w:rPr>
          <w:rFonts w:hint="cs"/>
          <w:b/>
          <w:bCs/>
          <w:rtl/>
        </w:rPr>
        <w:t xml:space="preserve">تأخر </w:t>
      </w:r>
      <w:proofErr w:type="spellStart"/>
      <w:r w:rsidRPr="00D924D0">
        <w:rPr>
          <w:rFonts w:hint="cs"/>
          <w:b/>
          <w:bCs/>
          <w:rtl/>
        </w:rPr>
        <w:t>الطالبه</w:t>
      </w:r>
      <w:proofErr w:type="spellEnd"/>
      <w:r w:rsidRPr="00D924D0">
        <w:rPr>
          <w:rFonts w:hint="cs"/>
          <w:b/>
          <w:bCs/>
          <w:rtl/>
        </w:rPr>
        <w:t xml:space="preserve"> عن موعد بدء </w:t>
      </w:r>
      <w:proofErr w:type="spellStart"/>
      <w:r w:rsidRPr="00D924D0">
        <w:rPr>
          <w:rFonts w:hint="cs"/>
          <w:b/>
          <w:bCs/>
          <w:rtl/>
        </w:rPr>
        <w:t>المحاضره</w:t>
      </w:r>
      <w:proofErr w:type="spellEnd"/>
      <w:r w:rsidRPr="00D924D0">
        <w:rPr>
          <w:rFonts w:hint="cs"/>
          <w:b/>
          <w:bCs/>
          <w:rtl/>
        </w:rPr>
        <w:t xml:space="preserve"> يؤثر على درجة </w:t>
      </w:r>
      <w:proofErr w:type="spellStart"/>
      <w:r w:rsidRPr="00D924D0">
        <w:rPr>
          <w:rFonts w:hint="cs"/>
          <w:b/>
          <w:bCs/>
          <w:rtl/>
        </w:rPr>
        <w:t>المشاركه</w:t>
      </w:r>
      <w:proofErr w:type="spellEnd"/>
      <w:r w:rsidRPr="00D924D0">
        <w:rPr>
          <w:rFonts w:hint="cs"/>
          <w:b/>
          <w:bCs/>
          <w:rtl/>
        </w:rPr>
        <w:t xml:space="preserve"> </w:t>
      </w:r>
      <w:proofErr w:type="spellStart"/>
      <w:r w:rsidRPr="00D924D0">
        <w:rPr>
          <w:rFonts w:hint="cs"/>
          <w:b/>
          <w:bCs/>
          <w:rtl/>
        </w:rPr>
        <w:t>والمواظبه</w:t>
      </w:r>
      <w:proofErr w:type="spellEnd"/>
    </w:p>
    <w:p w:rsidR="00C049AA" w:rsidRPr="00D924D0" w:rsidRDefault="00C049AA" w:rsidP="00C049AA">
      <w:pPr>
        <w:rPr>
          <w:b/>
          <w:bCs/>
          <w:rtl/>
        </w:rPr>
      </w:pPr>
      <w:r w:rsidRPr="00D924D0">
        <w:rPr>
          <w:rFonts w:hint="cs"/>
          <w:b/>
          <w:bCs/>
          <w:rtl/>
        </w:rPr>
        <w:t xml:space="preserve">تأخر </w:t>
      </w:r>
      <w:proofErr w:type="spellStart"/>
      <w:r w:rsidR="00862E38" w:rsidRPr="00D924D0">
        <w:rPr>
          <w:rFonts w:hint="cs"/>
          <w:b/>
          <w:bCs/>
          <w:rtl/>
        </w:rPr>
        <w:t>الطالبه</w:t>
      </w:r>
      <w:proofErr w:type="spellEnd"/>
      <w:r w:rsidR="00862E38" w:rsidRPr="00D924D0">
        <w:rPr>
          <w:rFonts w:hint="cs"/>
          <w:b/>
          <w:bCs/>
          <w:rtl/>
        </w:rPr>
        <w:t xml:space="preserve"> عن تسليم الواجبات والنشاط العملي  يؤثر على درجة الواجبات والنشاط</w:t>
      </w:r>
      <w:r w:rsidRPr="00D924D0">
        <w:rPr>
          <w:rFonts w:hint="cs"/>
          <w:b/>
          <w:bCs/>
          <w:rtl/>
        </w:rPr>
        <w:t xml:space="preserve"> </w:t>
      </w:r>
    </w:p>
    <w:p w:rsidR="00C049AA" w:rsidRPr="00D924D0" w:rsidRDefault="00C049AA" w:rsidP="00C049AA">
      <w:pPr>
        <w:rPr>
          <w:b/>
          <w:bCs/>
          <w:rtl/>
        </w:rPr>
      </w:pPr>
      <w:r w:rsidRPr="00D924D0">
        <w:rPr>
          <w:rFonts w:hint="cs"/>
          <w:b/>
          <w:bCs/>
          <w:rtl/>
        </w:rPr>
        <w:t xml:space="preserve">إحداث الضوضاء </w:t>
      </w:r>
      <w:proofErr w:type="spellStart"/>
      <w:r w:rsidRPr="00D924D0">
        <w:rPr>
          <w:rFonts w:hint="cs"/>
          <w:b/>
          <w:bCs/>
          <w:rtl/>
        </w:rPr>
        <w:t>بالقاعه</w:t>
      </w:r>
      <w:proofErr w:type="spellEnd"/>
      <w:r w:rsidRPr="00D924D0">
        <w:rPr>
          <w:rFonts w:hint="cs"/>
          <w:b/>
          <w:bCs/>
          <w:rtl/>
        </w:rPr>
        <w:t xml:space="preserve"> يؤثر على درجة </w:t>
      </w:r>
      <w:proofErr w:type="spellStart"/>
      <w:r w:rsidRPr="00D924D0">
        <w:rPr>
          <w:rFonts w:hint="cs"/>
          <w:b/>
          <w:bCs/>
          <w:rtl/>
        </w:rPr>
        <w:t>المشاركه</w:t>
      </w:r>
      <w:proofErr w:type="spellEnd"/>
      <w:r w:rsidRPr="00D924D0">
        <w:rPr>
          <w:rFonts w:hint="cs"/>
          <w:b/>
          <w:bCs/>
          <w:rtl/>
        </w:rPr>
        <w:t xml:space="preserve"> </w:t>
      </w:r>
      <w:proofErr w:type="spellStart"/>
      <w:r w:rsidRPr="00D924D0">
        <w:rPr>
          <w:rFonts w:hint="cs"/>
          <w:b/>
          <w:bCs/>
          <w:rtl/>
        </w:rPr>
        <w:t>والمواظبه</w:t>
      </w:r>
      <w:proofErr w:type="spellEnd"/>
    </w:p>
    <w:p w:rsidR="00C049AA" w:rsidRPr="00D924D0" w:rsidRDefault="00C049AA" w:rsidP="00C049AA">
      <w:pPr>
        <w:rPr>
          <w:b/>
          <w:bCs/>
          <w:rtl/>
        </w:rPr>
      </w:pPr>
      <w:r w:rsidRPr="00D924D0">
        <w:rPr>
          <w:rFonts w:hint="cs"/>
          <w:b/>
          <w:bCs/>
          <w:rtl/>
        </w:rPr>
        <w:t xml:space="preserve">غياب </w:t>
      </w:r>
      <w:proofErr w:type="spellStart"/>
      <w:r w:rsidRPr="00D924D0">
        <w:rPr>
          <w:rFonts w:hint="cs"/>
          <w:b/>
          <w:bCs/>
          <w:rtl/>
        </w:rPr>
        <w:t>الطالبه</w:t>
      </w:r>
      <w:proofErr w:type="spellEnd"/>
      <w:r w:rsidRPr="00D924D0">
        <w:rPr>
          <w:rFonts w:hint="cs"/>
          <w:b/>
          <w:bCs/>
          <w:rtl/>
        </w:rPr>
        <w:t xml:space="preserve"> بنسبة 25% من المحاضرات يؤدي إلى حرمانها من دخول الامتحان </w:t>
      </w:r>
    </w:p>
    <w:p w:rsidR="003A7C74" w:rsidRDefault="003A7C74" w:rsidP="00C049AA">
      <w:pPr>
        <w:rPr>
          <w:rtl/>
        </w:rPr>
      </w:pPr>
    </w:p>
    <w:p w:rsidR="003A7C74" w:rsidRPr="004B28FD" w:rsidRDefault="003A7C74" w:rsidP="003A7C74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</w:pPr>
      <w:r w:rsidRPr="00CA5563"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  <w:t> </w:t>
      </w:r>
      <w:r w:rsidRPr="004B28FD"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  <w:t xml:space="preserve">ملاحظه </w:t>
      </w:r>
      <w:r w:rsidR="004B28FD" w:rsidRPr="004B28FD"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  <w:t xml:space="preserve">هامه </w:t>
      </w:r>
      <w:r w:rsidRPr="004B28FD">
        <w:rPr>
          <w:rFonts w:asciiTheme="minorBidi" w:eastAsia="Times New Roman" w:hAnsiTheme="minorBidi"/>
          <w:b/>
          <w:bCs/>
          <w:color w:val="666666"/>
          <w:sz w:val="24"/>
          <w:szCs w:val="24"/>
          <w:rtl/>
        </w:rPr>
        <w:t xml:space="preserve">: </w:t>
      </w:r>
    </w:p>
    <w:p w:rsidR="003A7C74" w:rsidRPr="004B28FD" w:rsidRDefault="00F92B19" w:rsidP="00F92B19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984806" w:themeColor="accent6" w:themeShade="80"/>
          <w:sz w:val="18"/>
          <w:szCs w:val="18"/>
          <w:rtl/>
        </w:rPr>
      </w:pPr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لوحظ وجود ظاهرة ( قصة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البويه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)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المخالفه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لقوانين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الجامعه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، ففي حال الإصرار على هذه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القصه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يجب وضع غطاء الرأس  طيلة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المحاضره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وفي حال الإصرار على عدم وضعه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فللإستاذه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الحق في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الأعتذار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عن قبول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الطالبه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في </w:t>
      </w:r>
      <w:proofErr w:type="spellStart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>القاعه</w:t>
      </w:r>
      <w:proofErr w:type="spellEnd"/>
      <w:r w:rsidRPr="004B28FD">
        <w:rPr>
          <w:rFonts w:asciiTheme="minorBidi" w:eastAsia="Times New Roman" w:hAnsiTheme="minorBidi"/>
          <w:b/>
          <w:bCs/>
          <w:color w:val="984806" w:themeColor="accent6" w:themeShade="80"/>
          <w:rtl/>
        </w:rPr>
        <w:t xml:space="preserve"> كما ينص عليه القانون . </w:t>
      </w:r>
    </w:p>
    <w:p w:rsidR="000C711A" w:rsidRDefault="000C711A" w:rsidP="00C049AA">
      <w:pPr>
        <w:rPr>
          <w:rtl/>
        </w:rPr>
      </w:pPr>
    </w:p>
    <w:p w:rsidR="000C711A" w:rsidRDefault="000C711A" w:rsidP="00C049A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والله الموفق لكل خير </w:t>
      </w:r>
    </w:p>
    <w:p w:rsidR="000C711A" w:rsidRDefault="000C711A" w:rsidP="00C049AA">
      <w:pPr>
        <w:rPr>
          <w:b/>
          <w:bCs/>
          <w:rtl/>
        </w:rPr>
      </w:pPr>
      <w:r>
        <w:rPr>
          <w:rFonts w:hint="cs"/>
          <w:b/>
          <w:bCs/>
          <w:rtl/>
        </w:rPr>
        <w:t>وصل اللهم على سيدنا محمد وعلى آله وصحبه وسلم</w:t>
      </w:r>
    </w:p>
    <w:p w:rsidR="004C2826" w:rsidRDefault="004C2826" w:rsidP="00C049AA">
      <w:pPr>
        <w:rPr>
          <w:b/>
          <w:bCs/>
          <w:rtl/>
        </w:rPr>
      </w:pPr>
    </w:p>
    <w:p w:rsidR="00224711" w:rsidRPr="00854768" w:rsidRDefault="00224711"/>
    <w:sectPr w:rsidR="00224711" w:rsidRPr="00854768" w:rsidSect="00FD0E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CCC"/>
    <w:multiLevelType w:val="hybridMultilevel"/>
    <w:tmpl w:val="BFC0C712"/>
    <w:lvl w:ilvl="0" w:tplc="D2E414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9D2"/>
    <w:multiLevelType w:val="hybridMultilevel"/>
    <w:tmpl w:val="AEA47424"/>
    <w:lvl w:ilvl="0" w:tplc="7D1033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68"/>
    <w:rsid w:val="000033E8"/>
    <w:rsid w:val="000C711A"/>
    <w:rsid w:val="000E6E7C"/>
    <w:rsid w:val="00201AF5"/>
    <w:rsid w:val="00205B9A"/>
    <w:rsid w:val="00206100"/>
    <w:rsid w:val="00221B2F"/>
    <w:rsid w:val="00224711"/>
    <w:rsid w:val="002440BD"/>
    <w:rsid w:val="00295AED"/>
    <w:rsid w:val="002D3CB0"/>
    <w:rsid w:val="00325ECE"/>
    <w:rsid w:val="003A7C74"/>
    <w:rsid w:val="003B2256"/>
    <w:rsid w:val="00461A37"/>
    <w:rsid w:val="004B28FD"/>
    <w:rsid w:val="004C2826"/>
    <w:rsid w:val="00630285"/>
    <w:rsid w:val="00660BD0"/>
    <w:rsid w:val="00737841"/>
    <w:rsid w:val="0078124A"/>
    <w:rsid w:val="007C39F7"/>
    <w:rsid w:val="008378A2"/>
    <w:rsid w:val="00852318"/>
    <w:rsid w:val="00854768"/>
    <w:rsid w:val="00862E38"/>
    <w:rsid w:val="008746DB"/>
    <w:rsid w:val="008A2652"/>
    <w:rsid w:val="008E49DC"/>
    <w:rsid w:val="008F4013"/>
    <w:rsid w:val="00A46C9F"/>
    <w:rsid w:val="00B04DC9"/>
    <w:rsid w:val="00B612D4"/>
    <w:rsid w:val="00BA7867"/>
    <w:rsid w:val="00C049AA"/>
    <w:rsid w:val="00C04A10"/>
    <w:rsid w:val="00C94BF8"/>
    <w:rsid w:val="00CA2D4C"/>
    <w:rsid w:val="00CB156D"/>
    <w:rsid w:val="00D924D0"/>
    <w:rsid w:val="00E17B62"/>
    <w:rsid w:val="00E703D1"/>
    <w:rsid w:val="00EC6AB7"/>
    <w:rsid w:val="00F617FB"/>
    <w:rsid w:val="00F92B19"/>
    <w:rsid w:val="00FD0EE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768"/>
    <w:rPr>
      <w:b/>
      <w:bCs/>
    </w:rPr>
  </w:style>
  <w:style w:type="paragraph" w:styleId="a4">
    <w:name w:val="List Paragraph"/>
    <w:basedOn w:val="a"/>
    <w:uiPriority w:val="34"/>
    <w:qFormat/>
    <w:rsid w:val="00221B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768"/>
    <w:rPr>
      <w:b/>
      <w:bCs/>
    </w:rPr>
  </w:style>
  <w:style w:type="paragraph" w:styleId="a4">
    <w:name w:val="List Paragraph"/>
    <w:basedOn w:val="a"/>
    <w:uiPriority w:val="34"/>
    <w:qFormat/>
    <w:rsid w:val="00221B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tayyar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Compume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موني</cp:lastModifiedBy>
  <cp:revision>2</cp:revision>
  <dcterms:created xsi:type="dcterms:W3CDTF">2013-08-29T12:45:00Z</dcterms:created>
  <dcterms:modified xsi:type="dcterms:W3CDTF">2013-08-29T12:45:00Z</dcterms:modified>
</cp:coreProperties>
</file>